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8B5" w:rsidRDefault="00D9789F">
      <w:pPr>
        <w:pStyle w:val="a3"/>
        <w:spacing w:before="67"/>
        <w:ind w:left="720" w:right="344"/>
        <w:jc w:val="center"/>
      </w:pPr>
      <w:r>
        <w:t>Казахский</w:t>
      </w:r>
      <w:r>
        <w:rPr>
          <w:spacing w:val="-13"/>
        </w:rPr>
        <w:t xml:space="preserve"> </w:t>
      </w:r>
      <w:r>
        <w:t>национальный</w:t>
      </w:r>
      <w:r>
        <w:rPr>
          <w:spacing w:val="-10"/>
        </w:rPr>
        <w:t xml:space="preserve"> </w:t>
      </w:r>
      <w:r>
        <w:t>исследовательский</w:t>
      </w:r>
      <w:r>
        <w:rPr>
          <w:spacing w:val="-11"/>
        </w:rPr>
        <w:t xml:space="preserve"> </w:t>
      </w:r>
      <w:r>
        <w:t>технический</w:t>
      </w:r>
      <w:r>
        <w:rPr>
          <w:spacing w:val="-10"/>
        </w:rPr>
        <w:t xml:space="preserve"> </w:t>
      </w:r>
      <w:r>
        <w:rPr>
          <w:spacing w:val="-2"/>
        </w:rPr>
        <w:t>университет</w:t>
      </w:r>
    </w:p>
    <w:p w:rsidR="008D38B5" w:rsidRDefault="00D9789F">
      <w:pPr>
        <w:pStyle w:val="a3"/>
        <w:spacing w:before="2"/>
        <w:ind w:right="183"/>
        <w:jc w:val="center"/>
      </w:pPr>
      <w:r>
        <w:t>имени</w:t>
      </w:r>
      <w:r>
        <w:rPr>
          <w:spacing w:val="-4"/>
        </w:rPr>
        <w:t xml:space="preserve"> </w:t>
      </w:r>
      <w:r>
        <w:t>К.И.</w:t>
      </w:r>
      <w:r>
        <w:rPr>
          <w:spacing w:val="-4"/>
        </w:rPr>
        <w:t xml:space="preserve"> </w:t>
      </w:r>
      <w:r>
        <w:rPr>
          <w:spacing w:val="-2"/>
        </w:rPr>
        <w:t>Сатпаева</w:t>
      </w:r>
    </w:p>
    <w:p w:rsidR="008D38B5" w:rsidRDefault="008D38B5">
      <w:pPr>
        <w:pStyle w:val="a3"/>
      </w:pPr>
    </w:p>
    <w:p w:rsidR="008D38B5" w:rsidRDefault="00D9789F">
      <w:pPr>
        <w:pStyle w:val="a3"/>
        <w:tabs>
          <w:tab w:val="left" w:pos="7114"/>
        </w:tabs>
        <w:ind w:left="182"/>
      </w:pPr>
      <w:r>
        <w:rPr>
          <w:spacing w:val="-5"/>
        </w:rPr>
        <w:t>УДК</w:t>
      </w:r>
      <w:r w:rsidR="0011165E">
        <w:rPr>
          <w:spacing w:val="-5"/>
          <w:lang w:val="kk-KZ"/>
        </w:rPr>
        <w:t xml:space="preserve"> </w:t>
      </w:r>
      <w:r w:rsidR="0011165E" w:rsidRPr="0011165E">
        <w:rPr>
          <w:spacing w:val="-5"/>
          <w:lang w:val="kk-KZ"/>
        </w:rPr>
        <w:t>621.396.96</w:t>
      </w:r>
      <w:r>
        <w:tab/>
        <w:t>На</w:t>
      </w:r>
      <w:r>
        <w:rPr>
          <w:spacing w:val="-4"/>
        </w:rPr>
        <w:t xml:space="preserve"> </w:t>
      </w:r>
      <w:r>
        <w:t>правах</w:t>
      </w:r>
      <w:r>
        <w:rPr>
          <w:spacing w:val="-1"/>
        </w:rPr>
        <w:t xml:space="preserve"> </w:t>
      </w:r>
      <w:r>
        <w:rPr>
          <w:spacing w:val="-2"/>
        </w:rPr>
        <w:t>рукописи</w:t>
      </w:r>
    </w:p>
    <w:p w:rsidR="008D38B5" w:rsidRDefault="008D38B5">
      <w:pPr>
        <w:pStyle w:val="a3"/>
      </w:pPr>
    </w:p>
    <w:p w:rsidR="008D38B5" w:rsidRDefault="008D38B5">
      <w:pPr>
        <w:pStyle w:val="a3"/>
      </w:pPr>
    </w:p>
    <w:p w:rsidR="008D38B5" w:rsidRDefault="008D38B5">
      <w:pPr>
        <w:pStyle w:val="a3"/>
      </w:pPr>
    </w:p>
    <w:p w:rsidR="008D38B5" w:rsidRDefault="008D38B5">
      <w:pPr>
        <w:pStyle w:val="a3"/>
      </w:pPr>
    </w:p>
    <w:p w:rsidR="008D38B5" w:rsidRDefault="008D38B5">
      <w:pPr>
        <w:pStyle w:val="a3"/>
        <w:spacing w:before="5"/>
      </w:pPr>
    </w:p>
    <w:p w:rsidR="008D38B5" w:rsidRPr="00D9789F" w:rsidRDefault="00D9789F">
      <w:pPr>
        <w:pStyle w:val="1"/>
        <w:spacing w:before="0"/>
        <w:ind w:left="720" w:right="338"/>
        <w:rPr>
          <w:lang w:val="kk-KZ"/>
        </w:rPr>
      </w:pPr>
      <w:r>
        <w:rPr>
          <w:lang w:val="kk-KZ"/>
        </w:rPr>
        <w:t>СӘБИБОЛДА ӘКЕЖАН МҰРАТҰЛЫ</w:t>
      </w:r>
    </w:p>
    <w:p w:rsidR="008D38B5" w:rsidRDefault="008D38B5">
      <w:pPr>
        <w:pStyle w:val="a3"/>
        <w:spacing w:before="321"/>
        <w:rPr>
          <w:b/>
        </w:rPr>
      </w:pPr>
    </w:p>
    <w:p w:rsidR="008D38B5" w:rsidRDefault="00D9789F" w:rsidP="00D9789F">
      <w:pPr>
        <w:pStyle w:val="a3"/>
        <w:jc w:val="center"/>
        <w:rPr>
          <w:b/>
        </w:rPr>
      </w:pPr>
      <w:r w:rsidRPr="00D9789F">
        <w:rPr>
          <w:b/>
          <w:bCs/>
        </w:rPr>
        <w:t>Исследование и разработка спектрально-корреляционных методов оценки задержки и пеленгования радиосигналов</w:t>
      </w:r>
    </w:p>
    <w:p w:rsidR="008D38B5" w:rsidRDefault="008D38B5">
      <w:pPr>
        <w:pStyle w:val="a3"/>
        <w:spacing w:before="311"/>
        <w:rPr>
          <w:b/>
        </w:rPr>
      </w:pPr>
    </w:p>
    <w:p w:rsidR="0032544C" w:rsidRDefault="0032544C" w:rsidP="0032544C">
      <w:pPr>
        <w:pStyle w:val="a3"/>
        <w:spacing w:before="2"/>
        <w:jc w:val="center"/>
      </w:pPr>
      <w:r w:rsidRPr="0032544C">
        <w:t>8D06201 – «Телекоммуникация»</w:t>
      </w:r>
    </w:p>
    <w:p w:rsidR="0032544C" w:rsidRPr="0032544C" w:rsidRDefault="0032544C" w:rsidP="0032544C">
      <w:pPr>
        <w:pStyle w:val="a3"/>
        <w:spacing w:before="2"/>
      </w:pPr>
    </w:p>
    <w:p w:rsidR="008D38B5" w:rsidRDefault="008D38B5">
      <w:pPr>
        <w:pStyle w:val="a3"/>
        <w:spacing w:before="2"/>
      </w:pPr>
    </w:p>
    <w:p w:rsidR="008D38B5" w:rsidRDefault="00D9789F">
      <w:pPr>
        <w:pStyle w:val="a3"/>
        <w:ind w:left="2690" w:right="2310"/>
        <w:jc w:val="center"/>
      </w:pPr>
      <w:r>
        <w:t>Диссертация</w:t>
      </w:r>
      <w:r>
        <w:rPr>
          <w:spacing w:val="-12"/>
        </w:rPr>
        <w:t xml:space="preserve"> </w:t>
      </w:r>
      <w:r>
        <w:t>на</w:t>
      </w:r>
      <w:r>
        <w:rPr>
          <w:spacing w:val="-12"/>
        </w:rPr>
        <w:t xml:space="preserve"> </w:t>
      </w:r>
      <w:r>
        <w:t>соискание</w:t>
      </w:r>
      <w:r>
        <w:rPr>
          <w:spacing w:val="-12"/>
        </w:rPr>
        <w:t xml:space="preserve"> </w:t>
      </w:r>
      <w:r>
        <w:t>степени доктора философии (PhD)</w:t>
      </w:r>
    </w:p>
    <w:p w:rsidR="008D38B5" w:rsidRDefault="008D38B5">
      <w:pPr>
        <w:pStyle w:val="a3"/>
      </w:pPr>
    </w:p>
    <w:p w:rsidR="008D38B5" w:rsidRDefault="008D38B5">
      <w:pPr>
        <w:pStyle w:val="a3"/>
      </w:pPr>
    </w:p>
    <w:p w:rsidR="008D38B5" w:rsidRDefault="008D38B5">
      <w:pPr>
        <w:pStyle w:val="a3"/>
      </w:pPr>
    </w:p>
    <w:p w:rsidR="008D38B5" w:rsidRDefault="008D38B5">
      <w:pPr>
        <w:pStyle w:val="a3"/>
      </w:pPr>
    </w:p>
    <w:p w:rsidR="008D38B5" w:rsidRDefault="008D38B5">
      <w:pPr>
        <w:pStyle w:val="a3"/>
        <w:spacing w:before="321"/>
      </w:pPr>
    </w:p>
    <w:p w:rsidR="0032544C" w:rsidRPr="0032544C" w:rsidRDefault="0032544C">
      <w:pPr>
        <w:pStyle w:val="a3"/>
        <w:spacing w:before="1"/>
        <w:ind w:left="5571" w:right="441"/>
      </w:pPr>
      <w:r>
        <w:t>Научный</w:t>
      </w:r>
      <w:r w:rsidR="00D9789F">
        <w:rPr>
          <w:spacing w:val="-18"/>
        </w:rPr>
        <w:t xml:space="preserve"> </w:t>
      </w:r>
      <w:r>
        <w:t>консультант</w:t>
      </w:r>
      <w:r w:rsidRPr="0032544C">
        <w:t>:</w:t>
      </w:r>
    </w:p>
    <w:p w:rsidR="0032544C" w:rsidRDefault="00B61953" w:rsidP="00B61953">
      <w:pPr>
        <w:pStyle w:val="a3"/>
        <w:spacing w:before="1"/>
        <w:ind w:left="5571" w:right="441"/>
      </w:pPr>
      <w:r>
        <w:t xml:space="preserve">Смайлов Н.К., </w:t>
      </w:r>
      <w:r w:rsidR="0032544C">
        <w:t xml:space="preserve">доктор </w:t>
      </w:r>
      <w:r>
        <w:rPr>
          <w:lang w:val="en-US"/>
        </w:rPr>
        <w:t>PhD</w:t>
      </w:r>
      <w:r w:rsidR="00AC0608">
        <w:t xml:space="preserve">, </w:t>
      </w:r>
      <w:r w:rsidR="0032544C">
        <w:rPr>
          <w:spacing w:val="-2"/>
        </w:rPr>
        <w:t>профессор</w:t>
      </w:r>
    </w:p>
    <w:p w:rsidR="00B61953" w:rsidRDefault="00B61953" w:rsidP="00B61953">
      <w:pPr>
        <w:pStyle w:val="a3"/>
        <w:spacing w:before="1"/>
        <w:ind w:right="441"/>
      </w:pPr>
    </w:p>
    <w:p w:rsidR="00B61953" w:rsidRDefault="00B61953" w:rsidP="00B61953">
      <w:pPr>
        <w:pStyle w:val="a3"/>
        <w:spacing w:before="1"/>
        <w:ind w:right="441"/>
      </w:pPr>
    </w:p>
    <w:p w:rsidR="00B61953" w:rsidRPr="0032544C" w:rsidRDefault="00B61953" w:rsidP="00B61953">
      <w:pPr>
        <w:pStyle w:val="a3"/>
        <w:spacing w:before="1"/>
        <w:ind w:left="5574" w:right="441"/>
        <w:contextualSpacing/>
      </w:pPr>
      <w:r>
        <w:t>Зарубежный консультант</w:t>
      </w:r>
      <w:r w:rsidRPr="0032544C">
        <w:t>:</w:t>
      </w:r>
    </w:p>
    <w:p w:rsidR="008D38B5" w:rsidRDefault="00B61953" w:rsidP="00B61953">
      <w:pPr>
        <w:pStyle w:val="a3"/>
        <w:spacing w:before="317" w:line="322" w:lineRule="exact"/>
        <w:ind w:left="5574"/>
        <w:contextualSpacing/>
      </w:pPr>
      <w:r>
        <w:t>Ципоренко В.В., к.т.н., доцент</w:t>
      </w:r>
      <w:r w:rsidR="004D5BC3">
        <w:t>, Украина</w:t>
      </w:r>
    </w:p>
    <w:p w:rsidR="008D38B5" w:rsidRDefault="008D38B5">
      <w:pPr>
        <w:pStyle w:val="a3"/>
      </w:pPr>
    </w:p>
    <w:p w:rsidR="008D38B5" w:rsidRDefault="008D38B5">
      <w:pPr>
        <w:pStyle w:val="a3"/>
      </w:pPr>
    </w:p>
    <w:p w:rsidR="008D38B5" w:rsidRDefault="008D38B5">
      <w:pPr>
        <w:pStyle w:val="a3"/>
      </w:pPr>
    </w:p>
    <w:p w:rsidR="008D38B5" w:rsidRDefault="008D38B5">
      <w:pPr>
        <w:pStyle w:val="a3"/>
      </w:pPr>
    </w:p>
    <w:p w:rsidR="00685567" w:rsidRDefault="00685567">
      <w:pPr>
        <w:pStyle w:val="a3"/>
      </w:pPr>
    </w:p>
    <w:p w:rsidR="00685567" w:rsidRDefault="00685567">
      <w:pPr>
        <w:pStyle w:val="a3"/>
      </w:pPr>
    </w:p>
    <w:p w:rsidR="00685567" w:rsidRDefault="00685567">
      <w:pPr>
        <w:pStyle w:val="a3"/>
      </w:pPr>
    </w:p>
    <w:p w:rsidR="008D38B5" w:rsidRDefault="008D38B5">
      <w:pPr>
        <w:pStyle w:val="a3"/>
      </w:pPr>
    </w:p>
    <w:p w:rsidR="008D38B5" w:rsidRDefault="00D9789F">
      <w:pPr>
        <w:pStyle w:val="a3"/>
        <w:ind w:left="3401" w:right="3019"/>
        <w:jc w:val="center"/>
      </w:pPr>
      <w:r>
        <w:t>Республика</w:t>
      </w:r>
      <w:r>
        <w:rPr>
          <w:spacing w:val="-18"/>
        </w:rPr>
        <w:t xml:space="preserve"> </w:t>
      </w:r>
      <w:r>
        <w:t>Казахстан Алматы, 2024</w:t>
      </w:r>
    </w:p>
    <w:p w:rsidR="008D38B5" w:rsidRDefault="008D38B5">
      <w:pPr>
        <w:jc w:val="center"/>
        <w:sectPr w:rsidR="008D38B5" w:rsidSect="001376AD">
          <w:type w:val="continuous"/>
          <w:pgSz w:w="11910" w:h="16840"/>
          <w:pgMar w:top="1134" w:right="567" w:bottom="1134" w:left="1701" w:header="720" w:footer="720" w:gutter="0"/>
          <w:cols w:space="720"/>
          <w:docGrid w:linePitch="299"/>
        </w:sectPr>
      </w:pPr>
    </w:p>
    <w:p w:rsidR="008D38B5" w:rsidRDefault="00D9789F">
      <w:pPr>
        <w:pStyle w:val="1"/>
        <w:ind w:left="8" w:right="187"/>
      </w:pPr>
      <w:r>
        <w:rPr>
          <w:spacing w:val="-2"/>
        </w:rPr>
        <w:lastRenderedPageBreak/>
        <w:t>СОДЕРЖАНИЕ</w:t>
      </w:r>
    </w:p>
    <w:p w:rsidR="008D38B5" w:rsidRDefault="008D38B5">
      <w:pPr>
        <w:pStyle w:val="a3"/>
        <w:spacing w:before="50"/>
        <w:rPr>
          <w:b/>
          <w:sz w:val="20"/>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7874"/>
        <w:gridCol w:w="696"/>
      </w:tblGrid>
      <w:tr w:rsidR="008D38B5">
        <w:trPr>
          <w:trHeight w:val="338"/>
        </w:trPr>
        <w:tc>
          <w:tcPr>
            <w:tcW w:w="8649" w:type="dxa"/>
            <w:gridSpan w:val="2"/>
          </w:tcPr>
          <w:p w:rsidR="008D38B5" w:rsidRDefault="00D9789F">
            <w:pPr>
              <w:pStyle w:val="TableParagraph"/>
              <w:spacing w:line="318" w:lineRule="exact"/>
              <w:ind w:left="107"/>
              <w:rPr>
                <w:b/>
                <w:sz w:val="28"/>
              </w:rPr>
            </w:pPr>
            <w:r>
              <w:rPr>
                <w:b/>
                <w:sz w:val="28"/>
              </w:rPr>
              <w:t>НОРМАТИВНЫЕ</w:t>
            </w:r>
            <w:r>
              <w:rPr>
                <w:b/>
                <w:spacing w:val="-9"/>
                <w:sz w:val="28"/>
              </w:rPr>
              <w:t xml:space="preserve"> </w:t>
            </w:r>
            <w:r>
              <w:rPr>
                <w:b/>
                <w:spacing w:val="-2"/>
                <w:sz w:val="28"/>
              </w:rPr>
              <w:t>ССЫЛКИ</w:t>
            </w:r>
          </w:p>
        </w:tc>
        <w:tc>
          <w:tcPr>
            <w:tcW w:w="696" w:type="dxa"/>
          </w:tcPr>
          <w:p w:rsidR="008D38B5" w:rsidRDefault="00D9789F">
            <w:pPr>
              <w:pStyle w:val="TableParagraph"/>
              <w:spacing w:line="315" w:lineRule="exact"/>
              <w:ind w:left="11"/>
              <w:jc w:val="center"/>
              <w:rPr>
                <w:sz w:val="28"/>
              </w:rPr>
            </w:pPr>
            <w:r>
              <w:rPr>
                <w:spacing w:val="-10"/>
                <w:sz w:val="28"/>
              </w:rPr>
              <w:t>4</w:t>
            </w:r>
          </w:p>
        </w:tc>
      </w:tr>
      <w:tr w:rsidR="008D38B5">
        <w:trPr>
          <w:trHeight w:val="321"/>
        </w:trPr>
        <w:tc>
          <w:tcPr>
            <w:tcW w:w="8649" w:type="dxa"/>
            <w:gridSpan w:val="2"/>
          </w:tcPr>
          <w:p w:rsidR="008D38B5" w:rsidRDefault="00D9789F">
            <w:pPr>
              <w:pStyle w:val="TableParagraph"/>
              <w:spacing w:line="301" w:lineRule="exact"/>
              <w:ind w:left="107"/>
              <w:rPr>
                <w:b/>
                <w:sz w:val="28"/>
              </w:rPr>
            </w:pPr>
            <w:r>
              <w:rPr>
                <w:b/>
                <w:sz w:val="28"/>
              </w:rPr>
              <w:t>ОБОЗНАЧЕНИЯ</w:t>
            </w:r>
            <w:r>
              <w:rPr>
                <w:b/>
                <w:spacing w:val="-5"/>
                <w:sz w:val="28"/>
              </w:rPr>
              <w:t xml:space="preserve"> </w:t>
            </w:r>
            <w:r>
              <w:rPr>
                <w:b/>
                <w:sz w:val="28"/>
              </w:rPr>
              <w:t>И</w:t>
            </w:r>
            <w:r>
              <w:rPr>
                <w:b/>
                <w:spacing w:val="-4"/>
                <w:sz w:val="28"/>
              </w:rPr>
              <w:t xml:space="preserve"> </w:t>
            </w:r>
            <w:r>
              <w:rPr>
                <w:b/>
                <w:spacing w:val="-2"/>
                <w:sz w:val="28"/>
              </w:rPr>
              <w:t>СОКРАЩЕНИЯ</w:t>
            </w:r>
          </w:p>
        </w:tc>
        <w:tc>
          <w:tcPr>
            <w:tcW w:w="696" w:type="dxa"/>
          </w:tcPr>
          <w:p w:rsidR="008D38B5" w:rsidRDefault="00D9789F">
            <w:pPr>
              <w:pStyle w:val="TableParagraph"/>
              <w:spacing w:line="301" w:lineRule="exact"/>
              <w:ind w:left="11"/>
              <w:jc w:val="center"/>
              <w:rPr>
                <w:sz w:val="28"/>
              </w:rPr>
            </w:pPr>
            <w:r>
              <w:rPr>
                <w:spacing w:val="-10"/>
                <w:sz w:val="28"/>
              </w:rPr>
              <w:t>5</w:t>
            </w:r>
          </w:p>
        </w:tc>
      </w:tr>
      <w:tr w:rsidR="008D38B5">
        <w:trPr>
          <w:trHeight w:val="321"/>
        </w:trPr>
        <w:tc>
          <w:tcPr>
            <w:tcW w:w="8649" w:type="dxa"/>
            <w:gridSpan w:val="2"/>
          </w:tcPr>
          <w:p w:rsidR="008D38B5" w:rsidRDefault="00D9789F">
            <w:pPr>
              <w:pStyle w:val="TableParagraph"/>
              <w:spacing w:line="301" w:lineRule="exact"/>
              <w:ind w:left="107"/>
              <w:rPr>
                <w:b/>
                <w:sz w:val="28"/>
              </w:rPr>
            </w:pPr>
            <w:r>
              <w:rPr>
                <w:b/>
                <w:spacing w:val="-2"/>
                <w:sz w:val="28"/>
              </w:rPr>
              <w:t>ВВЕДЕНИЕ</w:t>
            </w:r>
          </w:p>
        </w:tc>
        <w:tc>
          <w:tcPr>
            <w:tcW w:w="696" w:type="dxa"/>
          </w:tcPr>
          <w:p w:rsidR="008D38B5" w:rsidRDefault="00506BDB">
            <w:pPr>
              <w:pStyle w:val="TableParagraph"/>
              <w:spacing w:line="301" w:lineRule="exact"/>
              <w:ind w:left="11"/>
              <w:jc w:val="center"/>
              <w:rPr>
                <w:sz w:val="28"/>
              </w:rPr>
            </w:pPr>
            <w:r>
              <w:rPr>
                <w:spacing w:val="-10"/>
                <w:sz w:val="28"/>
              </w:rPr>
              <w:t>6</w:t>
            </w:r>
          </w:p>
        </w:tc>
      </w:tr>
      <w:tr w:rsidR="008D38B5">
        <w:trPr>
          <w:trHeight w:val="645"/>
        </w:trPr>
        <w:tc>
          <w:tcPr>
            <w:tcW w:w="775" w:type="dxa"/>
          </w:tcPr>
          <w:p w:rsidR="008D38B5" w:rsidRDefault="00D9789F">
            <w:pPr>
              <w:pStyle w:val="TableParagraph"/>
              <w:spacing w:line="320" w:lineRule="exact"/>
              <w:ind w:left="107"/>
              <w:rPr>
                <w:b/>
                <w:sz w:val="28"/>
              </w:rPr>
            </w:pPr>
            <w:r>
              <w:rPr>
                <w:b/>
                <w:spacing w:val="-10"/>
                <w:sz w:val="28"/>
              </w:rPr>
              <w:t>1</w:t>
            </w:r>
          </w:p>
        </w:tc>
        <w:tc>
          <w:tcPr>
            <w:tcW w:w="7874" w:type="dxa"/>
          </w:tcPr>
          <w:p w:rsidR="008D38B5" w:rsidRDefault="003371D8">
            <w:pPr>
              <w:pStyle w:val="TableParagraph"/>
              <w:spacing w:line="322" w:lineRule="exact"/>
              <w:ind w:left="107"/>
              <w:rPr>
                <w:b/>
                <w:sz w:val="28"/>
              </w:rPr>
            </w:pPr>
            <w:r w:rsidRPr="003371D8">
              <w:rPr>
                <w:b/>
                <w:sz w:val="28"/>
              </w:rPr>
              <w:t>ОБЗОР</w:t>
            </w:r>
            <w:r>
              <w:rPr>
                <w:b/>
                <w:sz w:val="28"/>
              </w:rPr>
              <w:t xml:space="preserve"> СОВРЕМЕННЫХ</w:t>
            </w:r>
            <w:r w:rsidRPr="003371D8">
              <w:rPr>
                <w:b/>
                <w:sz w:val="28"/>
              </w:rPr>
              <w:t xml:space="preserve"> МЕТОДОВ И СРЕДСТВ ПАССИВНОЙ И ПОЛУАКТИВНОЙ РАДИОЛОКАЦИИ</w:t>
            </w:r>
          </w:p>
        </w:tc>
        <w:tc>
          <w:tcPr>
            <w:tcW w:w="696" w:type="dxa"/>
          </w:tcPr>
          <w:p w:rsidR="008D38B5" w:rsidRDefault="003944A0">
            <w:pPr>
              <w:pStyle w:val="TableParagraph"/>
              <w:spacing w:line="315" w:lineRule="exact"/>
              <w:ind w:left="11" w:right="2"/>
              <w:jc w:val="center"/>
              <w:rPr>
                <w:sz w:val="28"/>
              </w:rPr>
            </w:pPr>
            <w:r>
              <w:rPr>
                <w:spacing w:val="-5"/>
                <w:sz w:val="28"/>
              </w:rPr>
              <w:t>12</w:t>
            </w:r>
          </w:p>
        </w:tc>
      </w:tr>
      <w:tr w:rsidR="008D38B5">
        <w:trPr>
          <w:trHeight w:val="321"/>
        </w:trPr>
        <w:tc>
          <w:tcPr>
            <w:tcW w:w="775" w:type="dxa"/>
          </w:tcPr>
          <w:p w:rsidR="008D38B5" w:rsidRDefault="00D9789F">
            <w:pPr>
              <w:pStyle w:val="TableParagraph"/>
              <w:spacing w:line="301" w:lineRule="exact"/>
              <w:ind w:left="107"/>
              <w:rPr>
                <w:sz w:val="28"/>
              </w:rPr>
            </w:pPr>
            <w:r>
              <w:rPr>
                <w:spacing w:val="-5"/>
                <w:sz w:val="28"/>
              </w:rPr>
              <w:t>1.1</w:t>
            </w:r>
          </w:p>
        </w:tc>
        <w:tc>
          <w:tcPr>
            <w:tcW w:w="7874" w:type="dxa"/>
          </w:tcPr>
          <w:p w:rsidR="008D38B5" w:rsidRDefault="003371D8">
            <w:pPr>
              <w:pStyle w:val="TableParagraph"/>
              <w:spacing w:line="301" w:lineRule="exact"/>
              <w:ind w:left="107"/>
              <w:rPr>
                <w:sz w:val="28"/>
              </w:rPr>
            </w:pPr>
            <w:r w:rsidRPr="003371D8">
              <w:rPr>
                <w:sz w:val="28"/>
              </w:rPr>
              <w:t>Построение полуактивных радиолокационных систем</w:t>
            </w:r>
          </w:p>
        </w:tc>
        <w:tc>
          <w:tcPr>
            <w:tcW w:w="696" w:type="dxa"/>
          </w:tcPr>
          <w:p w:rsidR="008D38B5" w:rsidRDefault="00F91AF6">
            <w:pPr>
              <w:pStyle w:val="TableParagraph"/>
              <w:spacing w:line="301" w:lineRule="exact"/>
              <w:ind w:left="11" w:right="2"/>
              <w:jc w:val="center"/>
              <w:rPr>
                <w:sz w:val="28"/>
              </w:rPr>
            </w:pPr>
            <w:r>
              <w:rPr>
                <w:spacing w:val="-5"/>
                <w:sz w:val="28"/>
              </w:rPr>
              <w:t>12</w:t>
            </w:r>
          </w:p>
        </w:tc>
      </w:tr>
      <w:tr w:rsidR="008D38B5" w:rsidTr="003371D8">
        <w:trPr>
          <w:trHeight w:val="305"/>
        </w:trPr>
        <w:tc>
          <w:tcPr>
            <w:tcW w:w="775" w:type="dxa"/>
          </w:tcPr>
          <w:p w:rsidR="008D38B5" w:rsidRDefault="00D9789F">
            <w:pPr>
              <w:pStyle w:val="TableParagraph"/>
              <w:spacing w:line="315" w:lineRule="exact"/>
              <w:ind w:left="107"/>
              <w:rPr>
                <w:sz w:val="28"/>
              </w:rPr>
            </w:pPr>
            <w:r>
              <w:rPr>
                <w:spacing w:val="-5"/>
                <w:sz w:val="28"/>
              </w:rPr>
              <w:t>1.2</w:t>
            </w:r>
          </w:p>
        </w:tc>
        <w:tc>
          <w:tcPr>
            <w:tcW w:w="7874" w:type="dxa"/>
          </w:tcPr>
          <w:p w:rsidR="008D38B5" w:rsidRDefault="003371D8">
            <w:pPr>
              <w:pStyle w:val="TableParagraph"/>
              <w:spacing w:line="308" w:lineRule="exact"/>
              <w:ind w:left="107"/>
              <w:rPr>
                <w:sz w:val="28"/>
              </w:rPr>
            </w:pPr>
            <w:r w:rsidRPr="003371D8">
              <w:rPr>
                <w:sz w:val="28"/>
              </w:rPr>
              <w:t>Методы измерений в полуактивной радиолокации</w:t>
            </w:r>
          </w:p>
        </w:tc>
        <w:tc>
          <w:tcPr>
            <w:tcW w:w="696" w:type="dxa"/>
          </w:tcPr>
          <w:p w:rsidR="008D38B5" w:rsidRDefault="00BD4AD6">
            <w:pPr>
              <w:pStyle w:val="TableParagraph"/>
              <w:spacing w:line="315" w:lineRule="exact"/>
              <w:ind w:left="11" w:right="2"/>
              <w:jc w:val="center"/>
              <w:rPr>
                <w:sz w:val="28"/>
              </w:rPr>
            </w:pPr>
            <w:r>
              <w:rPr>
                <w:spacing w:val="-5"/>
                <w:sz w:val="28"/>
              </w:rPr>
              <w:t>14</w:t>
            </w:r>
          </w:p>
        </w:tc>
      </w:tr>
      <w:tr w:rsidR="008D38B5">
        <w:trPr>
          <w:trHeight w:val="323"/>
        </w:trPr>
        <w:tc>
          <w:tcPr>
            <w:tcW w:w="775" w:type="dxa"/>
          </w:tcPr>
          <w:p w:rsidR="008D38B5" w:rsidRDefault="003371D8">
            <w:pPr>
              <w:pStyle w:val="TableParagraph"/>
              <w:spacing w:line="304" w:lineRule="exact"/>
              <w:ind w:left="107"/>
              <w:rPr>
                <w:sz w:val="28"/>
              </w:rPr>
            </w:pPr>
            <w:r>
              <w:rPr>
                <w:spacing w:val="-2"/>
                <w:sz w:val="28"/>
              </w:rPr>
              <w:t>1.3</w:t>
            </w:r>
          </w:p>
        </w:tc>
        <w:tc>
          <w:tcPr>
            <w:tcW w:w="7874" w:type="dxa"/>
          </w:tcPr>
          <w:p w:rsidR="008D38B5" w:rsidRDefault="003371D8">
            <w:pPr>
              <w:pStyle w:val="TableParagraph"/>
              <w:spacing w:line="304" w:lineRule="exact"/>
              <w:ind w:left="107"/>
              <w:rPr>
                <w:sz w:val="28"/>
              </w:rPr>
            </w:pPr>
            <w:r w:rsidRPr="003371D8">
              <w:rPr>
                <w:sz w:val="28"/>
              </w:rPr>
              <w:t>Анализ методов построения современных ПАРЛС</w:t>
            </w:r>
          </w:p>
        </w:tc>
        <w:tc>
          <w:tcPr>
            <w:tcW w:w="696" w:type="dxa"/>
          </w:tcPr>
          <w:p w:rsidR="008D38B5" w:rsidRDefault="00F91AF6">
            <w:pPr>
              <w:pStyle w:val="TableParagraph"/>
              <w:spacing w:line="304" w:lineRule="exact"/>
              <w:ind w:left="11" w:right="2"/>
              <w:jc w:val="center"/>
              <w:rPr>
                <w:sz w:val="28"/>
              </w:rPr>
            </w:pPr>
            <w:r>
              <w:rPr>
                <w:spacing w:val="-5"/>
                <w:sz w:val="28"/>
              </w:rPr>
              <w:t>15</w:t>
            </w:r>
          </w:p>
        </w:tc>
      </w:tr>
      <w:tr w:rsidR="008D38B5">
        <w:trPr>
          <w:trHeight w:val="321"/>
        </w:trPr>
        <w:tc>
          <w:tcPr>
            <w:tcW w:w="775" w:type="dxa"/>
          </w:tcPr>
          <w:p w:rsidR="008D38B5" w:rsidRDefault="003371D8">
            <w:pPr>
              <w:pStyle w:val="TableParagraph"/>
              <w:spacing w:line="302" w:lineRule="exact"/>
              <w:ind w:left="107"/>
              <w:rPr>
                <w:sz w:val="28"/>
              </w:rPr>
            </w:pPr>
            <w:r>
              <w:rPr>
                <w:spacing w:val="-2"/>
                <w:sz w:val="28"/>
              </w:rPr>
              <w:t>1.4</w:t>
            </w:r>
          </w:p>
        </w:tc>
        <w:tc>
          <w:tcPr>
            <w:tcW w:w="7874" w:type="dxa"/>
          </w:tcPr>
          <w:p w:rsidR="008D38B5" w:rsidRDefault="003371D8">
            <w:pPr>
              <w:pStyle w:val="TableParagraph"/>
              <w:spacing w:line="302" w:lineRule="exact"/>
              <w:ind w:left="107"/>
              <w:rPr>
                <w:sz w:val="28"/>
              </w:rPr>
            </w:pPr>
            <w:r w:rsidRPr="003371D8">
              <w:rPr>
                <w:sz w:val="28"/>
              </w:rPr>
              <w:t>Действующие ПАРЛС</w:t>
            </w:r>
          </w:p>
        </w:tc>
        <w:tc>
          <w:tcPr>
            <w:tcW w:w="696" w:type="dxa"/>
          </w:tcPr>
          <w:p w:rsidR="008D38B5" w:rsidRDefault="00BD4AD6">
            <w:pPr>
              <w:pStyle w:val="TableParagraph"/>
              <w:spacing w:line="302" w:lineRule="exact"/>
              <w:ind w:left="11" w:right="2"/>
              <w:jc w:val="center"/>
              <w:rPr>
                <w:sz w:val="28"/>
              </w:rPr>
            </w:pPr>
            <w:r>
              <w:rPr>
                <w:spacing w:val="-5"/>
                <w:sz w:val="28"/>
              </w:rPr>
              <w:t>19</w:t>
            </w:r>
          </w:p>
        </w:tc>
      </w:tr>
      <w:tr w:rsidR="008D38B5">
        <w:trPr>
          <w:trHeight w:val="321"/>
        </w:trPr>
        <w:tc>
          <w:tcPr>
            <w:tcW w:w="775" w:type="dxa"/>
          </w:tcPr>
          <w:p w:rsidR="008D38B5" w:rsidRDefault="003371D8">
            <w:pPr>
              <w:pStyle w:val="TableParagraph"/>
              <w:spacing w:line="301" w:lineRule="exact"/>
              <w:ind w:left="107"/>
              <w:rPr>
                <w:sz w:val="28"/>
              </w:rPr>
            </w:pPr>
            <w:r>
              <w:rPr>
                <w:spacing w:val="-2"/>
                <w:sz w:val="28"/>
              </w:rPr>
              <w:t>1.5</w:t>
            </w:r>
          </w:p>
        </w:tc>
        <w:tc>
          <w:tcPr>
            <w:tcW w:w="7874" w:type="dxa"/>
          </w:tcPr>
          <w:p w:rsidR="008D38B5" w:rsidRDefault="003371D8">
            <w:pPr>
              <w:pStyle w:val="TableParagraph"/>
              <w:spacing w:line="301" w:lineRule="exact"/>
              <w:ind w:left="107"/>
              <w:rPr>
                <w:sz w:val="28"/>
              </w:rPr>
            </w:pPr>
            <w:r w:rsidRPr="003371D8">
              <w:rPr>
                <w:sz w:val="28"/>
              </w:rPr>
              <w:t>Методы вычисления взаимной функции неопределенности в ПАРЛС</w:t>
            </w:r>
          </w:p>
        </w:tc>
        <w:tc>
          <w:tcPr>
            <w:tcW w:w="696" w:type="dxa"/>
          </w:tcPr>
          <w:p w:rsidR="008D38B5" w:rsidRDefault="00BD4AD6">
            <w:pPr>
              <w:pStyle w:val="TableParagraph"/>
              <w:spacing w:line="301" w:lineRule="exact"/>
              <w:ind w:left="11" w:right="2"/>
              <w:jc w:val="center"/>
              <w:rPr>
                <w:sz w:val="28"/>
              </w:rPr>
            </w:pPr>
            <w:r>
              <w:rPr>
                <w:spacing w:val="-5"/>
                <w:sz w:val="28"/>
              </w:rPr>
              <w:t>20</w:t>
            </w:r>
          </w:p>
        </w:tc>
      </w:tr>
      <w:tr w:rsidR="003A148D">
        <w:trPr>
          <w:trHeight w:val="321"/>
        </w:trPr>
        <w:tc>
          <w:tcPr>
            <w:tcW w:w="775" w:type="dxa"/>
          </w:tcPr>
          <w:p w:rsidR="003A148D" w:rsidRDefault="003A148D">
            <w:pPr>
              <w:pStyle w:val="TableParagraph"/>
              <w:spacing w:line="301" w:lineRule="exact"/>
              <w:ind w:left="107"/>
              <w:rPr>
                <w:spacing w:val="-2"/>
                <w:sz w:val="28"/>
              </w:rPr>
            </w:pPr>
          </w:p>
        </w:tc>
        <w:tc>
          <w:tcPr>
            <w:tcW w:w="7874" w:type="dxa"/>
          </w:tcPr>
          <w:p w:rsidR="003A148D" w:rsidRPr="003371D8" w:rsidRDefault="003A148D">
            <w:pPr>
              <w:pStyle w:val="TableParagraph"/>
              <w:spacing w:line="301" w:lineRule="exact"/>
              <w:ind w:left="107"/>
              <w:rPr>
                <w:sz w:val="28"/>
              </w:rPr>
            </w:pPr>
            <w:r>
              <w:rPr>
                <w:sz w:val="28"/>
              </w:rPr>
              <w:t>Выводы по первой главе</w:t>
            </w:r>
          </w:p>
        </w:tc>
        <w:tc>
          <w:tcPr>
            <w:tcW w:w="696" w:type="dxa"/>
          </w:tcPr>
          <w:p w:rsidR="003A148D" w:rsidRDefault="00BD4AD6">
            <w:pPr>
              <w:pStyle w:val="TableParagraph"/>
              <w:spacing w:line="301" w:lineRule="exact"/>
              <w:ind w:left="11" w:right="2"/>
              <w:jc w:val="center"/>
              <w:rPr>
                <w:spacing w:val="-5"/>
                <w:sz w:val="28"/>
              </w:rPr>
            </w:pPr>
            <w:r>
              <w:rPr>
                <w:spacing w:val="-5"/>
                <w:sz w:val="28"/>
              </w:rPr>
              <w:t>22</w:t>
            </w:r>
          </w:p>
        </w:tc>
      </w:tr>
      <w:tr w:rsidR="008D38B5">
        <w:trPr>
          <w:trHeight w:val="966"/>
        </w:trPr>
        <w:tc>
          <w:tcPr>
            <w:tcW w:w="775" w:type="dxa"/>
          </w:tcPr>
          <w:p w:rsidR="008D38B5" w:rsidRDefault="00D9789F">
            <w:pPr>
              <w:pStyle w:val="TableParagraph"/>
              <w:spacing w:line="320" w:lineRule="exact"/>
              <w:ind w:left="107"/>
              <w:rPr>
                <w:b/>
                <w:sz w:val="28"/>
              </w:rPr>
            </w:pPr>
            <w:r>
              <w:rPr>
                <w:b/>
                <w:spacing w:val="-10"/>
                <w:sz w:val="28"/>
              </w:rPr>
              <w:t>2</w:t>
            </w:r>
          </w:p>
        </w:tc>
        <w:tc>
          <w:tcPr>
            <w:tcW w:w="7874" w:type="dxa"/>
          </w:tcPr>
          <w:p w:rsidR="008D38B5" w:rsidRDefault="00B507FE">
            <w:pPr>
              <w:pStyle w:val="TableParagraph"/>
              <w:spacing w:line="324" w:lineRule="exact"/>
              <w:ind w:left="107"/>
              <w:rPr>
                <w:b/>
                <w:sz w:val="28"/>
              </w:rPr>
            </w:pPr>
            <w:r w:rsidRPr="00B507FE">
              <w:rPr>
                <w:b/>
                <w:sz w:val="28"/>
              </w:rPr>
              <w:t>РАЗРАБОТКА ЦИФРОВОГО СПЕКТРАЛЬНО-КОРРЕЛЯЦИОННОГО МЕТОДА ИЗМЕРЕНИЯ ЗАДЕРЖКИ</w:t>
            </w:r>
            <w:r w:rsidR="00B319CE">
              <w:rPr>
                <w:b/>
                <w:sz w:val="28"/>
              </w:rPr>
              <w:t xml:space="preserve"> И ПЕЛЕНГА</w:t>
            </w:r>
            <w:r w:rsidRPr="00B507FE">
              <w:rPr>
                <w:b/>
                <w:sz w:val="28"/>
              </w:rPr>
              <w:t xml:space="preserve"> РАДИОСИГНАЛОВ РАЗНОСТНО-ДАЛЬНОМЕРНЫХ СИСТЕМ</w:t>
            </w:r>
          </w:p>
        </w:tc>
        <w:tc>
          <w:tcPr>
            <w:tcW w:w="696" w:type="dxa"/>
          </w:tcPr>
          <w:p w:rsidR="008D38B5" w:rsidRDefault="00BD4AD6">
            <w:pPr>
              <w:pStyle w:val="TableParagraph"/>
              <w:spacing w:line="315" w:lineRule="exact"/>
              <w:ind w:left="11" w:right="2"/>
              <w:jc w:val="center"/>
              <w:rPr>
                <w:sz w:val="28"/>
              </w:rPr>
            </w:pPr>
            <w:r>
              <w:rPr>
                <w:spacing w:val="-5"/>
                <w:sz w:val="28"/>
              </w:rPr>
              <w:t>23</w:t>
            </w:r>
          </w:p>
        </w:tc>
      </w:tr>
      <w:tr w:rsidR="008D38B5">
        <w:trPr>
          <w:trHeight w:val="320"/>
        </w:trPr>
        <w:tc>
          <w:tcPr>
            <w:tcW w:w="775" w:type="dxa"/>
          </w:tcPr>
          <w:p w:rsidR="008D38B5" w:rsidRDefault="00D9789F">
            <w:pPr>
              <w:pStyle w:val="TableParagraph"/>
              <w:spacing w:line="301" w:lineRule="exact"/>
              <w:ind w:left="107"/>
              <w:rPr>
                <w:sz w:val="28"/>
              </w:rPr>
            </w:pPr>
            <w:r>
              <w:rPr>
                <w:spacing w:val="-5"/>
                <w:sz w:val="28"/>
              </w:rPr>
              <w:t>2.1</w:t>
            </w:r>
          </w:p>
        </w:tc>
        <w:tc>
          <w:tcPr>
            <w:tcW w:w="7874" w:type="dxa"/>
          </w:tcPr>
          <w:p w:rsidR="008D38B5" w:rsidRDefault="00044DF8">
            <w:pPr>
              <w:pStyle w:val="TableParagraph"/>
              <w:spacing w:line="301" w:lineRule="exact"/>
              <w:ind w:left="107"/>
              <w:rPr>
                <w:sz w:val="28"/>
              </w:rPr>
            </w:pPr>
            <w:r w:rsidRPr="00044DF8">
              <w:rPr>
                <w:sz w:val="28"/>
              </w:rPr>
              <w:t>Методы определения параметров цели в пассивных и полуактивных системах РЛС</w:t>
            </w:r>
          </w:p>
        </w:tc>
        <w:tc>
          <w:tcPr>
            <w:tcW w:w="696" w:type="dxa"/>
          </w:tcPr>
          <w:p w:rsidR="008D38B5" w:rsidRDefault="00BD4AD6">
            <w:pPr>
              <w:pStyle w:val="TableParagraph"/>
              <w:spacing w:line="301" w:lineRule="exact"/>
              <w:ind w:left="11" w:right="2"/>
              <w:jc w:val="center"/>
              <w:rPr>
                <w:sz w:val="28"/>
              </w:rPr>
            </w:pPr>
            <w:r>
              <w:rPr>
                <w:spacing w:val="-5"/>
                <w:sz w:val="28"/>
              </w:rPr>
              <w:t>23</w:t>
            </w:r>
          </w:p>
        </w:tc>
      </w:tr>
      <w:tr w:rsidR="008D38B5" w:rsidTr="00044DF8">
        <w:trPr>
          <w:trHeight w:val="314"/>
        </w:trPr>
        <w:tc>
          <w:tcPr>
            <w:tcW w:w="775" w:type="dxa"/>
          </w:tcPr>
          <w:p w:rsidR="008D38B5" w:rsidRDefault="00D9789F">
            <w:pPr>
              <w:pStyle w:val="TableParagraph"/>
              <w:spacing w:line="315" w:lineRule="exact"/>
              <w:ind w:left="107"/>
              <w:rPr>
                <w:sz w:val="28"/>
              </w:rPr>
            </w:pPr>
            <w:r>
              <w:rPr>
                <w:spacing w:val="-2"/>
                <w:sz w:val="28"/>
              </w:rPr>
              <w:t>2.1.1</w:t>
            </w:r>
          </w:p>
        </w:tc>
        <w:tc>
          <w:tcPr>
            <w:tcW w:w="7874" w:type="dxa"/>
          </w:tcPr>
          <w:p w:rsidR="008D38B5" w:rsidRDefault="00044DF8">
            <w:pPr>
              <w:pStyle w:val="TableParagraph"/>
              <w:spacing w:line="308" w:lineRule="exact"/>
              <w:ind w:left="107"/>
              <w:rPr>
                <w:sz w:val="28"/>
              </w:rPr>
            </w:pPr>
            <w:r w:rsidRPr="00044DF8">
              <w:rPr>
                <w:sz w:val="28"/>
              </w:rPr>
              <w:t>Триангуляционный метод пассивного пеленгования</w:t>
            </w:r>
          </w:p>
        </w:tc>
        <w:tc>
          <w:tcPr>
            <w:tcW w:w="696" w:type="dxa"/>
          </w:tcPr>
          <w:p w:rsidR="008D38B5" w:rsidRDefault="00BD4AD6">
            <w:pPr>
              <w:pStyle w:val="TableParagraph"/>
              <w:spacing w:line="315" w:lineRule="exact"/>
              <w:ind w:left="11" w:right="2"/>
              <w:jc w:val="center"/>
              <w:rPr>
                <w:sz w:val="28"/>
              </w:rPr>
            </w:pPr>
            <w:r>
              <w:rPr>
                <w:spacing w:val="-5"/>
                <w:sz w:val="28"/>
              </w:rPr>
              <w:t>23</w:t>
            </w:r>
          </w:p>
        </w:tc>
      </w:tr>
      <w:tr w:rsidR="008D38B5">
        <w:trPr>
          <w:trHeight w:val="323"/>
        </w:trPr>
        <w:tc>
          <w:tcPr>
            <w:tcW w:w="775" w:type="dxa"/>
          </w:tcPr>
          <w:p w:rsidR="008D38B5" w:rsidRDefault="00D9789F">
            <w:pPr>
              <w:pStyle w:val="TableParagraph"/>
              <w:spacing w:line="304" w:lineRule="exact"/>
              <w:ind w:left="107"/>
              <w:rPr>
                <w:sz w:val="28"/>
              </w:rPr>
            </w:pPr>
            <w:r>
              <w:rPr>
                <w:spacing w:val="-2"/>
                <w:sz w:val="28"/>
              </w:rPr>
              <w:t>2.1.2</w:t>
            </w:r>
          </w:p>
        </w:tc>
        <w:tc>
          <w:tcPr>
            <w:tcW w:w="7874" w:type="dxa"/>
          </w:tcPr>
          <w:p w:rsidR="008D38B5" w:rsidRDefault="00044DF8">
            <w:pPr>
              <w:pStyle w:val="TableParagraph"/>
              <w:spacing w:line="304" w:lineRule="exact"/>
              <w:ind w:left="107"/>
              <w:rPr>
                <w:sz w:val="28"/>
              </w:rPr>
            </w:pPr>
            <w:r w:rsidRPr="00044DF8">
              <w:rPr>
                <w:sz w:val="28"/>
              </w:rPr>
              <w:t>Разностно-дальномерный метод пассивного пеленгования</w:t>
            </w:r>
          </w:p>
        </w:tc>
        <w:tc>
          <w:tcPr>
            <w:tcW w:w="696" w:type="dxa"/>
          </w:tcPr>
          <w:p w:rsidR="008D38B5" w:rsidRDefault="00BD4AD6">
            <w:pPr>
              <w:pStyle w:val="TableParagraph"/>
              <w:spacing w:line="304" w:lineRule="exact"/>
              <w:ind w:left="11" w:right="2"/>
              <w:jc w:val="center"/>
              <w:rPr>
                <w:sz w:val="28"/>
              </w:rPr>
            </w:pPr>
            <w:r>
              <w:rPr>
                <w:spacing w:val="-5"/>
                <w:sz w:val="28"/>
              </w:rPr>
              <w:t>25</w:t>
            </w:r>
          </w:p>
        </w:tc>
      </w:tr>
      <w:tr w:rsidR="008D38B5">
        <w:trPr>
          <w:trHeight w:val="642"/>
        </w:trPr>
        <w:tc>
          <w:tcPr>
            <w:tcW w:w="775" w:type="dxa"/>
          </w:tcPr>
          <w:p w:rsidR="008D38B5" w:rsidRDefault="00D9789F">
            <w:pPr>
              <w:pStyle w:val="TableParagraph"/>
              <w:spacing w:line="315" w:lineRule="exact"/>
              <w:ind w:left="107"/>
              <w:rPr>
                <w:sz w:val="28"/>
              </w:rPr>
            </w:pPr>
            <w:r>
              <w:rPr>
                <w:spacing w:val="-2"/>
                <w:sz w:val="28"/>
              </w:rPr>
              <w:t>2.1.3</w:t>
            </w:r>
          </w:p>
        </w:tc>
        <w:tc>
          <w:tcPr>
            <w:tcW w:w="7874" w:type="dxa"/>
          </w:tcPr>
          <w:p w:rsidR="008D38B5" w:rsidRDefault="00044DF8">
            <w:pPr>
              <w:pStyle w:val="TableParagraph"/>
              <w:spacing w:line="308" w:lineRule="exact"/>
              <w:ind w:left="107"/>
              <w:rPr>
                <w:sz w:val="28"/>
              </w:rPr>
            </w:pPr>
            <w:r w:rsidRPr="00044DF8">
              <w:rPr>
                <w:sz w:val="28"/>
              </w:rPr>
              <w:t>Угломерно-разностно-дальномерный метод пассивного пеленгования</w:t>
            </w:r>
          </w:p>
        </w:tc>
        <w:tc>
          <w:tcPr>
            <w:tcW w:w="696" w:type="dxa"/>
          </w:tcPr>
          <w:p w:rsidR="008D38B5" w:rsidRDefault="00BD4AD6">
            <w:pPr>
              <w:pStyle w:val="TableParagraph"/>
              <w:spacing w:line="315" w:lineRule="exact"/>
              <w:ind w:left="11" w:right="2"/>
              <w:jc w:val="center"/>
              <w:rPr>
                <w:sz w:val="28"/>
              </w:rPr>
            </w:pPr>
            <w:r>
              <w:rPr>
                <w:spacing w:val="-5"/>
                <w:sz w:val="28"/>
              </w:rPr>
              <w:t>29</w:t>
            </w:r>
          </w:p>
        </w:tc>
      </w:tr>
      <w:tr w:rsidR="008D38B5" w:rsidTr="00044DF8">
        <w:trPr>
          <w:trHeight w:val="290"/>
        </w:trPr>
        <w:tc>
          <w:tcPr>
            <w:tcW w:w="775" w:type="dxa"/>
          </w:tcPr>
          <w:p w:rsidR="008D38B5" w:rsidRDefault="00044DF8">
            <w:pPr>
              <w:pStyle w:val="TableParagraph"/>
              <w:spacing w:line="315" w:lineRule="exact"/>
              <w:ind w:left="107"/>
              <w:rPr>
                <w:sz w:val="28"/>
              </w:rPr>
            </w:pPr>
            <w:r>
              <w:rPr>
                <w:spacing w:val="-5"/>
                <w:sz w:val="28"/>
              </w:rPr>
              <w:t>2.1.4</w:t>
            </w:r>
          </w:p>
        </w:tc>
        <w:tc>
          <w:tcPr>
            <w:tcW w:w="7874" w:type="dxa"/>
          </w:tcPr>
          <w:p w:rsidR="008D38B5" w:rsidRDefault="00044DF8">
            <w:pPr>
              <w:pStyle w:val="TableParagraph"/>
              <w:spacing w:before="2" w:line="308" w:lineRule="exact"/>
              <w:ind w:left="107"/>
              <w:rPr>
                <w:sz w:val="28"/>
              </w:rPr>
            </w:pPr>
            <w:r w:rsidRPr="00044DF8">
              <w:rPr>
                <w:spacing w:val="-2"/>
                <w:sz w:val="28"/>
              </w:rPr>
              <w:t>Методы определения параметров цели в ПАРЛС</w:t>
            </w:r>
          </w:p>
        </w:tc>
        <w:tc>
          <w:tcPr>
            <w:tcW w:w="696" w:type="dxa"/>
          </w:tcPr>
          <w:p w:rsidR="008D38B5" w:rsidRDefault="00BD4AD6">
            <w:pPr>
              <w:pStyle w:val="TableParagraph"/>
              <w:spacing w:line="315" w:lineRule="exact"/>
              <w:ind w:left="11" w:right="2"/>
              <w:jc w:val="center"/>
              <w:rPr>
                <w:sz w:val="28"/>
              </w:rPr>
            </w:pPr>
            <w:r>
              <w:rPr>
                <w:spacing w:val="-5"/>
                <w:sz w:val="28"/>
              </w:rPr>
              <w:t>30</w:t>
            </w:r>
          </w:p>
        </w:tc>
      </w:tr>
      <w:tr w:rsidR="008D38B5">
        <w:trPr>
          <w:trHeight w:val="642"/>
        </w:trPr>
        <w:tc>
          <w:tcPr>
            <w:tcW w:w="775" w:type="dxa"/>
          </w:tcPr>
          <w:p w:rsidR="008D38B5" w:rsidRDefault="00044DF8">
            <w:pPr>
              <w:pStyle w:val="TableParagraph"/>
              <w:spacing w:line="315" w:lineRule="exact"/>
              <w:ind w:left="107"/>
              <w:rPr>
                <w:sz w:val="28"/>
              </w:rPr>
            </w:pPr>
            <w:r>
              <w:rPr>
                <w:spacing w:val="-5"/>
                <w:sz w:val="28"/>
              </w:rPr>
              <w:t>2.2</w:t>
            </w:r>
          </w:p>
        </w:tc>
        <w:tc>
          <w:tcPr>
            <w:tcW w:w="7874" w:type="dxa"/>
          </w:tcPr>
          <w:p w:rsidR="008D38B5" w:rsidRDefault="00044DF8">
            <w:pPr>
              <w:pStyle w:val="TableParagraph"/>
              <w:spacing w:line="308" w:lineRule="exact"/>
              <w:ind w:left="107"/>
              <w:rPr>
                <w:sz w:val="28"/>
              </w:rPr>
            </w:pPr>
            <w:r w:rsidRPr="00044DF8">
              <w:rPr>
                <w:sz w:val="28"/>
              </w:rPr>
              <w:t>Обоснование целесообразности спектрально-корреляцион</w:t>
            </w:r>
            <w:r w:rsidR="00B319CE">
              <w:rPr>
                <w:sz w:val="28"/>
              </w:rPr>
              <w:t>ного метода определения задержки и пеленга</w:t>
            </w:r>
            <w:r w:rsidRPr="00044DF8">
              <w:rPr>
                <w:sz w:val="28"/>
              </w:rPr>
              <w:t xml:space="preserve"> </w:t>
            </w:r>
            <w:r w:rsidR="00B319CE">
              <w:rPr>
                <w:sz w:val="28"/>
              </w:rPr>
              <w:t>радио</w:t>
            </w:r>
            <w:r w:rsidRPr="00044DF8">
              <w:rPr>
                <w:sz w:val="28"/>
              </w:rPr>
              <w:t>сигналов</w:t>
            </w:r>
          </w:p>
        </w:tc>
        <w:tc>
          <w:tcPr>
            <w:tcW w:w="696" w:type="dxa"/>
          </w:tcPr>
          <w:p w:rsidR="008D38B5" w:rsidRDefault="00BD4AD6">
            <w:pPr>
              <w:pStyle w:val="TableParagraph"/>
              <w:spacing w:line="315" w:lineRule="exact"/>
              <w:ind w:left="11" w:right="2"/>
              <w:jc w:val="center"/>
              <w:rPr>
                <w:sz w:val="28"/>
              </w:rPr>
            </w:pPr>
            <w:r>
              <w:rPr>
                <w:spacing w:val="-5"/>
                <w:sz w:val="28"/>
              </w:rPr>
              <w:t>31</w:t>
            </w:r>
          </w:p>
        </w:tc>
      </w:tr>
      <w:tr w:rsidR="00044DF8">
        <w:trPr>
          <w:trHeight w:val="642"/>
        </w:trPr>
        <w:tc>
          <w:tcPr>
            <w:tcW w:w="775" w:type="dxa"/>
          </w:tcPr>
          <w:p w:rsidR="00044DF8" w:rsidRDefault="00044DF8">
            <w:pPr>
              <w:pStyle w:val="TableParagraph"/>
              <w:spacing w:line="315" w:lineRule="exact"/>
              <w:ind w:left="107"/>
              <w:rPr>
                <w:spacing w:val="-5"/>
                <w:sz w:val="28"/>
              </w:rPr>
            </w:pPr>
            <w:r>
              <w:rPr>
                <w:spacing w:val="-5"/>
                <w:sz w:val="28"/>
              </w:rPr>
              <w:t>2.3</w:t>
            </w:r>
          </w:p>
        </w:tc>
        <w:tc>
          <w:tcPr>
            <w:tcW w:w="7874" w:type="dxa"/>
          </w:tcPr>
          <w:p w:rsidR="00044DF8" w:rsidRPr="00044DF8" w:rsidRDefault="00044DF8">
            <w:pPr>
              <w:pStyle w:val="TableParagraph"/>
              <w:spacing w:line="308" w:lineRule="exact"/>
              <w:ind w:left="107"/>
              <w:rPr>
                <w:sz w:val="28"/>
              </w:rPr>
            </w:pPr>
            <w:r w:rsidRPr="00044DF8">
              <w:rPr>
                <w:sz w:val="28"/>
              </w:rPr>
              <w:t>Цифровой спектрально-корреляционный быстродейс</w:t>
            </w:r>
            <w:r w:rsidR="00B319CE">
              <w:rPr>
                <w:sz w:val="28"/>
              </w:rPr>
              <w:t>твующий метод измерения задержки</w:t>
            </w:r>
            <w:r w:rsidRPr="00044DF8">
              <w:rPr>
                <w:sz w:val="28"/>
              </w:rPr>
              <w:t xml:space="preserve"> </w:t>
            </w:r>
            <w:r w:rsidR="00B319CE">
              <w:rPr>
                <w:sz w:val="28"/>
              </w:rPr>
              <w:t>и пеленга</w:t>
            </w:r>
            <w:r w:rsidRPr="00044DF8">
              <w:rPr>
                <w:sz w:val="28"/>
              </w:rPr>
              <w:t xml:space="preserve"> радиосигналов</w:t>
            </w:r>
          </w:p>
        </w:tc>
        <w:tc>
          <w:tcPr>
            <w:tcW w:w="696" w:type="dxa"/>
          </w:tcPr>
          <w:p w:rsidR="00044DF8" w:rsidRDefault="00BD4AD6">
            <w:pPr>
              <w:pStyle w:val="TableParagraph"/>
              <w:spacing w:line="315" w:lineRule="exact"/>
              <w:ind w:left="11" w:right="2"/>
              <w:jc w:val="center"/>
              <w:rPr>
                <w:spacing w:val="-5"/>
                <w:sz w:val="28"/>
              </w:rPr>
            </w:pPr>
            <w:r>
              <w:rPr>
                <w:spacing w:val="-5"/>
                <w:sz w:val="28"/>
              </w:rPr>
              <w:t>35</w:t>
            </w:r>
          </w:p>
        </w:tc>
      </w:tr>
      <w:tr w:rsidR="00044DF8">
        <w:trPr>
          <w:trHeight w:val="642"/>
        </w:trPr>
        <w:tc>
          <w:tcPr>
            <w:tcW w:w="775" w:type="dxa"/>
          </w:tcPr>
          <w:p w:rsidR="00044DF8" w:rsidRDefault="00044DF8">
            <w:pPr>
              <w:pStyle w:val="TableParagraph"/>
              <w:spacing w:line="315" w:lineRule="exact"/>
              <w:ind w:left="107"/>
              <w:rPr>
                <w:spacing w:val="-5"/>
                <w:sz w:val="28"/>
              </w:rPr>
            </w:pPr>
            <w:r>
              <w:rPr>
                <w:spacing w:val="-5"/>
                <w:sz w:val="28"/>
              </w:rPr>
              <w:t>2.4</w:t>
            </w:r>
          </w:p>
        </w:tc>
        <w:tc>
          <w:tcPr>
            <w:tcW w:w="7874" w:type="dxa"/>
          </w:tcPr>
          <w:p w:rsidR="00044DF8" w:rsidRPr="00044DF8" w:rsidRDefault="005614EA">
            <w:pPr>
              <w:pStyle w:val="TableParagraph"/>
              <w:spacing w:line="308" w:lineRule="exact"/>
              <w:ind w:left="107"/>
              <w:rPr>
                <w:sz w:val="28"/>
              </w:rPr>
            </w:pPr>
            <w:r>
              <w:rPr>
                <w:sz w:val="28"/>
              </w:rPr>
              <w:t>Анализ эффективности</w:t>
            </w:r>
            <w:r w:rsidR="00044DF8" w:rsidRPr="00044DF8">
              <w:rPr>
                <w:sz w:val="28"/>
              </w:rPr>
              <w:t xml:space="preserve"> цифрового спектрально-корреляционного метода измерения задержки</w:t>
            </w:r>
            <w:r w:rsidR="00B319CE">
              <w:rPr>
                <w:sz w:val="28"/>
              </w:rPr>
              <w:t xml:space="preserve"> и пеленга</w:t>
            </w:r>
            <w:r w:rsidR="00044DF8" w:rsidRPr="00044DF8">
              <w:rPr>
                <w:sz w:val="28"/>
              </w:rPr>
              <w:t xml:space="preserve"> радиосигналов</w:t>
            </w:r>
          </w:p>
        </w:tc>
        <w:tc>
          <w:tcPr>
            <w:tcW w:w="696" w:type="dxa"/>
          </w:tcPr>
          <w:p w:rsidR="00044DF8" w:rsidRDefault="00BD4AD6">
            <w:pPr>
              <w:pStyle w:val="TableParagraph"/>
              <w:spacing w:line="315" w:lineRule="exact"/>
              <w:ind w:left="11" w:right="2"/>
              <w:jc w:val="center"/>
              <w:rPr>
                <w:spacing w:val="-5"/>
                <w:sz w:val="28"/>
              </w:rPr>
            </w:pPr>
            <w:r>
              <w:rPr>
                <w:spacing w:val="-5"/>
                <w:sz w:val="28"/>
              </w:rPr>
              <w:t>42</w:t>
            </w:r>
          </w:p>
        </w:tc>
      </w:tr>
      <w:tr w:rsidR="005614EA" w:rsidTr="005614EA">
        <w:trPr>
          <w:trHeight w:val="515"/>
        </w:trPr>
        <w:tc>
          <w:tcPr>
            <w:tcW w:w="775" w:type="dxa"/>
          </w:tcPr>
          <w:p w:rsidR="005614EA" w:rsidRDefault="005614EA">
            <w:pPr>
              <w:pStyle w:val="TableParagraph"/>
              <w:spacing w:line="315" w:lineRule="exact"/>
              <w:ind w:left="107"/>
              <w:rPr>
                <w:spacing w:val="-5"/>
                <w:sz w:val="28"/>
              </w:rPr>
            </w:pPr>
            <w:r>
              <w:rPr>
                <w:spacing w:val="-5"/>
                <w:sz w:val="28"/>
              </w:rPr>
              <w:t>2.4.1</w:t>
            </w:r>
          </w:p>
        </w:tc>
        <w:tc>
          <w:tcPr>
            <w:tcW w:w="7874" w:type="dxa"/>
          </w:tcPr>
          <w:p w:rsidR="005614EA" w:rsidRPr="00044DF8" w:rsidRDefault="005614EA" w:rsidP="005614EA">
            <w:pPr>
              <w:pStyle w:val="TableParagraph"/>
              <w:spacing w:line="308" w:lineRule="exact"/>
              <w:ind w:left="107"/>
              <w:jc w:val="both"/>
              <w:rPr>
                <w:sz w:val="28"/>
              </w:rPr>
            </w:pPr>
            <w:r w:rsidRPr="005614EA">
              <w:rPr>
                <w:bCs/>
                <w:sz w:val="28"/>
                <w:szCs w:val="28"/>
              </w:rPr>
              <w:t>Анализ точности цифрового спектрально-корреляционного метода измерения задержки и пеленга радиосигналов</w:t>
            </w:r>
          </w:p>
        </w:tc>
        <w:tc>
          <w:tcPr>
            <w:tcW w:w="696" w:type="dxa"/>
          </w:tcPr>
          <w:p w:rsidR="005614EA" w:rsidRDefault="00BD4AD6">
            <w:pPr>
              <w:pStyle w:val="TableParagraph"/>
              <w:spacing w:line="315" w:lineRule="exact"/>
              <w:ind w:left="11" w:right="2"/>
              <w:jc w:val="center"/>
              <w:rPr>
                <w:spacing w:val="-5"/>
                <w:sz w:val="28"/>
              </w:rPr>
            </w:pPr>
            <w:r>
              <w:rPr>
                <w:spacing w:val="-5"/>
                <w:sz w:val="28"/>
              </w:rPr>
              <w:t>42</w:t>
            </w:r>
          </w:p>
        </w:tc>
      </w:tr>
      <w:tr w:rsidR="005614EA" w:rsidTr="005614EA">
        <w:trPr>
          <w:trHeight w:val="1020"/>
        </w:trPr>
        <w:tc>
          <w:tcPr>
            <w:tcW w:w="775" w:type="dxa"/>
          </w:tcPr>
          <w:p w:rsidR="005614EA" w:rsidRDefault="005614EA">
            <w:pPr>
              <w:pStyle w:val="TableParagraph"/>
              <w:spacing w:line="315" w:lineRule="exact"/>
              <w:ind w:left="107"/>
              <w:rPr>
                <w:spacing w:val="-5"/>
                <w:sz w:val="28"/>
              </w:rPr>
            </w:pPr>
            <w:r>
              <w:rPr>
                <w:spacing w:val="-5"/>
                <w:sz w:val="28"/>
              </w:rPr>
              <w:t>2.4.2</w:t>
            </w:r>
          </w:p>
        </w:tc>
        <w:tc>
          <w:tcPr>
            <w:tcW w:w="7874" w:type="dxa"/>
          </w:tcPr>
          <w:p w:rsidR="005614EA" w:rsidRPr="005614EA" w:rsidRDefault="005614EA" w:rsidP="005614EA">
            <w:pPr>
              <w:ind w:left="33" w:hanging="33"/>
              <w:jc w:val="both"/>
              <w:rPr>
                <w:b/>
                <w:sz w:val="28"/>
                <w:szCs w:val="28"/>
              </w:rPr>
            </w:pPr>
            <w:r>
              <w:rPr>
                <w:bCs/>
                <w:sz w:val="28"/>
                <w:szCs w:val="28"/>
              </w:rPr>
              <w:t xml:space="preserve"> </w:t>
            </w:r>
            <w:r w:rsidRPr="005614EA">
              <w:rPr>
                <w:bCs/>
                <w:sz w:val="28"/>
                <w:szCs w:val="28"/>
              </w:rPr>
              <w:t xml:space="preserve">Анализ </w:t>
            </w:r>
            <w:r>
              <w:rPr>
                <w:bCs/>
                <w:sz w:val="28"/>
                <w:szCs w:val="28"/>
              </w:rPr>
              <w:t>быстро</w:t>
            </w:r>
            <w:r w:rsidRPr="005614EA">
              <w:rPr>
                <w:bCs/>
                <w:sz w:val="28"/>
                <w:szCs w:val="28"/>
              </w:rPr>
              <w:t>действия цифрового спектрально-</w:t>
            </w:r>
            <w:r>
              <w:rPr>
                <w:bCs/>
                <w:sz w:val="28"/>
                <w:szCs w:val="28"/>
              </w:rPr>
              <w:t xml:space="preserve">   </w:t>
            </w:r>
            <w:r w:rsidRPr="005614EA">
              <w:rPr>
                <w:bCs/>
                <w:sz w:val="28"/>
                <w:szCs w:val="28"/>
              </w:rPr>
              <w:t xml:space="preserve">корреляционного метода измерения задержки и пеленга </w:t>
            </w:r>
            <w:r w:rsidRPr="005614EA">
              <w:rPr>
                <w:sz w:val="28"/>
                <w:szCs w:val="28"/>
              </w:rPr>
              <w:t xml:space="preserve">с </w:t>
            </w:r>
            <w:r>
              <w:rPr>
                <w:sz w:val="28"/>
                <w:szCs w:val="28"/>
              </w:rPr>
              <w:t xml:space="preserve">  </w:t>
            </w:r>
            <w:r w:rsidRPr="005614EA">
              <w:rPr>
                <w:sz w:val="28"/>
                <w:szCs w:val="28"/>
              </w:rPr>
              <w:t>реконструированием пространственного аналитического сигнала</w:t>
            </w:r>
          </w:p>
        </w:tc>
        <w:tc>
          <w:tcPr>
            <w:tcW w:w="696" w:type="dxa"/>
          </w:tcPr>
          <w:p w:rsidR="005614EA" w:rsidRDefault="00BD4AD6">
            <w:pPr>
              <w:pStyle w:val="TableParagraph"/>
              <w:spacing w:line="315" w:lineRule="exact"/>
              <w:ind w:left="11" w:right="2"/>
              <w:jc w:val="center"/>
              <w:rPr>
                <w:spacing w:val="-5"/>
                <w:sz w:val="28"/>
              </w:rPr>
            </w:pPr>
            <w:r>
              <w:rPr>
                <w:spacing w:val="-5"/>
                <w:sz w:val="28"/>
              </w:rPr>
              <w:t>50</w:t>
            </w:r>
          </w:p>
        </w:tc>
      </w:tr>
      <w:tr w:rsidR="003A148D" w:rsidTr="003A148D">
        <w:trPr>
          <w:trHeight w:val="227"/>
        </w:trPr>
        <w:tc>
          <w:tcPr>
            <w:tcW w:w="775" w:type="dxa"/>
          </w:tcPr>
          <w:p w:rsidR="003A148D" w:rsidRDefault="003A148D">
            <w:pPr>
              <w:pStyle w:val="TableParagraph"/>
              <w:spacing w:line="315" w:lineRule="exact"/>
              <w:ind w:left="107"/>
              <w:rPr>
                <w:spacing w:val="-5"/>
                <w:sz w:val="28"/>
              </w:rPr>
            </w:pPr>
          </w:p>
        </w:tc>
        <w:tc>
          <w:tcPr>
            <w:tcW w:w="7874" w:type="dxa"/>
          </w:tcPr>
          <w:p w:rsidR="003A148D" w:rsidRPr="00044DF8" w:rsidRDefault="003A148D">
            <w:pPr>
              <w:pStyle w:val="TableParagraph"/>
              <w:spacing w:line="308" w:lineRule="exact"/>
              <w:ind w:left="107"/>
              <w:rPr>
                <w:sz w:val="28"/>
              </w:rPr>
            </w:pPr>
            <w:r>
              <w:rPr>
                <w:sz w:val="28"/>
              </w:rPr>
              <w:t>Выводы по второй главе</w:t>
            </w:r>
          </w:p>
        </w:tc>
        <w:tc>
          <w:tcPr>
            <w:tcW w:w="696" w:type="dxa"/>
          </w:tcPr>
          <w:p w:rsidR="003A148D" w:rsidRDefault="00BD4AD6">
            <w:pPr>
              <w:pStyle w:val="TableParagraph"/>
              <w:spacing w:line="315" w:lineRule="exact"/>
              <w:ind w:left="11" w:right="2"/>
              <w:jc w:val="center"/>
              <w:rPr>
                <w:spacing w:val="-5"/>
                <w:sz w:val="28"/>
              </w:rPr>
            </w:pPr>
            <w:r>
              <w:rPr>
                <w:spacing w:val="-5"/>
                <w:sz w:val="28"/>
              </w:rPr>
              <w:t>52</w:t>
            </w:r>
          </w:p>
        </w:tc>
      </w:tr>
      <w:tr w:rsidR="008D38B5">
        <w:trPr>
          <w:trHeight w:val="1607"/>
        </w:trPr>
        <w:tc>
          <w:tcPr>
            <w:tcW w:w="775" w:type="dxa"/>
          </w:tcPr>
          <w:p w:rsidR="008D38B5" w:rsidRDefault="00D9789F">
            <w:pPr>
              <w:pStyle w:val="TableParagraph"/>
              <w:spacing w:line="320" w:lineRule="exact"/>
              <w:ind w:left="107"/>
              <w:rPr>
                <w:b/>
                <w:sz w:val="28"/>
              </w:rPr>
            </w:pPr>
            <w:r>
              <w:rPr>
                <w:b/>
                <w:spacing w:val="-10"/>
                <w:sz w:val="28"/>
              </w:rPr>
              <w:t>3</w:t>
            </w:r>
          </w:p>
        </w:tc>
        <w:tc>
          <w:tcPr>
            <w:tcW w:w="7874" w:type="dxa"/>
          </w:tcPr>
          <w:p w:rsidR="008D38B5" w:rsidRDefault="00044DF8">
            <w:pPr>
              <w:pStyle w:val="TableParagraph"/>
              <w:spacing w:line="322" w:lineRule="exact"/>
              <w:ind w:left="107" w:right="103"/>
              <w:rPr>
                <w:b/>
                <w:sz w:val="28"/>
              </w:rPr>
            </w:pPr>
            <w:r w:rsidRPr="00044DF8">
              <w:rPr>
                <w:b/>
                <w:sz w:val="28"/>
              </w:rPr>
              <w:t>ИССЛЕДОВАНИЯ ЦИФРОВОГО СПЕКТРАЛЬНО-КОРРЕЛЯЦИОННОГО МЕТОДА ОПРЕДЕЛЕНИЯ ЗАДЕРЖКИ</w:t>
            </w:r>
            <w:r w:rsidR="00B319CE">
              <w:rPr>
                <w:b/>
                <w:sz w:val="28"/>
              </w:rPr>
              <w:t xml:space="preserve"> и ПЕЛЕНГА</w:t>
            </w:r>
            <w:r w:rsidRPr="00044DF8">
              <w:rPr>
                <w:b/>
                <w:sz w:val="28"/>
              </w:rPr>
              <w:t xml:space="preserve"> РАДИОСИГНАЛОВ РАЗНОСТНО-ДАЛЬНОМЕРНЫХ СИСТЕМ ПУТЕМ МАТЕМАТИЧЕСКОГО МОДЕЛИРОВАНИЯ</w:t>
            </w:r>
          </w:p>
        </w:tc>
        <w:tc>
          <w:tcPr>
            <w:tcW w:w="696" w:type="dxa"/>
          </w:tcPr>
          <w:p w:rsidR="008D38B5" w:rsidRDefault="00BD4AD6">
            <w:pPr>
              <w:pStyle w:val="TableParagraph"/>
              <w:spacing w:line="315" w:lineRule="exact"/>
              <w:ind w:left="11" w:right="2"/>
              <w:jc w:val="center"/>
              <w:rPr>
                <w:sz w:val="28"/>
              </w:rPr>
            </w:pPr>
            <w:r>
              <w:rPr>
                <w:spacing w:val="-5"/>
                <w:sz w:val="28"/>
              </w:rPr>
              <w:t>53</w:t>
            </w:r>
          </w:p>
        </w:tc>
      </w:tr>
      <w:tr w:rsidR="008D38B5">
        <w:trPr>
          <w:trHeight w:val="323"/>
        </w:trPr>
        <w:tc>
          <w:tcPr>
            <w:tcW w:w="775" w:type="dxa"/>
          </w:tcPr>
          <w:p w:rsidR="008D38B5" w:rsidRDefault="00D9789F">
            <w:pPr>
              <w:pStyle w:val="TableParagraph"/>
              <w:spacing w:line="304" w:lineRule="exact"/>
              <w:ind w:left="107"/>
              <w:rPr>
                <w:sz w:val="28"/>
              </w:rPr>
            </w:pPr>
            <w:r>
              <w:rPr>
                <w:spacing w:val="-5"/>
                <w:sz w:val="28"/>
              </w:rPr>
              <w:t>3.1</w:t>
            </w:r>
          </w:p>
        </w:tc>
        <w:tc>
          <w:tcPr>
            <w:tcW w:w="7874" w:type="dxa"/>
          </w:tcPr>
          <w:p w:rsidR="008D38B5" w:rsidRDefault="00044DF8">
            <w:pPr>
              <w:pStyle w:val="TableParagraph"/>
              <w:spacing w:line="304" w:lineRule="exact"/>
              <w:ind w:left="107"/>
              <w:rPr>
                <w:sz w:val="28"/>
              </w:rPr>
            </w:pPr>
            <w:r w:rsidRPr="00044DF8">
              <w:rPr>
                <w:sz w:val="28"/>
              </w:rPr>
              <w:t xml:space="preserve">Программная модель, обоснование состава и функциональных </w:t>
            </w:r>
            <w:r w:rsidRPr="00044DF8">
              <w:rPr>
                <w:sz w:val="28"/>
              </w:rPr>
              <w:lastRenderedPageBreak/>
              <w:t>возможностей</w:t>
            </w:r>
          </w:p>
        </w:tc>
        <w:tc>
          <w:tcPr>
            <w:tcW w:w="696" w:type="dxa"/>
          </w:tcPr>
          <w:p w:rsidR="008D38B5" w:rsidRDefault="00BD4AD6">
            <w:pPr>
              <w:pStyle w:val="TableParagraph"/>
              <w:spacing w:line="304" w:lineRule="exact"/>
              <w:ind w:left="11" w:right="2"/>
              <w:jc w:val="center"/>
              <w:rPr>
                <w:sz w:val="28"/>
              </w:rPr>
            </w:pPr>
            <w:r>
              <w:rPr>
                <w:spacing w:val="-5"/>
                <w:sz w:val="28"/>
              </w:rPr>
              <w:lastRenderedPageBreak/>
              <w:t>53</w:t>
            </w:r>
          </w:p>
        </w:tc>
      </w:tr>
      <w:tr w:rsidR="008D38B5">
        <w:trPr>
          <w:trHeight w:val="321"/>
        </w:trPr>
        <w:tc>
          <w:tcPr>
            <w:tcW w:w="775" w:type="dxa"/>
          </w:tcPr>
          <w:p w:rsidR="008D38B5" w:rsidRDefault="00D9789F">
            <w:pPr>
              <w:pStyle w:val="TableParagraph"/>
              <w:spacing w:line="301" w:lineRule="exact"/>
              <w:ind w:left="107"/>
              <w:rPr>
                <w:sz w:val="28"/>
              </w:rPr>
            </w:pPr>
            <w:r>
              <w:rPr>
                <w:spacing w:val="-5"/>
                <w:sz w:val="28"/>
              </w:rPr>
              <w:lastRenderedPageBreak/>
              <w:t>3.2</w:t>
            </w:r>
          </w:p>
        </w:tc>
        <w:tc>
          <w:tcPr>
            <w:tcW w:w="7874" w:type="dxa"/>
          </w:tcPr>
          <w:p w:rsidR="008D38B5" w:rsidRDefault="00044DF8">
            <w:pPr>
              <w:pStyle w:val="TableParagraph"/>
              <w:spacing w:line="301" w:lineRule="exact"/>
              <w:ind w:left="107"/>
              <w:rPr>
                <w:sz w:val="28"/>
              </w:rPr>
            </w:pPr>
            <w:r w:rsidRPr="00044DF8">
              <w:rPr>
                <w:sz w:val="28"/>
              </w:rPr>
              <w:t>Экспериментальное исследование цифрового спектрально-корреляционного метода определения задержки</w:t>
            </w:r>
            <w:r w:rsidR="00E66C0B">
              <w:rPr>
                <w:sz w:val="28"/>
              </w:rPr>
              <w:t xml:space="preserve"> и пеленга</w:t>
            </w:r>
            <w:r w:rsidRPr="00044DF8">
              <w:rPr>
                <w:sz w:val="28"/>
              </w:rPr>
              <w:t xml:space="preserve"> радиосигналов</w:t>
            </w:r>
          </w:p>
        </w:tc>
        <w:tc>
          <w:tcPr>
            <w:tcW w:w="696" w:type="dxa"/>
          </w:tcPr>
          <w:p w:rsidR="008D38B5" w:rsidRDefault="00BD4AD6">
            <w:pPr>
              <w:pStyle w:val="TableParagraph"/>
              <w:spacing w:line="301" w:lineRule="exact"/>
              <w:ind w:left="11" w:right="2"/>
              <w:jc w:val="center"/>
              <w:rPr>
                <w:sz w:val="28"/>
              </w:rPr>
            </w:pPr>
            <w:r>
              <w:rPr>
                <w:spacing w:val="-5"/>
                <w:sz w:val="28"/>
              </w:rPr>
              <w:t>56</w:t>
            </w:r>
          </w:p>
        </w:tc>
      </w:tr>
      <w:tr w:rsidR="008D38B5">
        <w:trPr>
          <w:trHeight w:val="321"/>
        </w:trPr>
        <w:tc>
          <w:tcPr>
            <w:tcW w:w="775" w:type="dxa"/>
          </w:tcPr>
          <w:p w:rsidR="008D38B5" w:rsidRDefault="00D9789F">
            <w:pPr>
              <w:pStyle w:val="TableParagraph"/>
              <w:spacing w:line="301" w:lineRule="exact"/>
              <w:ind w:left="107"/>
              <w:rPr>
                <w:sz w:val="28"/>
              </w:rPr>
            </w:pPr>
            <w:r>
              <w:rPr>
                <w:spacing w:val="-2"/>
                <w:sz w:val="28"/>
              </w:rPr>
              <w:t>3.2.1</w:t>
            </w:r>
          </w:p>
        </w:tc>
        <w:tc>
          <w:tcPr>
            <w:tcW w:w="7874" w:type="dxa"/>
          </w:tcPr>
          <w:p w:rsidR="008D38B5" w:rsidRDefault="00044DF8">
            <w:pPr>
              <w:pStyle w:val="TableParagraph"/>
              <w:spacing w:line="301" w:lineRule="exact"/>
              <w:ind w:left="107"/>
              <w:rPr>
                <w:sz w:val="28"/>
              </w:rPr>
            </w:pPr>
            <w:r w:rsidRPr="00044DF8">
              <w:rPr>
                <w:sz w:val="28"/>
              </w:rPr>
              <w:t>Исследование принципов спектрально-корреляционного метода определения задержки</w:t>
            </w:r>
            <w:r w:rsidR="00E66C0B">
              <w:rPr>
                <w:sz w:val="28"/>
              </w:rPr>
              <w:t xml:space="preserve"> и пеленга</w:t>
            </w:r>
            <w:r w:rsidRPr="00044DF8">
              <w:rPr>
                <w:sz w:val="28"/>
              </w:rPr>
              <w:t xml:space="preserve"> радиосигналов</w:t>
            </w:r>
          </w:p>
        </w:tc>
        <w:tc>
          <w:tcPr>
            <w:tcW w:w="696" w:type="dxa"/>
          </w:tcPr>
          <w:p w:rsidR="008D38B5" w:rsidRDefault="00BD4AD6">
            <w:pPr>
              <w:pStyle w:val="TableParagraph"/>
              <w:spacing w:line="301" w:lineRule="exact"/>
              <w:ind w:left="11" w:right="2"/>
              <w:jc w:val="center"/>
              <w:rPr>
                <w:sz w:val="28"/>
              </w:rPr>
            </w:pPr>
            <w:r>
              <w:rPr>
                <w:spacing w:val="-5"/>
                <w:sz w:val="28"/>
              </w:rPr>
              <w:t>56</w:t>
            </w:r>
          </w:p>
        </w:tc>
      </w:tr>
      <w:tr w:rsidR="008D38B5">
        <w:trPr>
          <w:trHeight w:val="323"/>
        </w:trPr>
        <w:tc>
          <w:tcPr>
            <w:tcW w:w="775" w:type="dxa"/>
          </w:tcPr>
          <w:p w:rsidR="008D38B5" w:rsidRDefault="00D9789F">
            <w:pPr>
              <w:pStyle w:val="TableParagraph"/>
              <w:spacing w:line="304" w:lineRule="exact"/>
              <w:ind w:left="107"/>
              <w:rPr>
                <w:sz w:val="28"/>
              </w:rPr>
            </w:pPr>
            <w:r>
              <w:rPr>
                <w:spacing w:val="-2"/>
                <w:sz w:val="28"/>
              </w:rPr>
              <w:t>3.2.2</w:t>
            </w:r>
          </w:p>
        </w:tc>
        <w:tc>
          <w:tcPr>
            <w:tcW w:w="7874" w:type="dxa"/>
          </w:tcPr>
          <w:p w:rsidR="008D38B5" w:rsidRDefault="00044DF8">
            <w:pPr>
              <w:pStyle w:val="TableParagraph"/>
              <w:spacing w:line="304" w:lineRule="exact"/>
              <w:ind w:left="107"/>
              <w:rPr>
                <w:sz w:val="28"/>
              </w:rPr>
            </w:pPr>
            <w:r w:rsidRPr="00044DF8">
              <w:rPr>
                <w:sz w:val="28"/>
              </w:rPr>
              <w:t xml:space="preserve">Зависимость СКО погрешностей по направлению </w:t>
            </w:r>
            <w:r w:rsidR="00E66C0B">
              <w:rPr>
                <w:sz w:val="28"/>
              </w:rPr>
              <w:t xml:space="preserve">на ИРИ </w:t>
            </w:r>
            <w:r w:rsidRPr="00044DF8">
              <w:rPr>
                <w:sz w:val="28"/>
              </w:rPr>
              <w:t>и задержке от направления</w:t>
            </w:r>
          </w:p>
        </w:tc>
        <w:tc>
          <w:tcPr>
            <w:tcW w:w="696" w:type="dxa"/>
          </w:tcPr>
          <w:p w:rsidR="008D38B5" w:rsidRDefault="00BD4AD6">
            <w:pPr>
              <w:pStyle w:val="TableParagraph"/>
              <w:spacing w:line="304" w:lineRule="exact"/>
              <w:ind w:left="11" w:right="2"/>
              <w:jc w:val="center"/>
              <w:rPr>
                <w:sz w:val="28"/>
              </w:rPr>
            </w:pPr>
            <w:r>
              <w:rPr>
                <w:spacing w:val="-5"/>
                <w:sz w:val="28"/>
              </w:rPr>
              <w:t>60</w:t>
            </w:r>
          </w:p>
        </w:tc>
      </w:tr>
    </w:tbl>
    <w:p w:rsidR="008D38B5" w:rsidRDefault="008D38B5">
      <w:pPr>
        <w:spacing w:line="304" w:lineRule="exact"/>
        <w:jc w:val="center"/>
        <w:rPr>
          <w:sz w:val="28"/>
        </w:rPr>
        <w:sectPr w:rsidR="008D38B5" w:rsidSect="001376AD">
          <w:footerReference w:type="default" r:id="rId7"/>
          <w:pgSz w:w="11910" w:h="16840"/>
          <w:pgMar w:top="1134" w:right="567" w:bottom="1134" w:left="1701" w:header="0" w:footer="982" w:gutter="0"/>
          <w:pgNumType w:start="2"/>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7874"/>
        <w:gridCol w:w="696"/>
      </w:tblGrid>
      <w:tr w:rsidR="008D38B5" w:rsidTr="00E66C0B">
        <w:trPr>
          <w:trHeight w:val="645"/>
        </w:trPr>
        <w:tc>
          <w:tcPr>
            <w:tcW w:w="775" w:type="dxa"/>
            <w:tcBorders>
              <w:top w:val="nil"/>
            </w:tcBorders>
          </w:tcPr>
          <w:p w:rsidR="008D38B5" w:rsidRDefault="00044DF8">
            <w:pPr>
              <w:pStyle w:val="TableParagraph"/>
              <w:spacing w:line="317" w:lineRule="exact"/>
              <w:ind w:left="107"/>
              <w:rPr>
                <w:sz w:val="28"/>
              </w:rPr>
            </w:pPr>
            <w:r>
              <w:rPr>
                <w:spacing w:val="-2"/>
                <w:sz w:val="28"/>
              </w:rPr>
              <w:lastRenderedPageBreak/>
              <w:t>3.2.3</w:t>
            </w:r>
          </w:p>
        </w:tc>
        <w:tc>
          <w:tcPr>
            <w:tcW w:w="7874" w:type="dxa"/>
            <w:tcBorders>
              <w:top w:val="nil"/>
            </w:tcBorders>
          </w:tcPr>
          <w:p w:rsidR="008D38B5" w:rsidRDefault="00044DF8">
            <w:pPr>
              <w:pStyle w:val="TableParagraph"/>
              <w:spacing w:line="309" w:lineRule="exact"/>
              <w:ind w:left="107"/>
              <w:rPr>
                <w:sz w:val="28"/>
              </w:rPr>
            </w:pPr>
            <w:r w:rsidRPr="00044DF8">
              <w:rPr>
                <w:sz w:val="28"/>
              </w:rPr>
              <w:t>Зависимость СКО погрешностей по направлению</w:t>
            </w:r>
            <w:r w:rsidR="00E66C0B">
              <w:rPr>
                <w:sz w:val="28"/>
              </w:rPr>
              <w:t xml:space="preserve"> на ИРИ</w:t>
            </w:r>
            <w:r w:rsidRPr="00044DF8">
              <w:rPr>
                <w:sz w:val="28"/>
              </w:rPr>
              <w:t xml:space="preserve"> и задержке от отношения сигнал/шум</w:t>
            </w:r>
          </w:p>
        </w:tc>
        <w:tc>
          <w:tcPr>
            <w:tcW w:w="696" w:type="dxa"/>
            <w:tcBorders>
              <w:top w:val="nil"/>
            </w:tcBorders>
          </w:tcPr>
          <w:p w:rsidR="008D38B5" w:rsidRDefault="00BD4AD6">
            <w:pPr>
              <w:pStyle w:val="TableParagraph"/>
              <w:spacing w:line="317" w:lineRule="exact"/>
              <w:ind w:left="11" w:right="2"/>
              <w:jc w:val="center"/>
              <w:rPr>
                <w:sz w:val="28"/>
              </w:rPr>
            </w:pPr>
            <w:r>
              <w:rPr>
                <w:spacing w:val="-5"/>
                <w:sz w:val="28"/>
              </w:rPr>
              <w:t>61</w:t>
            </w:r>
          </w:p>
        </w:tc>
      </w:tr>
      <w:tr w:rsidR="00044DF8">
        <w:trPr>
          <w:trHeight w:val="645"/>
        </w:trPr>
        <w:tc>
          <w:tcPr>
            <w:tcW w:w="775" w:type="dxa"/>
          </w:tcPr>
          <w:p w:rsidR="00044DF8" w:rsidRDefault="00044DF8">
            <w:pPr>
              <w:pStyle w:val="TableParagraph"/>
              <w:spacing w:line="317" w:lineRule="exact"/>
              <w:ind w:left="107"/>
              <w:rPr>
                <w:spacing w:val="-5"/>
                <w:sz w:val="28"/>
              </w:rPr>
            </w:pPr>
            <w:r>
              <w:rPr>
                <w:spacing w:val="-2"/>
                <w:sz w:val="28"/>
              </w:rPr>
              <w:t>3.2.4</w:t>
            </w:r>
          </w:p>
        </w:tc>
        <w:tc>
          <w:tcPr>
            <w:tcW w:w="7874" w:type="dxa"/>
          </w:tcPr>
          <w:p w:rsidR="00044DF8" w:rsidRPr="00044DF8" w:rsidRDefault="00044DF8" w:rsidP="00E66C0B">
            <w:pPr>
              <w:pStyle w:val="TableParagraph"/>
              <w:spacing w:line="309" w:lineRule="exact"/>
              <w:ind w:left="107"/>
              <w:rPr>
                <w:sz w:val="28"/>
              </w:rPr>
            </w:pPr>
            <w:r w:rsidRPr="00044DF8">
              <w:rPr>
                <w:sz w:val="28"/>
              </w:rPr>
              <w:t>Зависимость СКО погрешностей по направлению</w:t>
            </w:r>
            <w:r w:rsidR="00E66C0B">
              <w:rPr>
                <w:sz w:val="28"/>
              </w:rPr>
              <w:t xml:space="preserve"> на ИРИ</w:t>
            </w:r>
            <w:r w:rsidRPr="00044DF8">
              <w:rPr>
                <w:sz w:val="28"/>
              </w:rPr>
              <w:t xml:space="preserve"> и задержке от типа</w:t>
            </w:r>
            <w:r>
              <w:rPr>
                <w:sz w:val="28"/>
              </w:rPr>
              <w:t xml:space="preserve"> </w:t>
            </w:r>
            <w:r w:rsidRPr="00044DF8">
              <w:rPr>
                <w:sz w:val="28"/>
              </w:rPr>
              <w:t>“окна”</w:t>
            </w:r>
            <w:r w:rsidR="00E66C0B">
              <w:rPr>
                <w:sz w:val="28"/>
              </w:rPr>
              <w:t xml:space="preserve"> </w:t>
            </w:r>
            <w:r w:rsidR="00E66C0B" w:rsidRPr="00144169">
              <w:rPr>
                <w:sz w:val="28"/>
                <w:szCs w:val="28"/>
              </w:rPr>
              <w:t>пространственного спектрального анализа</w:t>
            </w:r>
          </w:p>
        </w:tc>
        <w:tc>
          <w:tcPr>
            <w:tcW w:w="696" w:type="dxa"/>
          </w:tcPr>
          <w:p w:rsidR="00044DF8" w:rsidRDefault="00BD4AD6">
            <w:pPr>
              <w:pStyle w:val="TableParagraph"/>
              <w:spacing w:line="317" w:lineRule="exact"/>
              <w:ind w:left="11" w:right="2"/>
              <w:jc w:val="center"/>
              <w:rPr>
                <w:spacing w:val="-5"/>
                <w:sz w:val="28"/>
              </w:rPr>
            </w:pPr>
            <w:r>
              <w:rPr>
                <w:spacing w:val="-5"/>
                <w:sz w:val="28"/>
              </w:rPr>
              <w:t>63</w:t>
            </w:r>
          </w:p>
        </w:tc>
      </w:tr>
      <w:tr w:rsidR="00044DF8">
        <w:trPr>
          <w:trHeight w:val="645"/>
        </w:trPr>
        <w:tc>
          <w:tcPr>
            <w:tcW w:w="775" w:type="dxa"/>
          </w:tcPr>
          <w:p w:rsidR="00044DF8" w:rsidRDefault="00044DF8">
            <w:pPr>
              <w:pStyle w:val="TableParagraph"/>
              <w:spacing w:line="317" w:lineRule="exact"/>
              <w:ind w:left="107"/>
              <w:rPr>
                <w:spacing w:val="-2"/>
                <w:sz w:val="28"/>
              </w:rPr>
            </w:pPr>
            <w:r>
              <w:rPr>
                <w:spacing w:val="-2"/>
                <w:sz w:val="28"/>
              </w:rPr>
              <w:t>3.2.5</w:t>
            </w:r>
          </w:p>
        </w:tc>
        <w:tc>
          <w:tcPr>
            <w:tcW w:w="7874" w:type="dxa"/>
          </w:tcPr>
          <w:p w:rsidR="00044DF8" w:rsidRPr="00044DF8" w:rsidRDefault="00044DF8">
            <w:pPr>
              <w:pStyle w:val="TableParagraph"/>
              <w:spacing w:line="309" w:lineRule="exact"/>
              <w:ind w:left="107"/>
              <w:rPr>
                <w:sz w:val="28"/>
              </w:rPr>
            </w:pPr>
            <w:r w:rsidRPr="00044DF8">
              <w:rPr>
                <w:sz w:val="28"/>
              </w:rPr>
              <w:t>Зависимость СКО погрешностей по направлению</w:t>
            </w:r>
            <w:r w:rsidR="00E66C0B">
              <w:rPr>
                <w:sz w:val="28"/>
              </w:rPr>
              <w:t xml:space="preserve"> на ИРИ</w:t>
            </w:r>
            <w:r w:rsidRPr="00044DF8">
              <w:rPr>
                <w:sz w:val="28"/>
              </w:rPr>
              <w:t xml:space="preserve"> и задержке от </w:t>
            </w:r>
            <w:r w:rsidR="00A267AA">
              <w:rPr>
                <w:sz w:val="28"/>
                <w:szCs w:val="28"/>
              </w:rPr>
              <w:t>антенной базы</w:t>
            </w:r>
          </w:p>
        </w:tc>
        <w:tc>
          <w:tcPr>
            <w:tcW w:w="696" w:type="dxa"/>
          </w:tcPr>
          <w:p w:rsidR="00044DF8" w:rsidRDefault="00BD4AD6">
            <w:pPr>
              <w:pStyle w:val="TableParagraph"/>
              <w:spacing w:line="317" w:lineRule="exact"/>
              <w:ind w:left="11" w:right="2"/>
              <w:jc w:val="center"/>
              <w:rPr>
                <w:spacing w:val="-5"/>
                <w:sz w:val="28"/>
              </w:rPr>
            </w:pPr>
            <w:r>
              <w:rPr>
                <w:spacing w:val="-5"/>
                <w:sz w:val="28"/>
              </w:rPr>
              <w:t>64</w:t>
            </w:r>
          </w:p>
        </w:tc>
      </w:tr>
      <w:tr w:rsidR="00514079">
        <w:trPr>
          <w:trHeight w:val="645"/>
        </w:trPr>
        <w:tc>
          <w:tcPr>
            <w:tcW w:w="775" w:type="dxa"/>
          </w:tcPr>
          <w:p w:rsidR="00514079" w:rsidRDefault="00514079">
            <w:pPr>
              <w:pStyle w:val="TableParagraph"/>
              <w:spacing w:line="317" w:lineRule="exact"/>
              <w:ind w:left="107"/>
              <w:rPr>
                <w:spacing w:val="-2"/>
                <w:sz w:val="28"/>
              </w:rPr>
            </w:pPr>
            <w:r>
              <w:rPr>
                <w:spacing w:val="-2"/>
                <w:sz w:val="28"/>
              </w:rPr>
              <w:t>3.2.6</w:t>
            </w:r>
          </w:p>
        </w:tc>
        <w:tc>
          <w:tcPr>
            <w:tcW w:w="7874" w:type="dxa"/>
          </w:tcPr>
          <w:p w:rsidR="00514079" w:rsidRPr="00044DF8" w:rsidRDefault="00CC2D4E" w:rsidP="00CC2D4E">
            <w:pPr>
              <w:pStyle w:val="TableParagraph"/>
              <w:spacing w:line="309" w:lineRule="exact"/>
              <w:ind w:left="107"/>
              <w:rPr>
                <w:sz w:val="28"/>
              </w:rPr>
            </w:pPr>
            <w:r>
              <w:rPr>
                <w:sz w:val="28"/>
              </w:rPr>
              <w:t>Зависимость СКО погрешности</w:t>
            </w:r>
            <w:r w:rsidR="00514079" w:rsidRPr="00514079">
              <w:rPr>
                <w:sz w:val="28"/>
              </w:rPr>
              <w:t xml:space="preserve"> по направлению</w:t>
            </w:r>
            <w:r w:rsidR="00E66C0B">
              <w:rPr>
                <w:sz w:val="28"/>
              </w:rPr>
              <w:t xml:space="preserve"> на ИРИ</w:t>
            </w:r>
            <w:r w:rsidRPr="00CC2D4E">
              <w:rPr>
                <w:sz w:val="28"/>
              </w:rPr>
              <w:t xml:space="preserve"> </w:t>
            </w:r>
            <w:r w:rsidR="00514079" w:rsidRPr="00514079">
              <w:rPr>
                <w:sz w:val="28"/>
              </w:rPr>
              <w:t>от отношения сигнал/шум при разных типах “окна”</w:t>
            </w:r>
            <w:r>
              <w:rPr>
                <w:sz w:val="28"/>
              </w:rPr>
              <w:t xml:space="preserve"> </w:t>
            </w:r>
            <w:r w:rsidR="00E66C0B" w:rsidRPr="00144169">
              <w:rPr>
                <w:sz w:val="28"/>
                <w:szCs w:val="28"/>
              </w:rPr>
              <w:t>пространственного спектрального анализа</w:t>
            </w:r>
          </w:p>
        </w:tc>
        <w:tc>
          <w:tcPr>
            <w:tcW w:w="696" w:type="dxa"/>
          </w:tcPr>
          <w:p w:rsidR="00514079" w:rsidRDefault="006F3791">
            <w:pPr>
              <w:pStyle w:val="TableParagraph"/>
              <w:spacing w:line="317" w:lineRule="exact"/>
              <w:ind w:left="11" w:right="2"/>
              <w:jc w:val="center"/>
              <w:rPr>
                <w:spacing w:val="-5"/>
                <w:sz w:val="28"/>
              </w:rPr>
            </w:pPr>
            <w:r>
              <w:rPr>
                <w:spacing w:val="-5"/>
                <w:sz w:val="28"/>
              </w:rPr>
              <w:t>66</w:t>
            </w:r>
          </w:p>
        </w:tc>
      </w:tr>
      <w:tr w:rsidR="008D38B5">
        <w:trPr>
          <w:trHeight w:val="321"/>
        </w:trPr>
        <w:tc>
          <w:tcPr>
            <w:tcW w:w="775" w:type="dxa"/>
          </w:tcPr>
          <w:p w:rsidR="008D38B5" w:rsidRDefault="008D38B5">
            <w:pPr>
              <w:pStyle w:val="TableParagraph"/>
              <w:spacing w:line="240" w:lineRule="auto"/>
              <w:rPr>
                <w:sz w:val="24"/>
              </w:rPr>
            </w:pPr>
          </w:p>
        </w:tc>
        <w:tc>
          <w:tcPr>
            <w:tcW w:w="7874" w:type="dxa"/>
          </w:tcPr>
          <w:p w:rsidR="008D38B5" w:rsidRDefault="00D9789F">
            <w:pPr>
              <w:pStyle w:val="TableParagraph"/>
              <w:spacing w:line="301" w:lineRule="exact"/>
              <w:ind w:left="107"/>
              <w:rPr>
                <w:sz w:val="28"/>
              </w:rPr>
            </w:pPr>
            <w:r>
              <w:rPr>
                <w:sz w:val="28"/>
              </w:rPr>
              <w:t>Выводы</w:t>
            </w:r>
            <w:r>
              <w:rPr>
                <w:spacing w:val="-4"/>
                <w:sz w:val="28"/>
              </w:rPr>
              <w:t xml:space="preserve"> </w:t>
            </w:r>
            <w:r>
              <w:rPr>
                <w:sz w:val="28"/>
              </w:rPr>
              <w:t>по</w:t>
            </w:r>
            <w:r>
              <w:rPr>
                <w:spacing w:val="-3"/>
                <w:sz w:val="28"/>
              </w:rPr>
              <w:t xml:space="preserve"> </w:t>
            </w:r>
            <w:r>
              <w:rPr>
                <w:sz w:val="28"/>
              </w:rPr>
              <w:t>третьей</w:t>
            </w:r>
            <w:r>
              <w:rPr>
                <w:spacing w:val="-7"/>
                <w:sz w:val="28"/>
              </w:rPr>
              <w:t xml:space="preserve"> </w:t>
            </w:r>
            <w:r>
              <w:rPr>
                <w:spacing w:val="-2"/>
                <w:sz w:val="28"/>
              </w:rPr>
              <w:t>главе</w:t>
            </w:r>
          </w:p>
        </w:tc>
        <w:tc>
          <w:tcPr>
            <w:tcW w:w="696" w:type="dxa"/>
          </w:tcPr>
          <w:p w:rsidR="008D38B5" w:rsidRPr="006F3791" w:rsidRDefault="006F3791">
            <w:pPr>
              <w:pStyle w:val="TableParagraph"/>
              <w:spacing w:line="301" w:lineRule="exact"/>
              <w:ind w:left="11" w:right="2"/>
              <w:jc w:val="center"/>
              <w:rPr>
                <w:sz w:val="28"/>
                <w:lang w:val="en-US"/>
              </w:rPr>
            </w:pPr>
            <w:r>
              <w:rPr>
                <w:spacing w:val="-5"/>
                <w:sz w:val="28"/>
              </w:rPr>
              <w:t>6</w:t>
            </w:r>
            <w:r>
              <w:rPr>
                <w:spacing w:val="-5"/>
                <w:sz w:val="28"/>
                <w:lang w:val="en-US"/>
              </w:rPr>
              <w:t>7</w:t>
            </w:r>
          </w:p>
        </w:tc>
      </w:tr>
      <w:tr w:rsidR="008D38B5">
        <w:trPr>
          <w:trHeight w:val="321"/>
        </w:trPr>
        <w:tc>
          <w:tcPr>
            <w:tcW w:w="8649" w:type="dxa"/>
            <w:gridSpan w:val="2"/>
          </w:tcPr>
          <w:p w:rsidR="008D38B5" w:rsidRDefault="00D9789F">
            <w:pPr>
              <w:pStyle w:val="TableParagraph"/>
              <w:spacing w:line="302" w:lineRule="exact"/>
              <w:ind w:left="107"/>
              <w:rPr>
                <w:b/>
                <w:sz w:val="28"/>
              </w:rPr>
            </w:pPr>
            <w:r>
              <w:rPr>
                <w:b/>
                <w:spacing w:val="-2"/>
                <w:sz w:val="28"/>
              </w:rPr>
              <w:t>ЗАКЛЮЧЕНИЕ</w:t>
            </w:r>
          </w:p>
        </w:tc>
        <w:tc>
          <w:tcPr>
            <w:tcW w:w="696" w:type="dxa"/>
          </w:tcPr>
          <w:p w:rsidR="008D38B5" w:rsidRDefault="00BD4AD6">
            <w:pPr>
              <w:pStyle w:val="TableParagraph"/>
              <w:spacing w:line="302" w:lineRule="exact"/>
              <w:ind w:left="11" w:right="2"/>
              <w:jc w:val="center"/>
              <w:rPr>
                <w:sz w:val="28"/>
              </w:rPr>
            </w:pPr>
            <w:r>
              <w:rPr>
                <w:spacing w:val="-5"/>
                <w:sz w:val="28"/>
              </w:rPr>
              <w:t>69</w:t>
            </w:r>
          </w:p>
        </w:tc>
      </w:tr>
      <w:tr w:rsidR="008D38B5">
        <w:trPr>
          <w:trHeight w:val="323"/>
        </w:trPr>
        <w:tc>
          <w:tcPr>
            <w:tcW w:w="8649" w:type="dxa"/>
            <w:gridSpan w:val="2"/>
          </w:tcPr>
          <w:p w:rsidR="008D38B5" w:rsidRDefault="00514079">
            <w:pPr>
              <w:pStyle w:val="TableParagraph"/>
              <w:spacing w:line="304" w:lineRule="exact"/>
              <w:ind w:left="107"/>
              <w:rPr>
                <w:b/>
                <w:sz w:val="28"/>
              </w:rPr>
            </w:pPr>
            <w:r>
              <w:rPr>
                <w:b/>
                <w:sz w:val="28"/>
              </w:rPr>
              <w:t>СПИСОК</w:t>
            </w:r>
            <w:r>
              <w:rPr>
                <w:b/>
                <w:spacing w:val="-8"/>
                <w:sz w:val="28"/>
              </w:rPr>
              <w:t xml:space="preserve"> </w:t>
            </w:r>
            <w:r>
              <w:rPr>
                <w:b/>
                <w:sz w:val="28"/>
              </w:rPr>
              <w:t>ИСПОЛЬЗОВАННЫХ</w:t>
            </w:r>
            <w:r>
              <w:rPr>
                <w:b/>
                <w:spacing w:val="-7"/>
                <w:sz w:val="28"/>
              </w:rPr>
              <w:t xml:space="preserve"> </w:t>
            </w:r>
            <w:r>
              <w:rPr>
                <w:b/>
                <w:spacing w:val="-2"/>
                <w:sz w:val="28"/>
              </w:rPr>
              <w:t>ИСТОЧНИКОВ</w:t>
            </w:r>
          </w:p>
        </w:tc>
        <w:tc>
          <w:tcPr>
            <w:tcW w:w="696" w:type="dxa"/>
          </w:tcPr>
          <w:p w:rsidR="008D38B5" w:rsidRDefault="00BD4AD6">
            <w:pPr>
              <w:pStyle w:val="TableParagraph"/>
              <w:spacing w:line="304" w:lineRule="exact"/>
              <w:ind w:left="11" w:right="2"/>
              <w:jc w:val="center"/>
              <w:rPr>
                <w:sz w:val="28"/>
              </w:rPr>
            </w:pPr>
            <w:r>
              <w:rPr>
                <w:spacing w:val="-5"/>
                <w:sz w:val="28"/>
              </w:rPr>
              <w:t>72</w:t>
            </w:r>
          </w:p>
        </w:tc>
      </w:tr>
      <w:tr w:rsidR="008D38B5">
        <w:trPr>
          <w:trHeight w:val="321"/>
        </w:trPr>
        <w:tc>
          <w:tcPr>
            <w:tcW w:w="8649" w:type="dxa"/>
            <w:gridSpan w:val="2"/>
          </w:tcPr>
          <w:p w:rsidR="008D38B5" w:rsidRDefault="00D9789F">
            <w:pPr>
              <w:pStyle w:val="TableParagraph"/>
              <w:spacing w:line="301" w:lineRule="exact"/>
              <w:ind w:left="107"/>
              <w:rPr>
                <w:sz w:val="28"/>
              </w:rPr>
            </w:pPr>
            <w:r>
              <w:rPr>
                <w:b/>
                <w:sz w:val="28"/>
              </w:rPr>
              <w:t>Приложение</w:t>
            </w:r>
            <w:r>
              <w:rPr>
                <w:b/>
                <w:spacing w:val="-8"/>
                <w:sz w:val="28"/>
              </w:rPr>
              <w:t xml:space="preserve"> </w:t>
            </w:r>
            <w:r>
              <w:rPr>
                <w:b/>
                <w:sz w:val="28"/>
              </w:rPr>
              <w:t>А</w:t>
            </w:r>
            <w:r>
              <w:rPr>
                <w:b/>
                <w:spacing w:val="-6"/>
                <w:sz w:val="28"/>
              </w:rPr>
              <w:t xml:space="preserve"> </w:t>
            </w:r>
            <w:r w:rsidR="0049088F">
              <w:rPr>
                <w:b/>
                <w:sz w:val="28"/>
              </w:rPr>
              <w:t>–</w:t>
            </w:r>
            <w:r>
              <w:rPr>
                <w:b/>
                <w:spacing w:val="-7"/>
                <w:sz w:val="28"/>
              </w:rPr>
              <w:t xml:space="preserve"> </w:t>
            </w:r>
            <w:r w:rsidR="0049088F">
              <w:rPr>
                <w:sz w:val="28"/>
              </w:rPr>
              <w:t>Листинг программной модели</w:t>
            </w:r>
          </w:p>
        </w:tc>
        <w:tc>
          <w:tcPr>
            <w:tcW w:w="696" w:type="dxa"/>
          </w:tcPr>
          <w:p w:rsidR="008D38B5" w:rsidRDefault="00BD4AD6">
            <w:pPr>
              <w:pStyle w:val="TableParagraph"/>
              <w:spacing w:line="301" w:lineRule="exact"/>
              <w:ind w:left="11" w:right="3"/>
              <w:jc w:val="center"/>
              <w:rPr>
                <w:sz w:val="28"/>
              </w:rPr>
            </w:pPr>
            <w:r>
              <w:rPr>
                <w:spacing w:val="-5"/>
                <w:sz w:val="28"/>
              </w:rPr>
              <w:t>78</w:t>
            </w:r>
          </w:p>
        </w:tc>
      </w:tr>
    </w:tbl>
    <w:p w:rsidR="008D38B5" w:rsidRDefault="008D38B5">
      <w:pPr>
        <w:spacing w:line="304" w:lineRule="exact"/>
        <w:jc w:val="center"/>
        <w:rPr>
          <w:sz w:val="28"/>
        </w:rPr>
        <w:sectPr w:rsidR="008D38B5" w:rsidSect="001376AD">
          <w:type w:val="continuous"/>
          <w:pgSz w:w="11910" w:h="16840"/>
          <w:pgMar w:top="1134" w:right="567" w:bottom="1134" w:left="1701" w:header="0" w:footer="982" w:gutter="0"/>
          <w:cols w:space="720"/>
        </w:sectPr>
      </w:pPr>
    </w:p>
    <w:p w:rsidR="008D38B5" w:rsidRDefault="00D9789F">
      <w:pPr>
        <w:spacing w:before="72"/>
        <w:ind w:left="720" w:right="336"/>
        <w:jc w:val="center"/>
        <w:rPr>
          <w:b/>
          <w:sz w:val="28"/>
        </w:rPr>
      </w:pPr>
      <w:r>
        <w:rPr>
          <w:b/>
          <w:sz w:val="28"/>
        </w:rPr>
        <w:lastRenderedPageBreak/>
        <w:t>НОРМАТИВНЫЕ</w:t>
      </w:r>
      <w:r>
        <w:rPr>
          <w:b/>
          <w:spacing w:val="-9"/>
          <w:sz w:val="28"/>
        </w:rPr>
        <w:t xml:space="preserve"> </w:t>
      </w:r>
      <w:r>
        <w:rPr>
          <w:b/>
          <w:spacing w:val="-2"/>
          <w:sz w:val="28"/>
        </w:rPr>
        <w:t>ССЫЛКИ</w:t>
      </w:r>
    </w:p>
    <w:p w:rsidR="008D38B5" w:rsidRDefault="00D9789F">
      <w:pPr>
        <w:pStyle w:val="a3"/>
        <w:spacing w:before="319"/>
        <w:ind w:left="182" w:right="369" w:firstLine="566"/>
        <w:jc w:val="both"/>
      </w:pPr>
      <w:r>
        <w:t>В</w:t>
      </w:r>
      <w:r>
        <w:rPr>
          <w:spacing w:val="-18"/>
        </w:rPr>
        <w:t xml:space="preserve"> </w:t>
      </w:r>
      <w:r>
        <w:t>настоящей</w:t>
      </w:r>
      <w:r>
        <w:rPr>
          <w:spacing w:val="-17"/>
        </w:rPr>
        <w:t xml:space="preserve"> </w:t>
      </w:r>
      <w:r>
        <w:t>диссертационной</w:t>
      </w:r>
      <w:r>
        <w:rPr>
          <w:spacing w:val="-18"/>
        </w:rPr>
        <w:t xml:space="preserve"> </w:t>
      </w:r>
      <w:r>
        <w:t>работе</w:t>
      </w:r>
      <w:r>
        <w:rPr>
          <w:spacing w:val="-17"/>
        </w:rPr>
        <w:t xml:space="preserve"> </w:t>
      </w:r>
      <w:r>
        <w:t>использованы</w:t>
      </w:r>
      <w:r>
        <w:rPr>
          <w:spacing w:val="-16"/>
        </w:rPr>
        <w:t xml:space="preserve"> </w:t>
      </w:r>
      <w:r>
        <w:t>ссылки</w:t>
      </w:r>
      <w:r>
        <w:rPr>
          <w:spacing w:val="-18"/>
        </w:rPr>
        <w:t xml:space="preserve"> </w:t>
      </w:r>
      <w:r>
        <w:t>на</w:t>
      </w:r>
      <w:r>
        <w:rPr>
          <w:spacing w:val="-17"/>
        </w:rPr>
        <w:t xml:space="preserve"> </w:t>
      </w:r>
      <w:r>
        <w:t xml:space="preserve">следующие </w:t>
      </w:r>
      <w:r>
        <w:rPr>
          <w:spacing w:val="-2"/>
        </w:rPr>
        <w:t>стандарты:</w:t>
      </w:r>
    </w:p>
    <w:p w:rsidR="008D38B5" w:rsidRDefault="00D9789F">
      <w:pPr>
        <w:pStyle w:val="a3"/>
        <w:spacing w:before="321"/>
        <w:ind w:left="182" w:right="367" w:firstLine="566"/>
        <w:jc w:val="both"/>
      </w:pPr>
      <w:r>
        <w:t>Правила</w:t>
      </w:r>
      <w:r>
        <w:rPr>
          <w:spacing w:val="-15"/>
        </w:rPr>
        <w:t xml:space="preserve"> </w:t>
      </w:r>
      <w:r>
        <w:t>присуждения</w:t>
      </w:r>
      <w:r>
        <w:rPr>
          <w:spacing w:val="-13"/>
        </w:rPr>
        <w:t xml:space="preserve"> </w:t>
      </w:r>
      <w:r>
        <w:t>ученых</w:t>
      </w:r>
      <w:r>
        <w:rPr>
          <w:spacing w:val="-14"/>
        </w:rPr>
        <w:t xml:space="preserve"> </w:t>
      </w:r>
      <w:r>
        <w:t>степеней,</w:t>
      </w:r>
      <w:r>
        <w:rPr>
          <w:spacing w:val="-15"/>
        </w:rPr>
        <w:t xml:space="preserve"> </w:t>
      </w:r>
      <w:r>
        <w:t>утвержденных</w:t>
      </w:r>
      <w:r>
        <w:rPr>
          <w:spacing w:val="-14"/>
        </w:rPr>
        <w:t xml:space="preserve"> </w:t>
      </w:r>
      <w:r>
        <w:t>приказом</w:t>
      </w:r>
      <w:r>
        <w:rPr>
          <w:spacing w:val="-12"/>
        </w:rPr>
        <w:t xml:space="preserve"> </w:t>
      </w:r>
      <w:r>
        <w:t>МОН</w:t>
      </w:r>
      <w:r>
        <w:rPr>
          <w:spacing w:val="-14"/>
        </w:rPr>
        <w:t xml:space="preserve"> </w:t>
      </w:r>
      <w:r>
        <w:t>РК от 31 марта 2011 года № 127.</w:t>
      </w:r>
    </w:p>
    <w:p w:rsidR="008D38B5" w:rsidRDefault="00D9789F">
      <w:pPr>
        <w:pStyle w:val="a3"/>
        <w:spacing w:before="2"/>
        <w:ind w:left="182" w:right="366" w:firstLine="566"/>
        <w:jc w:val="both"/>
      </w:pPr>
      <w:r>
        <w:t>ГОСО РК 5.04.034-2011 –</w:t>
      </w:r>
      <w:r>
        <w:rPr>
          <w:spacing w:val="40"/>
        </w:rPr>
        <w:t xml:space="preserve"> </w:t>
      </w:r>
      <w:r>
        <w:t xml:space="preserve">Государственный общеобязательный стандарт образования Республики Казахстан послевузовское образование. </w:t>
      </w:r>
      <w:r>
        <w:rPr>
          <w:spacing w:val="-2"/>
        </w:rPr>
        <w:t>Докторантура.</w:t>
      </w:r>
    </w:p>
    <w:p w:rsidR="008D38B5" w:rsidRDefault="00D9789F">
      <w:pPr>
        <w:pStyle w:val="a3"/>
        <w:ind w:left="182" w:right="368" w:firstLine="566"/>
        <w:jc w:val="both"/>
      </w:pPr>
      <w:r>
        <w:t>ГОСТ 7.12-93 –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rsidR="008D38B5" w:rsidRDefault="00D9789F">
      <w:pPr>
        <w:pStyle w:val="a3"/>
        <w:ind w:left="182" w:right="366" w:firstLine="566"/>
        <w:jc w:val="both"/>
      </w:pPr>
      <w:r>
        <w:t>ГОСТ</w:t>
      </w:r>
      <w:r>
        <w:rPr>
          <w:spacing w:val="-7"/>
        </w:rPr>
        <w:t xml:space="preserve"> </w:t>
      </w:r>
      <w:r>
        <w:t>7.32</w:t>
      </w:r>
      <w:r>
        <w:rPr>
          <w:spacing w:val="-6"/>
        </w:rPr>
        <w:t xml:space="preserve"> </w:t>
      </w:r>
      <w:r>
        <w:t>–</w:t>
      </w:r>
      <w:r>
        <w:rPr>
          <w:spacing w:val="-7"/>
        </w:rPr>
        <w:t xml:space="preserve"> </w:t>
      </w:r>
      <w:r>
        <w:t>2001</w:t>
      </w:r>
      <w:r>
        <w:rPr>
          <w:spacing w:val="-7"/>
        </w:rPr>
        <w:t xml:space="preserve"> </w:t>
      </w:r>
      <w:r>
        <w:t>–</w:t>
      </w:r>
      <w:r>
        <w:rPr>
          <w:spacing w:val="-7"/>
        </w:rPr>
        <w:t xml:space="preserve"> </w:t>
      </w:r>
      <w:r>
        <w:t>Система</w:t>
      </w:r>
      <w:r>
        <w:rPr>
          <w:spacing w:val="-6"/>
        </w:rPr>
        <w:t xml:space="preserve"> </w:t>
      </w:r>
      <w:r>
        <w:t>стандартов</w:t>
      </w:r>
      <w:r>
        <w:rPr>
          <w:spacing w:val="-9"/>
        </w:rPr>
        <w:t xml:space="preserve"> </w:t>
      </w:r>
      <w:r>
        <w:t>по</w:t>
      </w:r>
      <w:r>
        <w:rPr>
          <w:spacing w:val="-8"/>
        </w:rPr>
        <w:t xml:space="preserve"> </w:t>
      </w:r>
      <w:r>
        <w:t>информации,</w:t>
      </w:r>
      <w:r>
        <w:rPr>
          <w:spacing w:val="-7"/>
        </w:rPr>
        <w:t xml:space="preserve"> </w:t>
      </w:r>
      <w:r>
        <w:t>библиотечному</w:t>
      </w:r>
      <w:r>
        <w:rPr>
          <w:spacing w:val="-10"/>
        </w:rPr>
        <w:t xml:space="preserve"> </w:t>
      </w:r>
      <w:r>
        <w:t>и издательскому делу. Отчет о научно-исследовательской работе. Структура и правила оформления.</w:t>
      </w:r>
    </w:p>
    <w:p w:rsidR="008D38B5" w:rsidRDefault="00D9789F">
      <w:pPr>
        <w:pStyle w:val="a3"/>
        <w:spacing w:line="321" w:lineRule="exact"/>
        <w:ind w:left="748"/>
        <w:jc w:val="both"/>
      </w:pPr>
      <w:r>
        <w:t>СТ</w:t>
      </w:r>
      <w:r>
        <w:rPr>
          <w:spacing w:val="-7"/>
        </w:rPr>
        <w:t xml:space="preserve"> </w:t>
      </w:r>
      <w:r>
        <w:t>РК</w:t>
      </w:r>
      <w:r>
        <w:rPr>
          <w:spacing w:val="-5"/>
        </w:rPr>
        <w:t xml:space="preserve"> </w:t>
      </w:r>
      <w:r>
        <w:t>ГОСТ</w:t>
      </w:r>
      <w:r>
        <w:rPr>
          <w:spacing w:val="-4"/>
        </w:rPr>
        <w:t xml:space="preserve"> </w:t>
      </w:r>
      <w:r>
        <w:t>Р</w:t>
      </w:r>
      <w:r>
        <w:rPr>
          <w:spacing w:val="-6"/>
        </w:rPr>
        <w:t xml:space="preserve"> </w:t>
      </w:r>
      <w:r>
        <w:t>15.011-2005</w:t>
      </w:r>
      <w:r>
        <w:rPr>
          <w:spacing w:val="-4"/>
        </w:rPr>
        <w:t xml:space="preserve"> </w:t>
      </w:r>
      <w:r>
        <w:t>–</w:t>
      </w:r>
      <w:r>
        <w:rPr>
          <w:spacing w:val="-3"/>
        </w:rPr>
        <w:t xml:space="preserve"> </w:t>
      </w:r>
      <w:r>
        <w:t>Патентные</w:t>
      </w:r>
      <w:r>
        <w:rPr>
          <w:spacing w:val="-3"/>
        </w:rPr>
        <w:t xml:space="preserve"> </w:t>
      </w:r>
      <w:r>
        <w:rPr>
          <w:spacing w:val="-2"/>
        </w:rPr>
        <w:t>исследования.</w:t>
      </w:r>
    </w:p>
    <w:p w:rsidR="008D38B5" w:rsidRDefault="00D9789F">
      <w:pPr>
        <w:pStyle w:val="a3"/>
        <w:ind w:left="182" w:right="362" w:firstLine="566"/>
        <w:jc w:val="both"/>
      </w:pPr>
      <w:r>
        <w:t>ГОСТ 8.417-2002 – Государственная система обеспечения единства измерений. Единицы физических величин.</w:t>
      </w:r>
    </w:p>
    <w:p w:rsidR="008D38B5" w:rsidRDefault="008D38B5">
      <w:pPr>
        <w:jc w:val="both"/>
        <w:sectPr w:rsidR="008D38B5" w:rsidSect="001376AD">
          <w:pgSz w:w="11910" w:h="16840"/>
          <w:pgMar w:top="1134" w:right="567" w:bottom="1134" w:left="1701" w:header="0" w:footer="982" w:gutter="0"/>
          <w:cols w:space="720"/>
        </w:sectPr>
      </w:pPr>
    </w:p>
    <w:p w:rsidR="008D38B5" w:rsidRDefault="00D9789F">
      <w:pPr>
        <w:pStyle w:val="1"/>
        <w:ind w:left="720" w:right="338"/>
        <w:rPr>
          <w:spacing w:val="-2"/>
        </w:rPr>
      </w:pPr>
      <w:r>
        <w:lastRenderedPageBreak/>
        <w:t>ОБОЗНАЧЕНИЯ</w:t>
      </w:r>
      <w:r>
        <w:rPr>
          <w:spacing w:val="-5"/>
        </w:rPr>
        <w:t xml:space="preserve"> </w:t>
      </w:r>
      <w:r>
        <w:t>И</w:t>
      </w:r>
      <w:r>
        <w:rPr>
          <w:spacing w:val="-4"/>
        </w:rPr>
        <w:t xml:space="preserve"> </w:t>
      </w:r>
      <w:r>
        <w:rPr>
          <w:spacing w:val="-2"/>
        </w:rPr>
        <w:t>СОКРАЩЕНИЯ</w:t>
      </w:r>
    </w:p>
    <w:p w:rsidR="004936BC" w:rsidRDefault="004936BC">
      <w:pPr>
        <w:pStyle w:val="1"/>
        <w:ind w:left="720" w:right="338"/>
      </w:pPr>
    </w:p>
    <w:p w:rsidR="004936BC" w:rsidRPr="004936BC" w:rsidRDefault="004936BC" w:rsidP="004936BC">
      <w:pPr>
        <w:rPr>
          <w:sz w:val="28"/>
          <w:szCs w:val="28"/>
        </w:rPr>
      </w:pPr>
      <w:r w:rsidRPr="004936BC">
        <w:rPr>
          <w:sz w:val="28"/>
          <w:szCs w:val="28"/>
        </w:rPr>
        <w:t>АР – антенная решетка</w:t>
      </w:r>
    </w:p>
    <w:p w:rsidR="004936BC" w:rsidRPr="004936BC" w:rsidRDefault="004936BC" w:rsidP="004936BC">
      <w:pPr>
        <w:rPr>
          <w:sz w:val="28"/>
          <w:szCs w:val="28"/>
        </w:rPr>
      </w:pPr>
      <w:r w:rsidRPr="004936BC">
        <w:rPr>
          <w:sz w:val="28"/>
          <w:szCs w:val="28"/>
        </w:rPr>
        <w:t>БПФ – быстрое преобразование Фурье</w:t>
      </w:r>
    </w:p>
    <w:p w:rsidR="004936BC" w:rsidRPr="004936BC" w:rsidRDefault="004936BC" w:rsidP="004936BC">
      <w:pPr>
        <w:rPr>
          <w:sz w:val="28"/>
          <w:szCs w:val="28"/>
        </w:rPr>
      </w:pPr>
      <w:r w:rsidRPr="004936BC">
        <w:rPr>
          <w:sz w:val="28"/>
          <w:szCs w:val="28"/>
        </w:rPr>
        <w:t>ВФН – взаимная функция неопределенности</w:t>
      </w:r>
    </w:p>
    <w:p w:rsidR="004936BC" w:rsidRPr="004936BC" w:rsidRDefault="004936BC" w:rsidP="004936BC">
      <w:pPr>
        <w:rPr>
          <w:sz w:val="28"/>
          <w:szCs w:val="28"/>
        </w:rPr>
      </w:pPr>
      <w:r w:rsidRPr="004936BC">
        <w:rPr>
          <w:sz w:val="28"/>
          <w:szCs w:val="28"/>
        </w:rPr>
        <w:t>ДН – диаграмма направленности</w:t>
      </w:r>
    </w:p>
    <w:p w:rsidR="004936BC" w:rsidRPr="004936BC" w:rsidRDefault="004936BC" w:rsidP="004936BC">
      <w:pPr>
        <w:rPr>
          <w:sz w:val="28"/>
          <w:szCs w:val="28"/>
        </w:rPr>
      </w:pPr>
      <w:r w:rsidRPr="004936BC">
        <w:rPr>
          <w:sz w:val="28"/>
          <w:szCs w:val="28"/>
        </w:rPr>
        <w:t>ДНА – ДН антенны</w:t>
      </w:r>
    </w:p>
    <w:p w:rsidR="004936BC" w:rsidRPr="004936BC" w:rsidRDefault="004936BC" w:rsidP="004936BC">
      <w:pPr>
        <w:rPr>
          <w:sz w:val="28"/>
          <w:szCs w:val="28"/>
        </w:rPr>
      </w:pPr>
      <w:r w:rsidRPr="004936BC">
        <w:rPr>
          <w:sz w:val="28"/>
          <w:szCs w:val="28"/>
        </w:rPr>
        <w:t>ДПФ – дискретное преобразование Фурье</w:t>
      </w:r>
    </w:p>
    <w:p w:rsidR="004936BC" w:rsidRPr="004936BC" w:rsidRDefault="004936BC" w:rsidP="004936BC">
      <w:pPr>
        <w:rPr>
          <w:sz w:val="28"/>
          <w:szCs w:val="28"/>
        </w:rPr>
      </w:pPr>
      <w:r w:rsidRPr="004936BC">
        <w:rPr>
          <w:sz w:val="28"/>
          <w:szCs w:val="28"/>
        </w:rPr>
        <w:t>ИРИ – источник радиоизлучения</w:t>
      </w:r>
    </w:p>
    <w:p w:rsidR="004936BC" w:rsidRPr="004936BC" w:rsidRDefault="004936BC" w:rsidP="004936BC">
      <w:pPr>
        <w:rPr>
          <w:sz w:val="28"/>
          <w:szCs w:val="28"/>
        </w:rPr>
      </w:pPr>
      <w:r w:rsidRPr="004936BC">
        <w:rPr>
          <w:sz w:val="28"/>
          <w:szCs w:val="28"/>
        </w:rPr>
        <w:t>МЛДН – многолепестковая ДН</w:t>
      </w:r>
    </w:p>
    <w:p w:rsidR="004936BC" w:rsidRPr="004936BC" w:rsidRDefault="004936BC" w:rsidP="004936BC">
      <w:pPr>
        <w:rPr>
          <w:sz w:val="28"/>
          <w:szCs w:val="28"/>
        </w:rPr>
      </w:pPr>
      <w:r w:rsidRPr="004936BC">
        <w:rPr>
          <w:sz w:val="28"/>
          <w:szCs w:val="28"/>
        </w:rPr>
        <w:t>МП - местоположение</w:t>
      </w:r>
    </w:p>
    <w:p w:rsidR="004936BC" w:rsidRPr="004936BC" w:rsidRDefault="004936BC" w:rsidP="004936BC">
      <w:pPr>
        <w:rPr>
          <w:sz w:val="28"/>
          <w:szCs w:val="28"/>
        </w:rPr>
      </w:pPr>
      <w:r w:rsidRPr="004936BC">
        <w:rPr>
          <w:sz w:val="28"/>
          <w:szCs w:val="28"/>
        </w:rPr>
        <w:t>ОН – объект наблюдения</w:t>
      </w:r>
    </w:p>
    <w:p w:rsidR="004936BC" w:rsidRPr="004936BC" w:rsidRDefault="004936BC" w:rsidP="004936BC">
      <w:pPr>
        <w:rPr>
          <w:sz w:val="28"/>
          <w:szCs w:val="28"/>
        </w:rPr>
      </w:pPr>
      <w:r w:rsidRPr="004936BC">
        <w:rPr>
          <w:sz w:val="28"/>
          <w:szCs w:val="28"/>
        </w:rPr>
        <w:t>ПАРЛС – полуактивная РЛС</w:t>
      </w:r>
    </w:p>
    <w:p w:rsidR="004936BC" w:rsidRPr="004936BC" w:rsidRDefault="004936BC" w:rsidP="004936BC">
      <w:pPr>
        <w:rPr>
          <w:sz w:val="28"/>
          <w:szCs w:val="28"/>
        </w:rPr>
      </w:pPr>
      <w:r w:rsidRPr="004936BC">
        <w:rPr>
          <w:sz w:val="28"/>
          <w:szCs w:val="28"/>
        </w:rPr>
        <w:t>ПВО – противовоздушная оборона</w:t>
      </w:r>
    </w:p>
    <w:p w:rsidR="004936BC" w:rsidRPr="004936BC" w:rsidRDefault="004936BC" w:rsidP="004936BC">
      <w:pPr>
        <w:rPr>
          <w:sz w:val="28"/>
          <w:szCs w:val="28"/>
        </w:rPr>
      </w:pPr>
      <w:r w:rsidRPr="004936BC">
        <w:rPr>
          <w:sz w:val="28"/>
          <w:szCs w:val="28"/>
        </w:rPr>
        <w:t>ПК – персональный компьютер</w:t>
      </w:r>
    </w:p>
    <w:p w:rsidR="004936BC" w:rsidRPr="004936BC" w:rsidRDefault="004936BC" w:rsidP="004936BC">
      <w:pPr>
        <w:rPr>
          <w:sz w:val="28"/>
          <w:szCs w:val="28"/>
        </w:rPr>
      </w:pPr>
      <w:r w:rsidRPr="004936BC">
        <w:rPr>
          <w:sz w:val="28"/>
          <w:szCs w:val="28"/>
        </w:rPr>
        <w:t>ПКРЛС – пассивная когерентная РЛС</w:t>
      </w:r>
    </w:p>
    <w:p w:rsidR="004936BC" w:rsidRPr="004936BC" w:rsidRDefault="004936BC" w:rsidP="004936BC">
      <w:pPr>
        <w:rPr>
          <w:sz w:val="28"/>
          <w:szCs w:val="28"/>
        </w:rPr>
      </w:pPr>
      <w:r w:rsidRPr="004936BC">
        <w:rPr>
          <w:sz w:val="28"/>
          <w:szCs w:val="28"/>
        </w:rPr>
        <w:t>ПП – приемная позиция</w:t>
      </w:r>
    </w:p>
    <w:p w:rsidR="004936BC" w:rsidRPr="004936BC" w:rsidRDefault="004936BC" w:rsidP="004936BC">
      <w:pPr>
        <w:rPr>
          <w:sz w:val="28"/>
          <w:szCs w:val="28"/>
        </w:rPr>
      </w:pPr>
      <w:r w:rsidRPr="004936BC">
        <w:rPr>
          <w:sz w:val="28"/>
          <w:szCs w:val="28"/>
        </w:rPr>
        <w:t>ПРД – передающая позиция</w:t>
      </w:r>
    </w:p>
    <w:p w:rsidR="004936BC" w:rsidRPr="004936BC" w:rsidRDefault="004936BC" w:rsidP="004936BC">
      <w:pPr>
        <w:rPr>
          <w:sz w:val="28"/>
          <w:szCs w:val="28"/>
        </w:rPr>
      </w:pPr>
      <w:r w:rsidRPr="004936BC">
        <w:rPr>
          <w:sz w:val="28"/>
          <w:szCs w:val="28"/>
        </w:rPr>
        <w:t>РДМ – разностно-дальномерный метод</w:t>
      </w:r>
    </w:p>
    <w:p w:rsidR="004936BC" w:rsidRPr="004936BC" w:rsidRDefault="004936BC" w:rsidP="004936BC">
      <w:pPr>
        <w:rPr>
          <w:sz w:val="28"/>
          <w:szCs w:val="28"/>
        </w:rPr>
      </w:pPr>
      <w:r w:rsidRPr="004936BC">
        <w:rPr>
          <w:sz w:val="28"/>
          <w:szCs w:val="28"/>
        </w:rPr>
        <w:t>РДС – разностно-дальномерная система</w:t>
      </w:r>
    </w:p>
    <w:p w:rsidR="004936BC" w:rsidRPr="004936BC" w:rsidRDefault="004936BC" w:rsidP="004936BC">
      <w:pPr>
        <w:rPr>
          <w:sz w:val="28"/>
          <w:szCs w:val="28"/>
        </w:rPr>
      </w:pPr>
      <w:r w:rsidRPr="004936BC">
        <w:rPr>
          <w:sz w:val="28"/>
          <w:szCs w:val="28"/>
        </w:rPr>
        <w:t>РЛС – ради</w:t>
      </w:r>
      <w:r w:rsidR="00D0218E">
        <w:rPr>
          <w:sz w:val="28"/>
          <w:szCs w:val="28"/>
        </w:rPr>
        <w:t>о</w:t>
      </w:r>
      <w:r w:rsidRPr="004936BC">
        <w:rPr>
          <w:sz w:val="28"/>
          <w:szCs w:val="28"/>
        </w:rPr>
        <w:t>локационная система</w:t>
      </w:r>
    </w:p>
    <w:p w:rsidR="004936BC" w:rsidRPr="004936BC" w:rsidRDefault="004936BC" w:rsidP="004936BC">
      <w:pPr>
        <w:rPr>
          <w:sz w:val="28"/>
          <w:szCs w:val="28"/>
        </w:rPr>
      </w:pPr>
      <w:r w:rsidRPr="004936BC">
        <w:rPr>
          <w:sz w:val="28"/>
          <w:szCs w:val="28"/>
        </w:rPr>
        <w:t>РНП – радионавигационный параметр</w:t>
      </w:r>
    </w:p>
    <w:p w:rsidR="004936BC" w:rsidRPr="004936BC" w:rsidRDefault="004936BC" w:rsidP="004936BC">
      <w:pPr>
        <w:rPr>
          <w:sz w:val="28"/>
          <w:szCs w:val="28"/>
        </w:rPr>
      </w:pPr>
      <w:r w:rsidRPr="004936BC">
        <w:rPr>
          <w:sz w:val="28"/>
          <w:szCs w:val="28"/>
        </w:rPr>
        <w:t>РЭС – радиоэлектронные средства</w:t>
      </w:r>
    </w:p>
    <w:p w:rsidR="004936BC" w:rsidRPr="004936BC" w:rsidRDefault="004936BC" w:rsidP="004936BC">
      <w:pPr>
        <w:rPr>
          <w:sz w:val="28"/>
          <w:szCs w:val="28"/>
        </w:rPr>
      </w:pPr>
      <w:r w:rsidRPr="004936BC">
        <w:rPr>
          <w:sz w:val="28"/>
          <w:szCs w:val="28"/>
        </w:rPr>
        <w:t>СКО – среднеквадратичное отклонение</w:t>
      </w:r>
    </w:p>
    <w:p w:rsidR="008D38B5" w:rsidRDefault="004936BC" w:rsidP="004936BC">
      <w:pPr>
        <w:sectPr w:rsidR="008D38B5" w:rsidSect="001376AD">
          <w:pgSz w:w="11910" w:h="16840"/>
          <w:pgMar w:top="1134" w:right="567" w:bottom="1134" w:left="1701" w:header="0" w:footer="982" w:gutter="0"/>
          <w:cols w:space="720"/>
        </w:sectPr>
      </w:pPr>
      <w:r w:rsidRPr="004936BC">
        <w:rPr>
          <w:sz w:val="28"/>
          <w:szCs w:val="28"/>
        </w:rPr>
        <w:t>ФН – функция неопределенности</w:t>
      </w:r>
    </w:p>
    <w:p w:rsidR="008D38B5" w:rsidRDefault="00D9789F">
      <w:pPr>
        <w:pStyle w:val="1"/>
        <w:ind w:left="720" w:right="335"/>
        <w:rPr>
          <w:spacing w:val="-2"/>
        </w:rPr>
      </w:pPr>
      <w:r>
        <w:rPr>
          <w:spacing w:val="-2"/>
        </w:rPr>
        <w:lastRenderedPageBreak/>
        <w:t>ВВЕДЕНИЕ</w:t>
      </w:r>
    </w:p>
    <w:p w:rsidR="003D1E60" w:rsidRDefault="003D1E60">
      <w:pPr>
        <w:pStyle w:val="1"/>
        <w:ind w:left="720" w:right="335"/>
      </w:pPr>
    </w:p>
    <w:p w:rsidR="00E83FF8" w:rsidRDefault="00E83FF8" w:rsidP="003D1E60">
      <w:pPr>
        <w:widowControl/>
        <w:autoSpaceDE/>
        <w:autoSpaceDN/>
        <w:ind w:left="85" w:firstLine="624"/>
        <w:contextualSpacing/>
        <w:jc w:val="both"/>
        <w:rPr>
          <w:b/>
          <w:sz w:val="28"/>
          <w:lang w:eastAsia="ru-RU"/>
        </w:rPr>
      </w:pPr>
      <w:r w:rsidRPr="00E83FF8">
        <w:rPr>
          <w:b/>
          <w:sz w:val="28"/>
          <w:lang w:eastAsia="ru-RU"/>
        </w:rPr>
        <w:t>Оценка современного состояния научной проблемы.</w:t>
      </w:r>
    </w:p>
    <w:p w:rsidR="00D96A55" w:rsidRPr="00D96A55" w:rsidRDefault="00D96A55" w:rsidP="00D96A55">
      <w:pPr>
        <w:widowControl/>
        <w:autoSpaceDE/>
        <w:autoSpaceDN/>
        <w:ind w:left="85" w:firstLine="624"/>
        <w:contextualSpacing/>
        <w:jc w:val="both"/>
        <w:rPr>
          <w:sz w:val="28"/>
          <w:lang w:val="kk-KZ" w:eastAsia="ru-RU"/>
        </w:rPr>
      </w:pPr>
      <w:r w:rsidRPr="00D96A55">
        <w:rPr>
          <w:sz w:val="28"/>
          <w:lang w:val="kk-KZ" w:eastAsia="ru-RU"/>
        </w:rPr>
        <w:t>Проблем</w:t>
      </w:r>
      <w:r w:rsidR="00611C3E">
        <w:rPr>
          <w:sz w:val="28"/>
          <w:lang w:eastAsia="ru-RU"/>
        </w:rPr>
        <w:t>а</w:t>
      </w:r>
      <w:r w:rsidR="00611C3E">
        <w:rPr>
          <w:sz w:val="28"/>
          <w:lang w:val="kk-KZ" w:eastAsia="ru-RU"/>
        </w:rPr>
        <w:t xml:space="preserve"> повышения эффективности</w:t>
      </w:r>
      <w:r w:rsidRPr="00D96A55">
        <w:rPr>
          <w:sz w:val="28"/>
          <w:lang w:val="kk-KZ" w:eastAsia="ru-RU"/>
        </w:rPr>
        <w:t xml:space="preserve"> </w:t>
      </w:r>
      <w:r w:rsidR="00611C3E">
        <w:rPr>
          <w:sz w:val="28"/>
          <w:lang w:eastAsia="ru-RU"/>
        </w:rPr>
        <w:t>современных</w:t>
      </w:r>
      <w:r w:rsidR="00611C3E">
        <w:rPr>
          <w:sz w:val="28"/>
          <w:lang w:val="kk-KZ" w:eastAsia="ru-RU"/>
        </w:rPr>
        <w:t xml:space="preserve"> систем</w:t>
      </w:r>
      <w:r w:rsidRPr="00D96A55">
        <w:rPr>
          <w:sz w:val="28"/>
          <w:lang w:val="kk-KZ" w:eastAsia="ru-RU"/>
        </w:rPr>
        <w:t xml:space="preserve"> радиомониторинга является крайне востребованной и не </w:t>
      </w:r>
      <w:r w:rsidR="00611C3E">
        <w:rPr>
          <w:sz w:val="28"/>
          <w:lang w:eastAsia="ru-RU"/>
        </w:rPr>
        <w:t>нашла</w:t>
      </w:r>
      <w:r w:rsidRPr="00D96A55">
        <w:rPr>
          <w:sz w:val="28"/>
          <w:lang w:val="kk-KZ" w:eastAsia="ru-RU"/>
        </w:rPr>
        <w:t xml:space="preserve"> своего решения в больш</w:t>
      </w:r>
      <w:r w:rsidR="00611C3E">
        <w:rPr>
          <w:sz w:val="28"/>
          <w:lang w:val="kk-KZ" w:eastAsia="ru-RU"/>
        </w:rPr>
        <w:t>инстве прикладных задач. Решение такой</w:t>
      </w:r>
      <w:r w:rsidRPr="00D96A55">
        <w:rPr>
          <w:sz w:val="28"/>
          <w:lang w:val="kk-KZ" w:eastAsia="ru-RU"/>
        </w:rPr>
        <w:t xml:space="preserve"> </w:t>
      </w:r>
      <w:r w:rsidRPr="00D96A55">
        <w:rPr>
          <w:sz w:val="28"/>
          <w:lang w:eastAsia="ru-RU"/>
        </w:rPr>
        <w:t>задачи</w:t>
      </w:r>
      <w:r w:rsidR="00611C3E">
        <w:rPr>
          <w:sz w:val="28"/>
          <w:lang w:val="kk-KZ" w:eastAsia="ru-RU"/>
        </w:rPr>
        <w:t xml:space="preserve"> включает в себя комплексный подход с применением</w:t>
      </w:r>
      <w:r w:rsidRPr="00D96A55">
        <w:rPr>
          <w:sz w:val="28"/>
          <w:lang w:val="kk-KZ" w:eastAsia="ru-RU"/>
        </w:rPr>
        <w:t xml:space="preserve"> разных способов и средств (сигналов сложной формы, оптимальных способов их обработки, фазированных антенных решеток, организационны</w:t>
      </w:r>
      <w:r w:rsidR="00611C3E">
        <w:rPr>
          <w:sz w:val="28"/>
          <w:lang w:val="kk-KZ" w:eastAsia="ru-RU"/>
        </w:rPr>
        <w:t>х мер). Стремительное повышение</w:t>
      </w:r>
      <w:r w:rsidRPr="00D96A55">
        <w:rPr>
          <w:sz w:val="28"/>
          <w:lang w:val="kk-KZ" w:eastAsia="ru-RU"/>
        </w:rPr>
        <w:t xml:space="preserve"> числа радиоэлектронных средств усложняет электромагнитную ситуацию, а вопросы электромагнитной со</w:t>
      </w:r>
      <w:r w:rsidR="00611C3E">
        <w:rPr>
          <w:sz w:val="28"/>
          <w:lang w:val="kk-KZ" w:eastAsia="ru-RU"/>
        </w:rPr>
        <w:t>вместимости приобретают существенное</w:t>
      </w:r>
      <w:r w:rsidRPr="00D96A55">
        <w:rPr>
          <w:sz w:val="28"/>
          <w:lang w:val="kk-KZ" w:eastAsia="ru-RU"/>
        </w:rPr>
        <w:t xml:space="preserve"> значен</w:t>
      </w:r>
      <w:r w:rsidR="00611C3E">
        <w:rPr>
          <w:sz w:val="28"/>
          <w:lang w:val="kk-KZ" w:eastAsia="ru-RU"/>
        </w:rPr>
        <w:t>ие. Эти обстоятельства снижают производительность работы</w:t>
      </w:r>
      <w:r w:rsidRPr="00D96A55">
        <w:rPr>
          <w:sz w:val="28"/>
          <w:lang w:val="kk-KZ" w:eastAsia="ru-RU"/>
        </w:rPr>
        <w:t xml:space="preserve"> средств радиомониторинга в системах оперативного выявления</w:t>
      </w:r>
      <w:r w:rsidRPr="00D96A55">
        <w:rPr>
          <w:sz w:val="28"/>
          <w:lang w:eastAsia="ru-RU"/>
        </w:rPr>
        <w:t xml:space="preserve"> местоположения цели</w:t>
      </w:r>
      <w:r w:rsidR="00611C3E">
        <w:rPr>
          <w:sz w:val="28"/>
          <w:lang w:val="kk-KZ" w:eastAsia="ru-RU"/>
        </w:rPr>
        <w:t>, обуславливают необходимые</w:t>
      </w:r>
      <w:r w:rsidRPr="00D96A55">
        <w:rPr>
          <w:sz w:val="28"/>
          <w:lang w:val="kk-KZ" w:eastAsia="ru-RU"/>
        </w:rPr>
        <w:t xml:space="preserve"> требования единовременно по точности оценки параметров сигналов и быстродействию. Современные системы радиомони</w:t>
      </w:r>
      <w:r w:rsidR="00611C3E">
        <w:rPr>
          <w:sz w:val="28"/>
          <w:lang w:val="kk-KZ" w:eastAsia="ru-RU"/>
        </w:rPr>
        <w:t>торинга и радионавигации широко</w:t>
      </w:r>
      <w:r w:rsidRPr="00D96A55">
        <w:rPr>
          <w:sz w:val="28"/>
          <w:lang w:val="kk-KZ" w:eastAsia="ru-RU"/>
        </w:rPr>
        <w:t xml:space="preserve"> применяют цифровые ко</w:t>
      </w:r>
      <w:r w:rsidR="00611C3E">
        <w:rPr>
          <w:sz w:val="28"/>
          <w:lang w:val="kk-KZ" w:eastAsia="ru-RU"/>
        </w:rPr>
        <w:t xml:space="preserve">рреляционные способы измерения времени запаздывания </w:t>
      </w:r>
      <w:r w:rsidRPr="00D96A55">
        <w:rPr>
          <w:sz w:val="28"/>
          <w:lang w:val="kk-KZ" w:eastAsia="ru-RU"/>
        </w:rPr>
        <w:t xml:space="preserve">радиосигналов и направления их прибытия [1]. </w:t>
      </w:r>
    </w:p>
    <w:p w:rsidR="00AD786E" w:rsidRDefault="00AD786E" w:rsidP="00D96A55">
      <w:pPr>
        <w:widowControl/>
        <w:autoSpaceDE/>
        <w:autoSpaceDN/>
        <w:ind w:left="85" w:firstLine="624"/>
        <w:contextualSpacing/>
        <w:jc w:val="both"/>
        <w:rPr>
          <w:sz w:val="28"/>
          <w:lang w:val="kk-KZ" w:eastAsia="ru-RU"/>
        </w:rPr>
      </w:pPr>
      <w:r w:rsidRPr="00AD786E">
        <w:rPr>
          <w:sz w:val="28"/>
          <w:lang w:val="kk-KZ" w:eastAsia="ru-RU"/>
        </w:rPr>
        <w:t>В исследованиях [6–7] был изучен уровень устойчивости пеленгаторов к помехам при использовании антенных решеток. Авторы представили систематический метод, который применяет характеристические режимы платформы для проектирования пеленгаторной системы, работающей на высоких частотах. Была создана и протестирована уменьшенная модель платформенного массива пеленгатора. Полученные результаты измерений этого массива использовались для проведения экспериментов по пеленгованию в эмулированной среде. Данные измерений подтвердили результаты моделирования, демонстрируя эффективность предложенного метода проектирования.</w:t>
      </w:r>
    </w:p>
    <w:p w:rsidR="00AD786E" w:rsidRPr="00D96A55" w:rsidRDefault="00AD786E" w:rsidP="00D96A55">
      <w:pPr>
        <w:widowControl/>
        <w:autoSpaceDE/>
        <w:autoSpaceDN/>
        <w:ind w:left="85" w:firstLine="624"/>
        <w:contextualSpacing/>
        <w:jc w:val="both"/>
        <w:rPr>
          <w:sz w:val="28"/>
          <w:lang w:val="kk-KZ" w:eastAsia="ru-RU"/>
        </w:rPr>
      </w:pPr>
      <w:r w:rsidRPr="00AD786E">
        <w:rPr>
          <w:sz w:val="28"/>
          <w:lang w:val="kk-KZ" w:eastAsia="ru-RU"/>
        </w:rPr>
        <w:t>В работах [8–10] изучался интерферометрический метод пеленгования с использованием кольцевых антенных решеток. Также был предложен метод определения направления с частично откалиброванными однородными линейными массивами. Было показано, что можно одновременно оценивать неизвестные значения фазы и направления прихода сигнала. Однако данный подход основывается на предположении о наличии равномерного белого шума. Кроме того, для M-элементного массива возможно обработать не более M-2 источников. Это подчеркивает необходимость разработки усовершенствованных методов, не имеющих указанных ограничений.</w:t>
      </w:r>
    </w:p>
    <w:p w:rsidR="00D653A7" w:rsidRDefault="00D653A7" w:rsidP="00D96A55">
      <w:pPr>
        <w:widowControl/>
        <w:autoSpaceDE/>
        <w:autoSpaceDN/>
        <w:ind w:left="85" w:firstLine="624"/>
        <w:contextualSpacing/>
        <w:jc w:val="both"/>
        <w:rPr>
          <w:sz w:val="28"/>
          <w:lang w:val="kk-KZ" w:eastAsia="ru-RU"/>
        </w:rPr>
      </w:pPr>
      <w:r w:rsidRPr="00D653A7">
        <w:rPr>
          <w:sz w:val="28"/>
          <w:lang w:val="kk-KZ" w:eastAsia="ru-RU"/>
        </w:rPr>
        <w:t xml:space="preserve">В работе [11] исследовалась модель данных для одноканальной системы пеленгации, которая использует переключение между антеннами. Исследование фокусировалось на компенсации взаимного влияния антенн и несовершенств переключателя. Тем не менее, предложенная комплексная модель учитывает только шум для повышения точности оценки. В работе [12] был предложен новый метод пеленгации с оценкой пространственного спектра, который использует линейную автокорреляцию и один </w:t>
      </w:r>
      <w:r w:rsidRPr="00D653A7">
        <w:rPr>
          <w:sz w:val="28"/>
          <w:lang w:val="kk-KZ" w:eastAsia="ru-RU"/>
        </w:rPr>
        <w:lastRenderedPageBreak/>
        <w:t>радиочастотный приемный канал. Оценивается матрица автокорреляции цифрового спектра суммарного сигнала решетки. Разработан алгоритм для оценки направлений сигналов, включая определение направлений когерентных источников. Этот метод доказал свою эффективность в условиях частотно когерентных помех. В работе [13] предложен аналогичный алгоритм для оценки направления источника радиоизлучения, основанный на методе ротационной инвариантности (ESPRIT). Исследование учитывает наличие неоднородного шума и позволяет оценивать до M-1 некоррелированных сигналов. В работе [14] совместно с методами подпространства применяется метод оценки дальности, основанный на унитарном усовершенствованном алгоритме множественной классификации сигналов (MUSIC), известном как алгоритм root-MUSIC. В работе [15] рассматриваются методы компенсации случайных деформаций сигналов массива. Методы ESPRIT и root-MUSIC обычно применяются, когда есть априорная информация о количестве сигналов в смеси, и они становятся менее устойчивыми при низких отношениях сигнал/шум [16].</w:t>
      </w:r>
    </w:p>
    <w:p w:rsidR="00D96A55" w:rsidRPr="00D96A55" w:rsidRDefault="00D96A55" w:rsidP="00D96A55">
      <w:pPr>
        <w:widowControl/>
        <w:autoSpaceDE/>
        <w:autoSpaceDN/>
        <w:ind w:left="85" w:firstLine="624"/>
        <w:contextualSpacing/>
        <w:jc w:val="both"/>
        <w:rPr>
          <w:sz w:val="28"/>
          <w:lang w:val="kk-KZ" w:eastAsia="ru-RU"/>
        </w:rPr>
      </w:pPr>
      <w:r w:rsidRPr="00D96A55">
        <w:rPr>
          <w:sz w:val="28"/>
          <w:lang w:val="kk-KZ" w:eastAsia="ru-RU"/>
        </w:rPr>
        <w:t>В работе [1</w:t>
      </w:r>
      <w:r w:rsidRPr="00D96A55">
        <w:rPr>
          <w:sz w:val="28"/>
          <w:lang w:eastAsia="ru-RU"/>
        </w:rPr>
        <w:t>7</w:t>
      </w:r>
      <w:r w:rsidRPr="00D96A55">
        <w:rPr>
          <w:sz w:val="28"/>
          <w:lang w:val="kk-KZ" w:eastAsia="ru-RU"/>
        </w:rPr>
        <w:t xml:space="preserve">] </w:t>
      </w:r>
      <w:r w:rsidRPr="00D96A55">
        <w:rPr>
          <w:sz w:val="28"/>
          <w:lang w:val="uk-UA" w:eastAsia="ru-RU"/>
        </w:rPr>
        <w:t>п</w:t>
      </w:r>
      <w:r w:rsidRPr="00D96A55">
        <w:rPr>
          <w:sz w:val="28"/>
          <w:lang w:val="kk-KZ" w:eastAsia="ru-RU"/>
        </w:rPr>
        <w:t xml:space="preserve">редложен метод </w:t>
      </w:r>
      <w:r w:rsidRPr="00D96A55">
        <w:rPr>
          <w:sz w:val="28"/>
          <w:lang w:val="uk-UA" w:eastAsia="ru-RU"/>
        </w:rPr>
        <w:t xml:space="preserve">пеленгований с использованием </w:t>
      </w:r>
      <w:r w:rsidRPr="00D96A55">
        <w:rPr>
          <w:sz w:val="28"/>
          <w:lang w:val="kk-KZ" w:eastAsia="ru-RU"/>
        </w:rPr>
        <w:t>двухэлементн</w:t>
      </w:r>
      <w:r w:rsidRPr="00D96A55">
        <w:rPr>
          <w:sz w:val="28"/>
          <w:lang w:val="uk-UA" w:eastAsia="ru-RU"/>
        </w:rPr>
        <w:t>ой АР. М</w:t>
      </w:r>
      <w:r w:rsidRPr="00D96A55">
        <w:rPr>
          <w:sz w:val="28"/>
          <w:lang w:val="kk-KZ" w:eastAsia="ru-RU"/>
        </w:rPr>
        <w:t>одулированн</w:t>
      </w:r>
      <w:r w:rsidR="00D37852">
        <w:rPr>
          <w:sz w:val="28"/>
          <w:lang w:val="uk-UA" w:eastAsia="ru-RU"/>
        </w:rPr>
        <w:t>ая</w:t>
      </w:r>
      <w:r w:rsidRPr="00D96A55">
        <w:rPr>
          <w:sz w:val="28"/>
          <w:lang w:val="kk-KZ" w:eastAsia="ru-RU"/>
        </w:rPr>
        <w:t xml:space="preserve"> по времени матриц</w:t>
      </w:r>
      <w:r w:rsidRPr="00D96A55">
        <w:rPr>
          <w:sz w:val="28"/>
          <w:lang w:val="uk-UA" w:eastAsia="ru-RU"/>
        </w:rPr>
        <w:t>а</w:t>
      </w:r>
      <w:r w:rsidRPr="00D96A55">
        <w:rPr>
          <w:sz w:val="28"/>
          <w:lang w:val="kk-KZ" w:eastAsia="ru-RU"/>
        </w:rPr>
        <w:t xml:space="preserve"> </w:t>
      </w:r>
      <w:r w:rsidRPr="00D96A55">
        <w:rPr>
          <w:sz w:val="28"/>
          <w:lang w:val="uk-UA" w:eastAsia="ru-RU"/>
        </w:rPr>
        <w:t>не</w:t>
      </w:r>
      <w:r w:rsidRPr="00D96A55">
        <w:rPr>
          <w:sz w:val="28"/>
          <w:lang w:val="kk-KZ" w:eastAsia="ru-RU"/>
        </w:rPr>
        <w:t xml:space="preserve"> синхрониз</w:t>
      </w:r>
      <w:r w:rsidRPr="00D96A55">
        <w:rPr>
          <w:sz w:val="28"/>
          <w:lang w:val="uk-UA" w:eastAsia="ru-RU"/>
        </w:rPr>
        <w:t>ирует</w:t>
      </w:r>
      <w:r w:rsidRPr="00D96A55">
        <w:rPr>
          <w:sz w:val="28"/>
          <w:lang w:val="kk-KZ" w:eastAsia="ru-RU"/>
        </w:rPr>
        <w:t xml:space="preserve"> выборки</w:t>
      </w:r>
      <w:r w:rsidRPr="00D96A55">
        <w:rPr>
          <w:sz w:val="28"/>
          <w:lang w:val="uk-UA" w:eastAsia="ru-RU"/>
        </w:rPr>
        <w:t xml:space="preserve"> и </w:t>
      </w:r>
      <w:r w:rsidRPr="00D96A55">
        <w:rPr>
          <w:sz w:val="28"/>
          <w:lang w:val="kk-KZ" w:eastAsia="ru-RU"/>
        </w:rPr>
        <w:t>использует асимметричные временные последовательности</w:t>
      </w:r>
      <w:r w:rsidRPr="00D96A55">
        <w:rPr>
          <w:sz w:val="28"/>
          <w:lang w:val="uk-UA" w:eastAsia="ru-RU"/>
        </w:rPr>
        <w:t xml:space="preserve">, что упрощает систему. </w:t>
      </w:r>
      <w:r w:rsidRPr="00D96A55">
        <w:rPr>
          <w:sz w:val="28"/>
          <w:lang w:val="kk-KZ" w:eastAsia="ru-RU"/>
        </w:rPr>
        <w:t>В работе [1</w:t>
      </w:r>
      <w:r w:rsidRPr="00D96A55">
        <w:rPr>
          <w:sz w:val="28"/>
          <w:lang w:eastAsia="ru-RU"/>
        </w:rPr>
        <w:t>8</w:t>
      </w:r>
      <w:r w:rsidRPr="00D96A55">
        <w:rPr>
          <w:sz w:val="28"/>
          <w:lang w:val="kk-KZ" w:eastAsia="ru-RU"/>
        </w:rPr>
        <w:t>] исследован также радар с несколькими входами и выходами. Используется расширенная виртуальная АР с наличием помеховой взаимной связи. Предложены алгоритмы для оценки пеленга для условий использования приемной матрицы с однородными линейными массивами. Помехи не компенсируются, но проведенное моделирование показало невысокое смещение оценок пеленга для условий возмущения положения датчика и неоднородности усиления в приемных каналах АР.</w:t>
      </w:r>
    </w:p>
    <w:p w:rsidR="00D96A55" w:rsidRPr="00D96A55" w:rsidRDefault="00D96A55" w:rsidP="00D96A55">
      <w:pPr>
        <w:widowControl/>
        <w:autoSpaceDE/>
        <w:autoSpaceDN/>
        <w:ind w:left="85" w:firstLine="624"/>
        <w:contextualSpacing/>
        <w:jc w:val="both"/>
        <w:rPr>
          <w:sz w:val="28"/>
          <w:lang w:val="kk-KZ" w:eastAsia="ru-RU"/>
        </w:rPr>
      </w:pPr>
      <w:r w:rsidRPr="00D96A55">
        <w:rPr>
          <w:sz w:val="28"/>
          <w:lang w:val="kk-KZ" w:eastAsia="ru-RU"/>
        </w:rPr>
        <w:t>В работе [1</w:t>
      </w:r>
      <w:r w:rsidRPr="00D96A55">
        <w:rPr>
          <w:sz w:val="28"/>
          <w:lang w:eastAsia="ru-RU"/>
        </w:rPr>
        <w:t>9</w:t>
      </w:r>
      <w:r w:rsidRPr="00D96A55">
        <w:rPr>
          <w:sz w:val="28"/>
          <w:lang w:val="kk-KZ" w:eastAsia="ru-RU"/>
        </w:rPr>
        <w:t xml:space="preserve">] </w:t>
      </w:r>
      <w:r w:rsidR="00D37852">
        <w:rPr>
          <w:sz w:val="28"/>
          <w:lang w:val="uk-UA" w:eastAsia="ru-RU"/>
        </w:rPr>
        <w:t>с маскирующими помехами борют</w:t>
      </w:r>
      <w:r w:rsidRPr="00D96A55">
        <w:rPr>
          <w:sz w:val="28"/>
          <w:lang w:val="uk-UA" w:eastAsia="ru-RU"/>
        </w:rPr>
        <w:t>ся с использованием активного излучающего радара, который имеет одно</w:t>
      </w:r>
      <w:r w:rsidR="00D37852">
        <w:rPr>
          <w:sz w:val="28"/>
          <w:lang w:val="uk-UA" w:eastAsia="ru-RU"/>
        </w:rPr>
        <w:t>временно селекцию по направлению</w:t>
      </w:r>
      <w:r w:rsidRPr="00D96A55">
        <w:rPr>
          <w:sz w:val="28"/>
          <w:lang w:val="uk-UA" w:eastAsia="ru-RU"/>
        </w:rPr>
        <w:t xml:space="preserve"> и дальности. </w:t>
      </w:r>
      <w:r w:rsidRPr="00D96A55">
        <w:rPr>
          <w:sz w:val="28"/>
          <w:lang w:val="kk-KZ" w:eastAsia="ru-RU"/>
        </w:rPr>
        <w:t>В работе [</w:t>
      </w:r>
      <w:r w:rsidRPr="00D96A55">
        <w:rPr>
          <w:sz w:val="28"/>
          <w:lang w:eastAsia="ru-RU"/>
        </w:rPr>
        <w:t>20</w:t>
      </w:r>
      <w:r w:rsidRPr="00D96A55">
        <w:rPr>
          <w:sz w:val="28"/>
          <w:lang w:val="kk-KZ" w:eastAsia="ru-RU"/>
        </w:rPr>
        <w:t>] предлагается метод пеленгования с защитой от многолучевого распространения радиоволн</w:t>
      </w:r>
      <w:r w:rsidRPr="00D96A55">
        <w:rPr>
          <w:sz w:val="28"/>
          <w:lang w:val="uk-UA" w:eastAsia="ru-RU"/>
        </w:rPr>
        <w:t>.</w:t>
      </w:r>
      <w:r w:rsidRPr="00D96A55">
        <w:rPr>
          <w:sz w:val="28"/>
          <w:lang w:val="kk-KZ" w:eastAsia="ru-RU"/>
        </w:rPr>
        <w:t xml:space="preserve"> </w:t>
      </w:r>
      <w:r w:rsidR="00EF3259" w:rsidRPr="00EF3259">
        <w:rPr>
          <w:sz w:val="28"/>
          <w:lang w:val="kk-KZ" w:eastAsia="ru-RU"/>
        </w:rPr>
        <w:t>В [21] повышается точность измерения радионавигационных параметров для радаров за счёт использования технологии мультиплексирования с ортогональным часто</w:t>
      </w:r>
      <w:r w:rsidR="00EF3259">
        <w:rPr>
          <w:sz w:val="28"/>
          <w:lang w:val="kk-KZ" w:eastAsia="ru-RU"/>
        </w:rPr>
        <w:t>тным разделением каналов (OFDM), данная</w:t>
      </w:r>
      <w:r w:rsidR="00EF3259" w:rsidRPr="00EF3259">
        <w:rPr>
          <w:sz w:val="28"/>
          <w:lang w:val="kk-KZ" w:eastAsia="ru-RU"/>
        </w:rPr>
        <w:t xml:space="preserve"> технология также обладает низкой вычислительной сложностью благодаря применению д</w:t>
      </w:r>
      <w:r w:rsidR="00EF3259">
        <w:rPr>
          <w:sz w:val="28"/>
          <w:lang w:val="kk-KZ" w:eastAsia="ru-RU"/>
        </w:rPr>
        <w:t>искретного преобразования Фурье</w:t>
      </w:r>
      <w:r w:rsidRPr="00D96A55">
        <w:rPr>
          <w:sz w:val="28"/>
          <w:lang w:val="kk-KZ" w:eastAsia="ru-RU"/>
        </w:rPr>
        <w:t>. В [</w:t>
      </w:r>
      <w:r w:rsidRPr="00D96A55">
        <w:rPr>
          <w:sz w:val="28"/>
          <w:lang w:eastAsia="ru-RU"/>
        </w:rPr>
        <w:t>22</w:t>
      </w:r>
      <w:r w:rsidRPr="00D96A55">
        <w:rPr>
          <w:sz w:val="28"/>
          <w:lang w:val="kk-KZ" w:eastAsia="ru-RU"/>
        </w:rPr>
        <w:t>] в новом алгоритме обработки сигналов с использованием априорной информации о дальности решаются проблемы помех для бортового активного радара с конформной АР. В [</w:t>
      </w:r>
      <w:r w:rsidRPr="00D96A55">
        <w:rPr>
          <w:sz w:val="28"/>
          <w:lang w:eastAsia="ru-RU"/>
        </w:rPr>
        <w:t>23</w:t>
      </w:r>
      <w:r w:rsidRPr="00D96A55">
        <w:rPr>
          <w:sz w:val="28"/>
          <w:lang w:val="kk-KZ" w:eastAsia="ru-RU"/>
        </w:rPr>
        <w:t>] предлагается новый алгоритм обнаружения целей для условий низкого отношения сигнал/шум с применением нейронной сети. В целом рассматриваются проблемы активных излучающих радаров, которые не обладают скрытностью работы и не всегда могут быть применены в радиомониторинге и радиоразведке.</w:t>
      </w:r>
    </w:p>
    <w:p w:rsidR="001F1102" w:rsidRPr="00D96A55" w:rsidRDefault="001F1102" w:rsidP="00D96A55">
      <w:pPr>
        <w:widowControl/>
        <w:autoSpaceDE/>
        <w:autoSpaceDN/>
        <w:ind w:left="85" w:firstLine="624"/>
        <w:contextualSpacing/>
        <w:jc w:val="both"/>
        <w:rPr>
          <w:sz w:val="28"/>
          <w:lang w:val="kk-KZ" w:eastAsia="ru-RU"/>
        </w:rPr>
      </w:pPr>
      <w:r w:rsidRPr="001F1102">
        <w:rPr>
          <w:sz w:val="28"/>
          <w:lang w:val="kk-KZ" w:eastAsia="ru-RU"/>
        </w:rPr>
        <w:t xml:space="preserve">В работе [24] рассматривается задача пассивного радиолокационного обнаружения судов в реальных прибрежных условиях, где присутствуют помехи от моря и ветряных электростанций. Адаптивные методы </w:t>
      </w:r>
      <w:r w:rsidRPr="001F1102">
        <w:rPr>
          <w:sz w:val="28"/>
          <w:lang w:val="kk-KZ" w:eastAsia="ru-RU"/>
        </w:rPr>
        <w:lastRenderedPageBreak/>
        <w:t>формирования диаграммы направленности (ДН) позволяют улучшить отношение сигнал-помеха. В работе [25] предложен эффективный алгоритм для пассивной оценки наибольшего угла прихода в гибридной системе связи миллиметрового диапазона, что снижает вычислительную сложность обработки. В работе [26] разрабатываются три эффективных детектора для обнаружения распределенных целей в условиях неопределенных помех, что повышает эффективность пассивного обнаружения. Эти методы улучшают производительность пассивной радиолокации для определенных условий и типов систем.</w:t>
      </w:r>
    </w:p>
    <w:p w:rsidR="001F1102" w:rsidRPr="001F1102" w:rsidRDefault="001F1102" w:rsidP="001F1102">
      <w:pPr>
        <w:widowControl/>
        <w:autoSpaceDE/>
        <w:autoSpaceDN/>
        <w:ind w:left="85" w:firstLine="624"/>
        <w:contextualSpacing/>
        <w:jc w:val="both"/>
        <w:rPr>
          <w:sz w:val="28"/>
          <w:lang w:val="kk-KZ" w:eastAsia="ru-RU"/>
        </w:rPr>
      </w:pPr>
      <w:r w:rsidRPr="001F1102">
        <w:rPr>
          <w:sz w:val="28"/>
          <w:lang w:val="kk-KZ" w:eastAsia="ru-RU"/>
        </w:rPr>
        <w:t xml:space="preserve">Тем не менее, точностные характеристики и особенности помехозащищённости других беспоисковых корреляционно-интерферометрических методов пеленгования остаются неизученными. Рассмотренные результаты исследований не могут быть напрямую применены к другим методам пеленгования. </w:t>
      </w:r>
    </w:p>
    <w:p w:rsidR="001F1102" w:rsidRPr="001F1102" w:rsidRDefault="001F1102" w:rsidP="001F1102">
      <w:pPr>
        <w:widowControl/>
        <w:autoSpaceDE/>
        <w:autoSpaceDN/>
        <w:ind w:left="85" w:firstLine="624"/>
        <w:contextualSpacing/>
        <w:jc w:val="both"/>
        <w:rPr>
          <w:sz w:val="28"/>
          <w:lang w:val="kk-KZ" w:eastAsia="ru-RU"/>
        </w:rPr>
      </w:pPr>
      <w:r w:rsidRPr="001F1102">
        <w:rPr>
          <w:sz w:val="28"/>
          <w:lang w:val="kk-KZ" w:eastAsia="ru-RU"/>
        </w:rPr>
        <w:t>Таким образом, разработка и исследование цифрового спектрально-корреляционного метода измерения задержки приема радиосигнала и пеленгования является важной задачей для использования в автоматизирова</w:t>
      </w:r>
      <w:r>
        <w:rPr>
          <w:sz w:val="28"/>
          <w:lang w:val="kk-KZ" w:eastAsia="ru-RU"/>
        </w:rPr>
        <w:t>нных системах радиомониторинга.</w:t>
      </w:r>
    </w:p>
    <w:p w:rsidR="003D1E60" w:rsidRDefault="003D1E60" w:rsidP="001F1102">
      <w:pPr>
        <w:widowControl/>
        <w:autoSpaceDE/>
        <w:autoSpaceDN/>
        <w:ind w:left="85" w:firstLine="624"/>
        <w:contextualSpacing/>
        <w:jc w:val="both"/>
        <w:rPr>
          <w:sz w:val="28"/>
          <w:lang w:eastAsia="ru-RU"/>
        </w:rPr>
      </w:pPr>
      <w:r w:rsidRPr="003D1E60">
        <w:rPr>
          <w:b/>
          <w:sz w:val="28"/>
          <w:lang w:eastAsia="ru-RU"/>
        </w:rPr>
        <w:t>Актуальность исследования и формулировка проблемы</w:t>
      </w:r>
      <w:r w:rsidRPr="003D1E60">
        <w:rPr>
          <w:sz w:val="28"/>
          <w:lang w:eastAsia="ru-RU"/>
        </w:rPr>
        <w:t>.</w:t>
      </w:r>
    </w:p>
    <w:p w:rsidR="003D1E60" w:rsidRPr="003D1E60" w:rsidRDefault="003D1E60" w:rsidP="003D1E60">
      <w:pPr>
        <w:widowControl/>
        <w:autoSpaceDE/>
        <w:autoSpaceDN/>
        <w:ind w:left="85" w:firstLine="624"/>
        <w:contextualSpacing/>
        <w:jc w:val="both"/>
        <w:rPr>
          <w:sz w:val="28"/>
          <w:lang w:eastAsia="ru-RU"/>
        </w:rPr>
      </w:pPr>
      <w:r w:rsidRPr="003D1E60">
        <w:rPr>
          <w:sz w:val="28"/>
          <w:lang w:eastAsia="ru-RU"/>
        </w:rPr>
        <w:t xml:space="preserve">Актуальной задачей современных РЛС является оперативный и достоверный контроль воздушной обстановки. Особенностью современной воздушной обстановки является её динамичность, насыщенность воздушными объектами с возможностью применения ими разнообразного контрпротиводействия. Перспективным направлением развития современных РЛС является использование полуактивных и пассивных методов локации (мониторинга). По сравнению с активными средствами, пассивные и полуактивные средства радио мониторинга обладают значительным преимуществом, состоящим главным образом, в скрытности их работы и живучести лишь при незначительном ухудшении точностных характеристик. </w:t>
      </w:r>
    </w:p>
    <w:p w:rsidR="003D1E60" w:rsidRPr="003D1E60" w:rsidRDefault="003D1E60" w:rsidP="003D1E60">
      <w:pPr>
        <w:widowControl/>
        <w:autoSpaceDE/>
        <w:autoSpaceDN/>
        <w:ind w:left="85" w:firstLine="624"/>
        <w:contextualSpacing/>
        <w:jc w:val="both"/>
        <w:rPr>
          <w:sz w:val="28"/>
          <w:lang w:eastAsia="ru-RU"/>
        </w:rPr>
      </w:pPr>
      <w:r w:rsidRPr="003D1E60">
        <w:rPr>
          <w:sz w:val="28"/>
          <w:lang w:eastAsia="ru-RU"/>
        </w:rPr>
        <w:t xml:space="preserve">Исследования показали, что в современных РЛС целесообразно применение позиционных методов определения положения цели в пространстве. Суть этих методов заключается в использовании в качестве радионавигационного параметра суммы или разности расстояний до цели, угла направления на неё и скорости цели. Наибольшее распространение получил разностно-дальномерный метод, основанный на измерении разности хода сигналов до пространственно-разнесённых приёмных позиций. Особенно эффективен он в случаях, когда для вычисления разности хода применяется цифровая корреляционная обработка, при которой вид принимаемых сигналов не имеет значения. Корреляционная функция позволяет определить временное запаздывание сигнала, что является наиболее трудоёмкой операцией. При временном цифровом алгоритме корреляционной оценки времени запаздывания частота дискретизации сигналов существенно зависит от требуемой точности измерений. Поэтому массивы измеренных данных становятся очень объёмными, что значительно снижает быстродействие вычислений итерационным методом. С точки зрения реализации это требует </w:t>
      </w:r>
      <w:r w:rsidRPr="003D1E60">
        <w:rPr>
          <w:sz w:val="28"/>
          <w:lang w:eastAsia="ru-RU"/>
        </w:rPr>
        <w:lastRenderedPageBreak/>
        <w:t>значительных временных и аппаратурных затрат, что снижает эффективность системы.</w:t>
      </w:r>
    </w:p>
    <w:p w:rsidR="003D1E60" w:rsidRPr="003D1E60" w:rsidRDefault="003D1E60" w:rsidP="003D1E60">
      <w:pPr>
        <w:widowControl/>
        <w:autoSpaceDE/>
        <w:autoSpaceDN/>
        <w:ind w:left="85" w:firstLine="624"/>
        <w:contextualSpacing/>
        <w:jc w:val="both"/>
        <w:rPr>
          <w:sz w:val="28"/>
          <w:lang w:eastAsia="ru-RU"/>
        </w:rPr>
      </w:pPr>
      <w:r w:rsidRPr="003D1E60">
        <w:rPr>
          <w:sz w:val="28"/>
          <w:lang w:eastAsia="ru-RU"/>
        </w:rPr>
        <w:t xml:space="preserve">Для повышения эффективности определения времени запаздывания сигналов предложен быстродействующий цифровой спектрально-корреляционный метод, позволяющий определить задержку в разностно-дальномерных системах за одну итерацию. При этом целесообразно корреляционную обработку реализовать путём формирования и анализа взаимного комплексного спектра принятых сигналов с пунктов наблюдения. В этом случае информационным параметром взаимного спектра является его разностный фазовый спектр и скорость его изменения от частоты. </w:t>
      </w:r>
    </w:p>
    <w:p w:rsidR="003D1E60" w:rsidRDefault="003D1E60" w:rsidP="003D1E60">
      <w:pPr>
        <w:widowControl/>
        <w:autoSpaceDE/>
        <w:autoSpaceDN/>
        <w:ind w:left="85" w:firstLine="624"/>
        <w:contextualSpacing/>
        <w:jc w:val="both"/>
        <w:rPr>
          <w:sz w:val="28"/>
          <w:lang w:eastAsia="ru-RU"/>
        </w:rPr>
      </w:pPr>
      <w:r w:rsidRPr="003D1E60">
        <w:rPr>
          <w:sz w:val="28"/>
          <w:lang w:eastAsia="ru-RU"/>
        </w:rPr>
        <w:t xml:space="preserve">Спектральное разложение сигнала обеспечивает как быстродействие, так и минимальные ресурсные затраты. Для данных условий в работе исследуется быстродействующий </w:t>
      </w:r>
      <w:r w:rsidR="00DC4710">
        <w:rPr>
          <w:sz w:val="28"/>
          <w:lang w:eastAsia="ru-RU"/>
        </w:rPr>
        <w:t>цифровой метод измерения задержки и пеленга</w:t>
      </w:r>
      <w:r w:rsidRPr="003D1E60">
        <w:rPr>
          <w:sz w:val="28"/>
          <w:lang w:eastAsia="ru-RU"/>
        </w:rPr>
        <w:t xml:space="preserve"> </w:t>
      </w:r>
      <w:r w:rsidR="00DC4710">
        <w:rPr>
          <w:sz w:val="28"/>
          <w:lang w:eastAsia="ru-RU"/>
        </w:rPr>
        <w:t>радио</w:t>
      </w:r>
      <w:r w:rsidRPr="003D1E60">
        <w:rPr>
          <w:sz w:val="28"/>
          <w:lang w:eastAsia="ru-RU"/>
        </w:rPr>
        <w:t xml:space="preserve">сигналов разностно-дальномерных систем, отличающийся от известных способов обработки сигналов, </w:t>
      </w:r>
      <w:r w:rsidR="00DC4710">
        <w:rPr>
          <w:sz w:val="28"/>
          <w:lang w:eastAsia="ru-RU"/>
        </w:rPr>
        <w:t xml:space="preserve">с </w:t>
      </w:r>
      <w:r w:rsidRPr="003D1E60">
        <w:rPr>
          <w:sz w:val="28"/>
          <w:lang w:eastAsia="ru-RU"/>
        </w:rPr>
        <w:t>использованием временной и пространственной спектральной обработкой.</w:t>
      </w:r>
    </w:p>
    <w:p w:rsidR="00D0363C" w:rsidRDefault="00D0363C" w:rsidP="003D1E60">
      <w:pPr>
        <w:widowControl/>
        <w:autoSpaceDE/>
        <w:autoSpaceDN/>
        <w:ind w:left="85" w:firstLine="624"/>
        <w:contextualSpacing/>
        <w:jc w:val="both"/>
        <w:rPr>
          <w:sz w:val="28"/>
          <w:lang w:eastAsia="ru-RU"/>
        </w:rPr>
      </w:pPr>
      <w:r w:rsidRPr="00D0363C">
        <w:rPr>
          <w:b/>
          <w:sz w:val="28"/>
          <w:lang w:eastAsia="ru-RU"/>
        </w:rPr>
        <w:t>Сведения о планируемом научно –техническом уровне разработки, о патентных исследованиях и выводы из них.</w:t>
      </w:r>
      <w:r w:rsidRPr="00D0363C">
        <w:rPr>
          <w:sz w:val="28"/>
          <w:lang w:eastAsia="ru-RU"/>
        </w:rPr>
        <w:t xml:space="preserve"> В рамках выполнения диссертационной работы были проведены литературный анализ и </w:t>
      </w:r>
      <w:r>
        <w:rPr>
          <w:sz w:val="28"/>
          <w:lang w:eastAsia="ru-RU"/>
        </w:rPr>
        <w:t xml:space="preserve">публикации научных статей </w:t>
      </w:r>
      <w:r w:rsidRPr="00D0363C">
        <w:rPr>
          <w:sz w:val="28"/>
          <w:lang w:eastAsia="ru-RU"/>
        </w:rPr>
        <w:t>на тему</w:t>
      </w:r>
      <w:r>
        <w:rPr>
          <w:sz w:val="28"/>
          <w:lang w:eastAsia="ru-RU"/>
        </w:rPr>
        <w:t xml:space="preserve"> определения радионавигационных параметров сигнала с использованием спектрально-корреляционных методов</w:t>
      </w:r>
      <w:r w:rsidRPr="00D0363C">
        <w:rPr>
          <w:sz w:val="28"/>
          <w:lang w:eastAsia="ru-RU"/>
        </w:rPr>
        <w:t>. Анализ литературных данных показал</w:t>
      </w:r>
      <w:r>
        <w:rPr>
          <w:sz w:val="28"/>
          <w:lang w:eastAsia="ru-RU"/>
        </w:rPr>
        <w:t xml:space="preserve"> отсутствие эффективного метода</w:t>
      </w:r>
      <w:r w:rsidRPr="00D0363C">
        <w:rPr>
          <w:sz w:val="28"/>
          <w:lang w:eastAsia="ru-RU"/>
        </w:rPr>
        <w:t xml:space="preserve"> </w:t>
      </w:r>
      <w:r>
        <w:rPr>
          <w:sz w:val="28"/>
          <w:lang w:eastAsia="ru-RU"/>
        </w:rPr>
        <w:t xml:space="preserve">определения задержки и пеленга радиосигналов с оптимальной точностью </w:t>
      </w:r>
      <w:r w:rsidRPr="00D0363C">
        <w:rPr>
          <w:sz w:val="28"/>
          <w:lang w:eastAsia="ru-RU"/>
        </w:rPr>
        <w:t>на текущий момент. Результаты литературного анализа стали основой для дальнейшего исследования и поиска новых</w:t>
      </w:r>
      <w:r>
        <w:rPr>
          <w:sz w:val="28"/>
          <w:lang w:eastAsia="ru-RU"/>
        </w:rPr>
        <w:t xml:space="preserve"> быстродействующих методов вычисления радионавигационных параметров цели в пространстве</w:t>
      </w:r>
      <w:r w:rsidRPr="00D0363C">
        <w:rPr>
          <w:sz w:val="28"/>
          <w:lang w:eastAsia="ru-RU"/>
        </w:rPr>
        <w:t>.</w:t>
      </w:r>
    </w:p>
    <w:p w:rsidR="00853AF5" w:rsidRDefault="00853AF5" w:rsidP="00853AF5">
      <w:pPr>
        <w:widowControl/>
        <w:autoSpaceDE/>
        <w:autoSpaceDN/>
        <w:ind w:left="85" w:firstLine="624"/>
        <w:contextualSpacing/>
        <w:jc w:val="both"/>
        <w:rPr>
          <w:sz w:val="28"/>
          <w:lang w:eastAsia="ru-RU"/>
        </w:rPr>
      </w:pPr>
      <w:r w:rsidRPr="00853AF5">
        <w:rPr>
          <w:b/>
          <w:sz w:val="28"/>
          <w:lang w:eastAsia="ru-RU"/>
        </w:rPr>
        <w:t>Новизна темы заключается в том, что:</w:t>
      </w:r>
    </w:p>
    <w:p w:rsidR="00853AF5" w:rsidRPr="004D2780" w:rsidRDefault="0032372E" w:rsidP="00853AF5">
      <w:pPr>
        <w:widowControl/>
        <w:autoSpaceDE/>
        <w:autoSpaceDN/>
        <w:ind w:left="85" w:firstLine="624"/>
        <w:contextualSpacing/>
        <w:jc w:val="both"/>
        <w:rPr>
          <w:sz w:val="28"/>
          <w:lang w:eastAsia="ru-RU"/>
        </w:rPr>
      </w:pPr>
      <w:r>
        <w:rPr>
          <w:sz w:val="28"/>
          <w:lang w:eastAsia="ru-RU"/>
        </w:rPr>
        <w:t>–</w:t>
      </w:r>
      <w:r w:rsidR="00C02EC9">
        <w:rPr>
          <w:sz w:val="28"/>
          <w:lang w:eastAsia="ru-RU"/>
        </w:rPr>
        <w:t xml:space="preserve"> впервые предложен</w:t>
      </w:r>
      <w:r w:rsidR="004D2780">
        <w:rPr>
          <w:sz w:val="28"/>
          <w:lang w:eastAsia="ru-RU"/>
        </w:rPr>
        <w:t xml:space="preserve"> быстродействующий спектрально-корреляционный метод, определяющий задержку</w:t>
      </w:r>
      <w:r w:rsidR="00C02EC9">
        <w:rPr>
          <w:sz w:val="28"/>
          <w:lang w:eastAsia="ru-RU"/>
        </w:rPr>
        <w:t xml:space="preserve"> и пеленг</w:t>
      </w:r>
      <w:r w:rsidR="004D2780">
        <w:rPr>
          <w:sz w:val="28"/>
          <w:lang w:eastAsia="ru-RU"/>
        </w:rPr>
        <w:t xml:space="preserve"> радиосигналов за одну итерацию</w:t>
      </w:r>
      <w:r w:rsidR="004D2780" w:rsidRPr="004D2780">
        <w:rPr>
          <w:sz w:val="28"/>
          <w:lang w:eastAsia="ru-RU"/>
        </w:rPr>
        <w:t>;</w:t>
      </w:r>
    </w:p>
    <w:p w:rsidR="004D2780" w:rsidRPr="004D2780" w:rsidRDefault="0032372E" w:rsidP="00853AF5">
      <w:pPr>
        <w:widowControl/>
        <w:autoSpaceDE/>
        <w:autoSpaceDN/>
        <w:ind w:left="85" w:firstLine="624"/>
        <w:contextualSpacing/>
        <w:jc w:val="both"/>
        <w:rPr>
          <w:sz w:val="28"/>
          <w:lang w:eastAsia="ru-RU"/>
        </w:rPr>
      </w:pPr>
      <w:r>
        <w:rPr>
          <w:sz w:val="28"/>
          <w:lang w:eastAsia="ru-RU"/>
        </w:rPr>
        <w:t>–</w:t>
      </w:r>
      <w:r w:rsidR="00C02EC9">
        <w:rPr>
          <w:sz w:val="28"/>
          <w:lang w:eastAsia="ru-RU"/>
        </w:rPr>
        <w:t xml:space="preserve"> </w:t>
      </w:r>
      <w:r w:rsidR="004D2780">
        <w:rPr>
          <w:sz w:val="28"/>
          <w:lang w:eastAsia="ru-RU"/>
        </w:rPr>
        <w:t>получены новые данные по быстродействию и точностным характеристикам предложенного метода пеленгации</w:t>
      </w:r>
      <w:r w:rsidR="004D2780" w:rsidRPr="004D2780">
        <w:rPr>
          <w:sz w:val="28"/>
          <w:lang w:eastAsia="ru-RU"/>
        </w:rPr>
        <w:t>;</w:t>
      </w:r>
    </w:p>
    <w:p w:rsidR="004D2780" w:rsidRDefault="0032372E" w:rsidP="00853AF5">
      <w:pPr>
        <w:widowControl/>
        <w:autoSpaceDE/>
        <w:autoSpaceDN/>
        <w:ind w:left="85" w:firstLine="624"/>
        <w:contextualSpacing/>
        <w:jc w:val="both"/>
        <w:rPr>
          <w:sz w:val="28"/>
          <w:lang w:eastAsia="ru-RU"/>
        </w:rPr>
      </w:pPr>
      <w:r>
        <w:rPr>
          <w:sz w:val="28"/>
          <w:lang w:eastAsia="ru-RU"/>
        </w:rPr>
        <w:t>–</w:t>
      </w:r>
      <w:r w:rsidR="004D2780">
        <w:rPr>
          <w:sz w:val="28"/>
          <w:lang w:eastAsia="ru-RU"/>
        </w:rPr>
        <w:t xml:space="preserve"> предложена новая программная модель по вычислению радионавигационных параметров сигналов</w:t>
      </w:r>
    </w:p>
    <w:p w:rsidR="00C02EC9" w:rsidRPr="004D2780" w:rsidRDefault="0032372E" w:rsidP="00853AF5">
      <w:pPr>
        <w:widowControl/>
        <w:autoSpaceDE/>
        <w:autoSpaceDN/>
        <w:ind w:left="85" w:firstLine="624"/>
        <w:contextualSpacing/>
        <w:jc w:val="both"/>
        <w:rPr>
          <w:sz w:val="28"/>
          <w:lang w:eastAsia="ru-RU"/>
        </w:rPr>
      </w:pPr>
      <w:r>
        <w:rPr>
          <w:sz w:val="28"/>
          <w:lang w:eastAsia="ru-RU"/>
        </w:rPr>
        <w:t>–</w:t>
      </w:r>
      <w:r w:rsidR="00C02EC9">
        <w:rPr>
          <w:sz w:val="28"/>
          <w:lang w:eastAsia="ru-RU"/>
        </w:rPr>
        <w:t xml:space="preserve"> усовершенствована программная модель корреляционного спектрального пеленгования</w:t>
      </w:r>
    </w:p>
    <w:p w:rsidR="003D1E60" w:rsidRPr="003D1E60" w:rsidRDefault="003D1E60" w:rsidP="003D1E60">
      <w:pPr>
        <w:widowControl/>
        <w:autoSpaceDE/>
        <w:autoSpaceDN/>
        <w:ind w:firstLine="709"/>
        <w:contextualSpacing/>
        <w:jc w:val="both"/>
        <w:rPr>
          <w:sz w:val="28"/>
          <w:szCs w:val="28"/>
          <w:lang w:eastAsia="ru-RU"/>
        </w:rPr>
      </w:pPr>
      <w:r w:rsidRPr="003D1E60">
        <w:rPr>
          <w:b/>
          <w:sz w:val="28"/>
          <w:szCs w:val="28"/>
          <w:lang w:eastAsia="ru-RU"/>
        </w:rPr>
        <w:t>Цель и задачи исследования.</w:t>
      </w:r>
      <w:r w:rsidR="009E5FD2">
        <w:rPr>
          <w:sz w:val="28"/>
          <w:szCs w:val="28"/>
          <w:lang w:eastAsia="ru-RU"/>
        </w:rPr>
        <w:t xml:space="preserve"> </w:t>
      </w:r>
      <w:r w:rsidR="001B2F32" w:rsidRPr="001B2F32">
        <w:rPr>
          <w:sz w:val="28"/>
          <w:szCs w:val="28"/>
          <w:lang w:eastAsia="ru-RU"/>
        </w:rPr>
        <w:t>Целью диссертационной работы является исследование спектрально-корреляционных методов оценки задержки и пеленгования радиосигналов путем разработки математической программной модели</w:t>
      </w:r>
      <w:r w:rsidR="001B2F32">
        <w:rPr>
          <w:sz w:val="28"/>
          <w:szCs w:val="28"/>
          <w:lang w:eastAsia="ru-RU"/>
        </w:rPr>
        <w:t>.</w:t>
      </w:r>
    </w:p>
    <w:p w:rsidR="003D1E60" w:rsidRPr="003D1E60" w:rsidRDefault="003D1E60" w:rsidP="003D1E60">
      <w:pPr>
        <w:widowControl/>
        <w:autoSpaceDE/>
        <w:autoSpaceDN/>
        <w:ind w:firstLine="709"/>
        <w:contextualSpacing/>
        <w:jc w:val="both"/>
        <w:rPr>
          <w:sz w:val="28"/>
          <w:szCs w:val="28"/>
          <w:lang w:eastAsia="ru-RU"/>
        </w:rPr>
      </w:pPr>
      <w:r w:rsidRPr="003D1E60">
        <w:rPr>
          <w:sz w:val="28"/>
          <w:szCs w:val="28"/>
          <w:lang w:eastAsia="ru-RU"/>
        </w:rPr>
        <w:t>Для достижения поставленной цели решались следующие задачи:</w:t>
      </w:r>
    </w:p>
    <w:p w:rsidR="003D1E60" w:rsidRPr="003D1E60" w:rsidRDefault="0032372E" w:rsidP="003D1E60">
      <w:pPr>
        <w:widowControl/>
        <w:autoSpaceDE/>
        <w:autoSpaceDN/>
        <w:ind w:firstLine="709"/>
        <w:contextualSpacing/>
        <w:jc w:val="both"/>
        <w:rPr>
          <w:sz w:val="28"/>
          <w:szCs w:val="28"/>
          <w:lang w:eastAsia="ru-RU"/>
        </w:rPr>
      </w:pPr>
      <w:r>
        <w:rPr>
          <w:sz w:val="28"/>
          <w:szCs w:val="28"/>
          <w:lang w:eastAsia="ru-RU"/>
        </w:rPr>
        <w:t>–</w:t>
      </w:r>
      <w:r w:rsidR="003D1E60" w:rsidRPr="003D1E60">
        <w:rPr>
          <w:sz w:val="28"/>
          <w:szCs w:val="28"/>
          <w:lang w:eastAsia="ru-RU"/>
        </w:rPr>
        <w:t xml:space="preserve"> </w:t>
      </w:r>
      <w:r w:rsidR="008E41EC">
        <w:rPr>
          <w:sz w:val="28"/>
          <w:szCs w:val="28"/>
          <w:lang w:eastAsia="ru-RU"/>
        </w:rPr>
        <w:t>п</w:t>
      </w:r>
      <w:r w:rsidR="008E41EC" w:rsidRPr="008E41EC">
        <w:rPr>
          <w:sz w:val="28"/>
          <w:szCs w:val="28"/>
          <w:lang w:eastAsia="ru-RU"/>
        </w:rPr>
        <w:t>роведение анализа современного состояния существующих методов оценки задержки и пеленга радиосигналов</w:t>
      </w:r>
      <w:r w:rsidR="003D1E60" w:rsidRPr="003D1E60">
        <w:rPr>
          <w:sz w:val="28"/>
          <w:szCs w:val="28"/>
          <w:lang w:eastAsia="ru-RU"/>
        </w:rPr>
        <w:t>;</w:t>
      </w:r>
    </w:p>
    <w:p w:rsidR="003D1E60" w:rsidRPr="003D1E60" w:rsidRDefault="0032372E" w:rsidP="008E41EC">
      <w:pPr>
        <w:widowControl/>
        <w:autoSpaceDE/>
        <w:autoSpaceDN/>
        <w:ind w:firstLine="709"/>
        <w:contextualSpacing/>
        <w:jc w:val="both"/>
        <w:rPr>
          <w:sz w:val="28"/>
          <w:szCs w:val="28"/>
          <w:lang w:eastAsia="ru-RU"/>
        </w:rPr>
      </w:pPr>
      <w:r>
        <w:rPr>
          <w:sz w:val="28"/>
          <w:szCs w:val="28"/>
          <w:lang w:eastAsia="ru-RU"/>
        </w:rPr>
        <w:t>–</w:t>
      </w:r>
      <w:r w:rsidR="003D1E60" w:rsidRPr="003D1E60">
        <w:rPr>
          <w:sz w:val="28"/>
          <w:szCs w:val="28"/>
          <w:lang w:eastAsia="ru-RU"/>
        </w:rPr>
        <w:t xml:space="preserve"> разработка цифрового спектрально-корреляцио</w:t>
      </w:r>
      <w:r w:rsidR="00530583">
        <w:rPr>
          <w:sz w:val="28"/>
          <w:szCs w:val="28"/>
          <w:lang w:eastAsia="ru-RU"/>
        </w:rPr>
        <w:t>нного метода определения задержки и пеленга</w:t>
      </w:r>
      <w:r w:rsidR="003D1E60" w:rsidRPr="003D1E60">
        <w:rPr>
          <w:sz w:val="28"/>
          <w:szCs w:val="28"/>
          <w:lang w:eastAsia="ru-RU"/>
        </w:rPr>
        <w:t xml:space="preserve"> радиосигналов;</w:t>
      </w:r>
    </w:p>
    <w:p w:rsidR="003D1E60" w:rsidRPr="008E41EC" w:rsidRDefault="003D1E60" w:rsidP="003D1E60">
      <w:pPr>
        <w:widowControl/>
        <w:autoSpaceDE/>
        <w:autoSpaceDN/>
        <w:ind w:firstLine="709"/>
        <w:contextualSpacing/>
        <w:jc w:val="both"/>
        <w:rPr>
          <w:sz w:val="28"/>
          <w:szCs w:val="28"/>
          <w:lang w:eastAsia="ru-RU"/>
        </w:rPr>
      </w:pPr>
      <w:r w:rsidRPr="003D1E60">
        <w:rPr>
          <w:sz w:val="28"/>
          <w:szCs w:val="28"/>
          <w:lang w:eastAsia="ru-RU"/>
        </w:rPr>
        <w:lastRenderedPageBreak/>
        <w:t xml:space="preserve">– </w:t>
      </w:r>
      <w:r w:rsidR="008E41EC">
        <w:rPr>
          <w:sz w:val="28"/>
          <w:szCs w:val="28"/>
          <w:lang w:eastAsia="ru-RU"/>
        </w:rPr>
        <w:t>р</w:t>
      </w:r>
      <w:r w:rsidR="008E41EC" w:rsidRPr="008E41EC">
        <w:rPr>
          <w:sz w:val="28"/>
          <w:szCs w:val="28"/>
          <w:lang w:eastAsia="ru-RU"/>
        </w:rPr>
        <w:t>азработка программной математической модели спектрально-корреляционного метода измерения задержки и пеленга радиосигналов;</w:t>
      </w:r>
    </w:p>
    <w:p w:rsidR="008E41EC" w:rsidRPr="008E41EC" w:rsidRDefault="008E41EC" w:rsidP="003D1E60">
      <w:pPr>
        <w:widowControl/>
        <w:autoSpaceDE/>
        <w:autoSpaceDN/>
        <w:ind w:firstLine="709"/>
        <w:contextualSpacing/>
        <w:jc w:val="both"/>
        <w:rPr>
          <w:sz w:val="28"/>
          <w:szCs w:val="28"/>
          <w:lang w:eastAsia="ru-RU"/>
        </w:rPr>
      </w:pPr>
      <w:r>
        <w:rPr>
          <w:sz w:val="28"/>
          <w:szCs w:val="28"/>
          <w:lang w:eastAsia="ru-RU"/>
        </w:rPr>
        <w:t xml:space="preserve">– </w:t>
      </w:r>
      <w:r w:rsidRPr="003D1E60">
        <w:rPr>
          <w:sz w:val="28"/>
          <w:szCs w:val="28"/>
          <w:lang w:eastAsia="ru-RU"/>
        </w:rPr>
        <w:t>анализ быстродействия и точности разработа</w:t>
      </w:r>
      <w:r>
        <w:rPr>
          <w:sz w:val="28"/>
          <w:szCs w:val="28"/>
          <w:lang w:eastAsia="ru-RU"/>
        </w:rPr>
        <w:t>нного метода определения задерж</w:t>
      </w:r>
      <w:r w:rsidRPr="003D1E60">
        <w:rPr>
          <w:sz w:val="28"/>
          <w:szCs w:val="28"/>
          <w:lang w:eastAsia="ru-RU"/>
        </w:rPr>
        <w:t>к</w:t>
      </w:r>
      <w:r>
        <w:rPr>
          <w:sz w:val="28"/>
          <w:szCs w:val="28"/>
          <w:lang w:eastAsia="ru-RU"/>
        </w:rPr>
        <w:t>и и пеленга</w:t>
      </w:r>
      <w:r w:rsidRPr="003D1E60">
        <w:rPr>
          <w:sz w:val="28"/>
          <w:szCs w:val="28"/>
          <w:lang w:eastAsia="ru-RU"/>
        </w:rPr>
        <w:t xml:space="preserve"> радиосигналов</w:t>
      </w:r>
      <w:r w:rsidRPr="008E41EC">
        <w:rPr>
          <w:sz w:val="28"/>
          <w:szCs w:val="28"/>
          <w:lang w:eastAsia="ru-RU"/>
        </w:rPr>
        <w:t>.</w:t>
      </w:r>
    </w:p>
    <w:p w:rsidR="003D1E60" w:rsidRPr="003D1E60" w:rsidRDefault="003D1E60" w:rsidP="003D1E60">
      <w:pPr>
        <w:widowControl/>
        <w:autoSpaceDE/>
        <w:autoSpaceDN/>
        <w:ind w:firstLine="709"/>
        <w:contextualSpacing/>
        <w:jc w:val="both"/>
        <w:rPr>
          <w:sz w:val="28"/>
          <w:szCs w:val="28"/>
          <w:lang w:eastAsia="ru-RU"/>
        </w:rPr>
      </w:pPr>
      <w:r w:rsidRPr="003D1E60">
        <w:rPr>
          <w:b/>
          <w:sz w:val="28"/>
          <w:szCs w:val="28"/>
          <w:lang w:eastAsia="ru-RU"/>
        </w:rPr>
        <w:t>Объектом исследований</w:t>
      </w:r>
      <w:r w:rsidRPr="003D1E60">
        <w:rPr>
          <w:sz w:val="28"/>
          <w:szCs w:val="28"/>
          <w:lang w:eastAsia="ru-RU"/>
        </w:rPr>
        <w:t xml:space="preserve"> является процесс обработки сигналов в разностно-дальномерных радиолокационных системах.</w:t>
      </w:r>
    </w:p>
    <w:p w:rsidR="003D1E60" w:rsidRPr="003D1E60" w:rsidRDefault="003D1E60" w:rsidP="003D1E60">
      <w:pPr>
        <w:widowControl/>
        <w:autoSpaceDE/>
        <w:autoSpaceDN/>
        <w:ind w:firstLine="709"/>
        <w:contextualSpacing/>
        <w:jc w:val="both"/>
        <w:rPr>
          <w:sz w:val="28"/>
          <w:szCs w:val="28"/>
          <w:lang w:eastAsia="ru-RU"/>
        </w:rPr>
      </w:pPr>
      <w:r w:rsidRPr="003D1E60">
        <w:rPr>
          <w:b/>
          <w:sz w:val="28"/>
          <w:szCs w:val="28"/>
          <w:lang w:eastAsia="ru-RU"/>
        </w:rPr>
        <w:t>Предметом исследований</w:t>
      </w:r>
      <w:r w:rsidRPr="003D1E60">
        <w:rPr>
          <w:sz w:val="28"/>
          <w:szCs w:val="28"/>
          <w:lang w:eastAsia="ru-RU"/>
        </w:rPr>
        <w:t xml:space="preserve"> является спектрально-корреляционный метод определения задержки </w:t>
      </w:r>
      <w:r w:rsidR="00C02EC9">
        <w:rPr>
          <w:sz w:val="28"/>
          <w:szCs w:val="28"/>
          <w:lang w:eastAsia="ru-RU"/>
        </w:rPr>
        <w:t xml:space="preserve">и пеленгования </w:t>
      </w:r>
      <w:r w:rsidRPr="003D1E60">
        <w:rPr>
          <w:sz w:val="28"/>
          <w:szCs w:val="28"/>
          <w:lang w:eastAsia="ru-RU"/>
        </w:rPr>
        <w:t>радиосигналов разностно-дальномерных систем.</w:t>
      </w:r>
    </w:p>
    <w:p w:rsidR="003D1E60" w:rsidRPr="003D1E60" w:rsidRDefault="003D1E60" w:rsidP="003D1E60">
      <w:pPr>
        <w:widowControl/>
        <w:autoSpaceDE/>
        <w:autoSpaceDN/>
        <w:ind w:firstLine="709"/>
        <w:contextualSpacing/>
        <w:jc w:val="both"/>
        <w:rPr>
          <w:sz w:val="28"/>
          <w:szCs w:val="28"/>
          <w:lang w:eastAsia="ru-RU"/>
        </w:rPr>
      </w:pPr>
      <w:r w:rsidRPr="003D1E60">
        <w:rPr>
          <w:b/>
          <w:sz w:val="28"/>
          <w:szCs w:val="28"/>
          <w:lang w:eastAsia="ru-RU"/>
        </w:rPr>
        <w:t>Методы исследования.</w:t>
      </w:r>
      <w:r w:rsidRPr="003D1E60">
        <w:rPr>
          <w:sz w:val="28"/>
          <w:szCs w:val="28"/>
          <w:lang w:eastAsia="ru-RU"/>
        </w:rPr>
        <w:t xml:space="preserve"> В первом разделе использованы методы сравнительного анализа и оценки потенциальных характеристик современных систем пассивной и полуактивной радиолокации, способов оценки параметров радиосигналов и навигационных параметров воздушных целей. Во втором разделе использованы методы цифрового временного, спектрально-пространственного анализа радиосигнала, методы статистического оценивания точностных характеристик измерения параметров сигналов, методы математического моделирования радиотехнических систем и сигналов. В третьей главе использовано математическое и программное моделирование, методы статистического оценивания результатов измерения.</w:t>
      </w:r>
    </w:p>
    <w:p w:rsidR="003D1E60" w:rsidRPr="003D1E60" w:rsidRDefault="003D1E60" w:rsidP="003D1E60">
      <w:pPr>
        <w:widowControl/>
        <w:autoSpaceDE/>
        <w:autoSpaceDN/>
        <w:ind w:firstLine="709"/>
        <w:contextualSpacing/>
        <w:jc w:val="both"/>
        <w:rPr>
          <w:b/>
          <w:sz w:val="28"/>
          <w:szCs w:val="28"/>
          <w:lang w:eastAsia="ru-RU"/>
        </w:rPr>
      </w:pPr>
      <w:r w:rsidRPr="003D1E60">
        <w:rPr>
          <w:b/>
          <w:sz w:val="28"/>
          <w:szCs w:val="28"/>
          <w:lang w:eastAsia="ru-RU"/>
        </w:rPr>
        <w:t>Практическое значение полученных результатов.</w:t>
      </w:r>
    </w:p>
    <w:p w:rsidR="00DA27DE" w:rsidRPr="00DA27DE" w:rsidRDefault="00DA27DE" w:rsidP="00DA27DE">
      <w:pPr>
        <w:widowControl/>
        <w:autoSpaceDE/>
        <w:autoSpaceDN/>
        <w:ind w:firstLine="709"/>
        <w:contextualSpacing/>
        <w:jc w:val="both"/>
        <w:rPr>
          <w:sz w:val="28"/>
          <w:szCs w:val="28"/>
          <w:lang w:eastAsia="ru-RU"/>
        </w:rPr>
      </w:pPr>
      <w:r w:rsidRPr="00DA27DE">
        <w:rPr>
          <w:sz w:val="28"/>
          <w:szCs w:val="28"/>
          <w:lang w:eastAsia="ru-RU"/>
        </w:rPr>
        <w:t>В целом, предложенные алгоритмы и средства позволяют повысить быстродейст</w:t>
      </w:r>
      <w:r>
        <w:rPr>
          <w:sz w:val="28"/>
          <w:szCs w:val="28"/>
          <w:lang w:eastAsia="ru-RU"/>
        </w:rPr>
        <w:t>вие и точность измерения задерж</w:t>
      </w:r>
      <w:r w:rsidRPr="00DA27DE">
        <w:rPr>
          <w:sz w:val="28"/>
          <w:szCs w:val="28"/>
          <w:lang w:eastAsia="ru-RU"/>
        </w:rPr>
        <w:t>к</w:t>
      </w:r>
      <w:r>
        <w:rPr>
          <w:sz w:val="28"/>
          <w:szCs w:val="28"/>
          <w:lang w:eastAsia="ru-RU"/>
        </w:rPr>
        <w:t>и и пеленга</w:t>
      </w:r>
      <w:r w:rsidRPr="00DA27DE">
        <w:rPr>
          <w:sz w:val="28"/>
          <w:szCs w:val="28"/>
          <w:lang w:eastAsia="ru-RU"/>
        </w:rPr>
        <w:t xml:space="preserve"> радиосигналов при минимальных аппаратурных затратах. Полученные данные могут быть использованы для создания теоретической и практической базы при подготовке специалистов в области радиоэлектроники, ради</w:t>
      </w:r>
      <w:r>
        <w:rPr>
          <w:sz w:val="28"/>
          <w:szCs w:val="28"/>
          <w:lang w:eastAsia="ru-RU"/>
        </w:rPr>
        <w:t>омониторинга и приборостроения.</w:t>
      </w:r>
    </w:p>
    <w:p w:rsidR="00DA27DE" w:rsidRPr="00DA27DE" w:rsidRDefault="00DA27DE" w:rsidP="00DA27DE">
      <w:pPr>
        <w:widowControl/>
        <w:autoSpaceDE/>
        <w:autoSpaceDN/>
        <w:ind w:firstLine="709"/>
        <w:contextualSpacing/>
        <w:jc w:val="both"/>
        <w:rPr>
          <w:sz w:val="28"/>
          <w:szCs w:val="28"/>
          <w:lang w:eastAsia="ru-RU"/>
        </w:rPr>
      </w:pPr>
      <w:r w:rsidRPr="00DA27DE">
        <w:rPr>
          <w:sz w:val="28"/>
          <w:szCs w:val="28"/>
          <w:lang w:eastAsia="ru-RU"/>
        </w:rPr>
        <w:t>Полученные результаты имеют как прямое, так и косвенное значение. Разработанные методы и цифровые алгоритмы быстродействующего спектрально-корреляционного пеленгования могут быть применены в радиоразведке, для подавления радиопомех, а также в средствах, работающих в заданном направлении пеленгования. Эти алгоритмы радиопеленгации обеспечат работу станции радиомониторинга в реальном времени с методической погрешностью до 0,1 градуса при отношении сигнал/шум 0 дБ, а также улучшат помехозащищенность при использовании цифровой антенной решетки в сложных электромагнитных условиях, где помехи перек</w:t>
      </w:r>
      <w:r>
        <w:rPr>
          <w:sz w:val="28"/>
          <w:szCs w:val="28"/>
          <w:lang w:eastAsia="ru-RU"/>
        </w:rPr>
        <w:t>рываются по частоте с сигналом.</w:t>
      </w:r>
    </w:p>
    <w:p w:rsidR="00DA27DE" w:rsidRDefault="00DA27DE" w:rsidP="00DA27DE">
      <w:pPr>
        <w:widowControl/>
        <w:autoSpaceDE/>
        <w:autoSpaceDN/>
        <w:ind w:firstLine="709"/>
        <w:contextualSpacing/>
        <w:jc w:val="both"/>
        <w:rPr>
          <w:sz w:val="28"/>
          <w:szCs w:val="28"/>
          <w:lang w:eastAsia="ru-RU"/>
        </w:rPr>
      </w:pPr>
      <w:r w:rsidRPr="00DA27DE">
        <w:rPr>
          <w:sz w:val="28"/>
          <w:szCs w:val="28"/>
          <w:lang w:eastAsia="ru-RU"/>
        </w:rPr>
        <w:t>Планируется создание экспериментального стенда, который будет включать двухканальный синхронный радиоприемник, аналого-цифровой преобразователь и средства для последующей обработки данных с использованием разработанного спектрально-корреляционного алгоритма пеленгования. Этот стенд будет использоваться в научных проектах, посвященных данной тематике.</w:t>
      </w:r>
    </w:p>
    <w:p w:rsidR="00506BDB" w:rsidRDefault="00506BDB" w:rsidP="00AB4329">
      <w:pPr>
        <w:widowControl/>
        <w:autoSpaceDE/>
        <w:autoSpaceDN/>
        <w:ind w:firstLine="709"/>
        <w:contextualSpacing/>
        <w:jc w:val="both"/>
        <w:rPr>
          <w:sz w:val="28"/>
          <w:szCs w:val="28"/>
          <w:lang w:eastAsia="ru-RU"/>
        </w:rPr>
      </w:pPr>
      <w:r w:rsidRPr="00506BDB">
        <w:rPr>
          <w:b/>
          <w:sz w:val="28"/>
          <w:szCs w:val="28"/>
          <w:lang w:eastAsia="ru-RU"/>
        </w:rPr>
        <w:t>Положения, выносимые на защиту.</w:t>
      </w:r>
      <w:r w:rsidRPr="00506BDB">
        <w:rPr>
          <w:sz w:val="28"/>
          <w:szCs w:val="28"/>
          <w:lang w:eastAsia="ru-RU"/>
        </w:rPr>
        <w:t xml:space="preserve"> </w:t>
      </w:r>
    </w:p>
    <w:p w:rsidR="00506BDB" w:rsidRDefault="00506BDB" w:rsidP="00AB4329">
      <w:pPr>
        <w:widowControl/>
        <w:autoSpaceDE/>
        <w:autoSpaceDN/>
        <w:ind w:firstLine="709"/>
        <w:contextualSpacing/>
        <w:jc w:val="both"/>
        <w:rPr>
          <w:sz w:val="28"/>
          <w:szCs w:val="28"/>
          <w:lang w:eastAsia="ru-RU"/>
        </w:rPr>
      </w:pPr>
      <w:r w:rsidRPr="00506BDB">
        <w:rPr>
          <w:sz w:val="28"/>
          <w:szCs w:val="28"/>
          <w:lang w:eastAsia="ru-RU"/>
        </w:rPr>
        <w:t>– На защиту диссертационной работы выносятся следующие положения:</w:t>
      </w:r>
    </w:p>
    <w:p w:rsidR="00506BDB" w:rsidRPr="00506BDB" w:rsidRDefault="00506BDB" w:rsidP="00506BDB">
      <w:pPr>
        <w:widowControl/>
        <w:autoSpaceDE/>
        <w:autoSpaceDN/>
        <w:ind w:firstLine="709"/>
        <w:contextualSpacing/>
        <w:jc w:val="both"/>
        <w:rPr>
          <w:sz w:val="28"/>
          <w:szCs w:val="28"/>
          <w:lang w:val="kk-KZ" w:eastAsia="ru-RU"/>
        </w:rPr>
      </w:pPr>
      <w:r w:rsidRPr="00506BDB">
        <w:rPr>
          <w:sz w:val="28"/>
          <w:szCs w:val="28"/>
          <w:lang w:val="kk-KZ" w:eastAsia="ru-RU"/>
        </w:rPr>
        <w:lastRenderedPageBreak/>
        <w:t>– результаты исследований по изучению</w:t>
      </w:r>
      <w:r>
        <w:rPr>
          <w:sz w:val="28"/>
          <w:szCs w:val="28"/>
          <w:lang w:val="kk-KZ" w:eastAsia="ru-RU"/>
        </w:rPr>
        <w:t xml:space="preserve"> спектрально-корреялионного метода радиопеленгования, </w:t>
      </w:r>
      <w:r>
        <w:rPr>
          <w:sz w:val="28"/>
          <w:szCs w:val="28"/>
          <w:lang w:eastAsia="ru-RU"/>
        </w:rPr>
        <w:t>обеспечивающий</w:t>
      </w:r>
      <w:r w:rsidRPr="00535D65">
        <w:rPr>
          <w:sz w:val="28"/>
          <w:szCs w:val="28"/>
          <w:lang w:eastAsia="ru-RU"/>
        </w:rPr>
        <w:t xml:space="preserve"> повыш</w:t>
      </w:r>
      <w:r>
        <w:rPr>
          <w:sz w:val="28"/>
          <w:szCs w:val="28"/>
          <w:lang w:eastAsia="ru-RU"/>
        </w:rPr>
        <w:t>ение быстродействия и</w:t>
      </w:r>
      <w:r w:rsidR="0067702C">
        <w:rPr>
          <w:sz w:val="28"/>
          <w:szCs w:val="28"/>
          <w:lang w:eastAsia="ru-RU"/>
        </w:rPr>
        <w:t xml:space="preserve"> производительности</w:t>
      </w:r>
      <w:r w:rsidRPr="00506BDB">
        <w:rPr>
          <w:sz w:val="28"/>
          <w:szCs w:val="28"/>
          <w:lang w:val="kk-KZ" w:eastAsia="ru-RU"/>
        </w:rPr>
        <w:t>;</w:t>
      </w:r>
    </w:p>
    <w:p w:rsidR="00506BDB" w:rsidRPr="00506BDB" w:rsidRDefault="00506BDB" w:rsidP="00506BDB">
      <w:pPr>
        <w:widowControl/>
        <w:autoSpaceDE/>
        <w:autoSpaceDN/>
        <w:ind w:firstLine="709"/>
        <w:contextualSpacing/>
        <w:jc w:val="both"/>
        <w:rPr>
          <w:sz w:val="28"/>
          <w:szCs w:val="28"/>
          <w:lang w:eastAsia="ru-RU"/>
        </w:rPr>
      </w:pPr>
      <w:r>
        <w:rPr>
          <w:sz w:val="28"/>
          <w:szCs w:val="28"/>
          <w:lang w:val="kk-KZ" w:eastAsia="ru-RU"/>
        </w:rPr>
        <w:t xml:space="preserve">– результаты </w:t>
      </w:r>
      <w:r>
        <w:rPr>
          <w:sz w:val="28"/>
          <w:szCs w:val="28"/>
          <w:lang w:eastAsia="ru-RU"/>
        </w:rPr>
        <w:t>программной модели</w:t>
      </w:r>
      <w:r w:rsidRPr="00506BDB">
        <w:rPr>
          <w:sz w:val="28"/>
          <w:szCs w:val="28"/>
          <w:lang w:eastAsia="ru-RU"/>
        </w:rPr>
        <w:t xml:space="preserve"> для исследования цифрового спектрально-корреляцио</w:t>
      </w:r>
      <w:r w:rsidR="00AF17C7">
        <w:rPr>
          <w:sz w:val="28"/>
          <w:szCs w:val="28"/>
          <w:lang w:eastAsia="ru-RU"/>
        </w:rPr>
        <w:t>нного метода определения задерж</w:t>
      </w:r>
      <w:r w:rsidRPr="00506BDB">
        <w:rPr>
          <w:sz w:val="28"/>
          <w:szCs w:val="28"/>
          <w:lang w:eastAsia="ru-RU"/>
        </w:rPr>
        <w:t>к</w:t>
      </w:r>
      <w:r w:rsidR="00AF17C7">
        <w:rPr>
          <w:sz w:val="28"/>
          <w:szCs w:val="28"/>
          <w:lang w:eastAsia="ru-RU"/>
        </w:rPr>
        <w:t>и</w:t>
      </w:r>
      <w:r w:rsidR="00F50477">
        <w:rPr>
          <w:sz w:val="28"/>
          <w:szCs w:val="28"/>
          <w:lang w:eastAsia="ru-RU"/>
        </w:rPr>
        <w:t xml:space="preserve"> и пеленга</w:t>
      </w:r>
      <w:r w:rsidRPr="00506BDB">
        <w:rPr>
          <w:sz w:val="28"/>
          <w:szCs w:val="28"/>
          <w:lang w:eastAsia="ru-RU"/>
        </w:rPr>
        <w:t xml:space="preserve"> радиосигналов </w:t>
      </w:r>
      <w:r>
        <w:rPr>
          <w:sz w:val="28"/>
          <w:szCs w:val="28"/>
          <w:lang w:eastAsia="ru-RU"/>
        </w:rPr>
        <w:t>с минимальными затратами</w:t>
      </w:r>
      <w:r w:rsidRPr="00506BDB">
        <w:rPr>
          <w:sz w:val="28"/>
          <w:szCs w:val="28"/>
          <w:lang w:val="kk-KZ" w:eastAsia="ru-RU"/>
        </w:rPr>
        <w:t>;</w:t>
      </w:r>
    </w:p>
    <w:p w:rsidR="00506BDB" w:rsidRPr="00506BDB" w:rsidRDefault="00506BDB" w:rsidP="00506BDB">
      <w:pPr>
        <w:widowControl/>
        <w:autoSpaceDE/>
        <w:autoSpaceDN/>
        <w:ind w:firstLine="709"/>
        <w:contextualSpacing/>
        <w:jc w:val="both"/>
        <w:rPr>
          <w:sz w:val="28"/>
          <w:szCs w:val="28"/>
          <w:lang w:val="kk-KZ" w:eastAsia="ru-RU"/>
        </w:rPr>
      </w:pPr>
      <w:r w:rsidRPr="00506BDB">
        <w:rPr>
          <w:sz w:val="28"/>
          <w:szCs w:val="28"/>
          <w:lang w:val="kk-KZ" w:eastAsia="ru-RU"/>
        </w:rPr>
        <w:t xml:space="preserve">– </w:t>
      </w:r>
      <w:r>
        <w:rPr>
          <w:sz w:val="28"/>
          <w:szCs w:val="28"/>
          <w:lang w:val="kk-KZ" w:eastAsia="ru-RU"/>
        </w:rPr>
        <w:t>результаты теоретических и экспериментальных исследований</w:t>
      </w:r>
      <w:r w:rsidRPr="00506BDB">
        <w:rPr>
          <w:sz w:val="28"/>
          <w:szCs w:val="28"/>
          <w:lang w:val="kk-KZ" w:eastAsia="ru-RU"/>
        </w:rPr>
        <w:t xml:space="preserve"> погрешности цифрового спектрально-корреляционного метода измерения з</w:t>
      </w:r>
      <w:r>
        <w:rPr>
          <w:sz w:val="28"/>
          <w:szCs w:val="28"/>
          <w:lang w:val="kk-KZ" w:eastAsia="ru-RU"/>
        </w:rPr>
        <w:t>адержки</w:t>
      </w:r>
      <w:r w:rsidR="00F50477">
        <w:rPr>
          <w:sz w:val="28"/>
          <w:szCs w:val="28"/>
          <w:lang w:val="kk-KZ" w:eastAsia="ru-RU"/>
        </w:rPr>
        <w:t xml:space="preserve"> и пеленга</w:t>
      </w:r>
      <w:r>
        <w:rPr>
          <w:sz w:val="28"/>
          <w:szCs w:val="28"/>
          <w:lang w:val="kk-KZ" w:eastAsia="ru-RU"/>
        </w:rPr>
        <w:t xml:space="preserve"> радиосигналов </w:t>
      </w:r>
      <w:r w:rsidRPr="00506BDB">
        <w:rPr>
          <w:sz w:val="28"/>
          <w:szCs w:val="28"/>
          <w:lang w:val="kk-KZ" w:eastAsia="ru-RU"/>
        </w:rPr>
        <w:t>дл</w:t>
      </w:r>
      <w:r>
        <w:rPr>
          <w:sz w:val="28"/>
          <w:szCs w:val="28"/>
          <w:lang w:val="kk-KZ" w:eastAsia="ru-RU"/>
        </w:rPr>
        <w:t>я различных условий радиомониторинга</w:t>
      </w:r>
      <w:r w:rsidRPr="00506BDB">
        <w:rPr>
          <w:sz w:val="28"/>
          <w:szCs w:val="28"/>
          <w:lang w:val="kk-KZ" w:eastAsia="ru-RU"/>
        </w:rPr>
        <w:t>;</w:t>
      </w:r>
    </w:p>
    <w:p w:rsidR="00506BDB" w:rsidRPr="00506BDB" w:rsidRDefault="00506BDB" w:rsidP="00506BDB">
      <w:pPr>
        <w:widowControl/>
        <w:autoSpaceDE/>
        <w:autoSpaceDN/>
        <w:ind w:firstLine="709"/>
        <w:contextualSpacing/>
        <w:jc w:val="both"/>
        <w:rPr>
          <w:sz w:val="28"/>
          <w:szCs w:val="28"/>
          <w:lang w:val="kk-KZ" w:eastAsia="ru-RU"/>
        </w:rPr>
      </w:pPr>
      <w:r w:rsidRPr="00506BDB">
        <w:rPr>
          <w:sz w:val="28"/>
          <w:szCs w:val="28"/>
          <w:lang w:val="kk-KZ" w:eastAsia="ru-RU"/>
        </w:rPr>
        <w:t xml:space="preserve">– результаты </w:t>
      </w:r>
      <w:r>
        <w:rPr>
          <w:sz w:val="28"/>
          <w:szCs w:val="28"/>
          <w:lang w:val="kk-KZ" w:eastAsia="ru-RU"/>
        </w:rPr>
        <w:t>аналитических и экспериментальных точностных характеристик</w:t>
      </w:r>
      <w:r w:rsidRPr="00506BDB">
        <w:rPr>
          <w:sz w:val="28"/>
          <w:szCs w:val="28"/>
          <w:lang w:val="kk-KZ" w:eastAsia="ru-RU"/>
        </w:rPr>
        <w:t xml:space="preserve"> цифрового спектрально-корреляционного метода измерения задержки</w:t>
      </w:r>
      <w:r w:rsidR="00F50477">
        <w:rPr>
          <w:sz w:val="28"/>
          <w:szCs w:val="28"/>
          <w:lang w:val="kk-KZ" w:eastAsia="ru-RU"/>
        </w:rPr>
        <w:t xml:space="preserve"> и пеленга радиосигналов</w:t>
      </w:r>
      <w:r w:rsidRPr="00506BDB">
        <w:rPr>
          <w:sz w:val="28"/>
          <w:szCs w:val="28"/>
          <w:lang w:val="kk-KZ" w:eastAsia="ru-RU"/>
        </w:rPr>
        <w:t>;</w:t>
      </w:r>
    </w:p>
    <w:p w:rsidR="00506BDB" w:rsidRPr="00506BDB" w:rsidRDefault="00506BDB" w:rsidP="00506BDB">
      <w:pPr>
        <w:widowControl/>
        <w:autoSpaceDE/>
        <w:autoSpaceDN/>
        <w:ind w:firstLine="709"/>
        <w:contextualSpacing/>
        <w:jc w:val="both"/>
        <w:rPr>
          <w:sz w:val="28"/>
          <w:szCs w:val="28"/>
          <w:lang w:val="kk-KZ" w:eastAsia="ru-RU"/>
        </w:rPr>
      </w:pPr>
      <w:r>
        <w:rPr>
          <w:sz w:val="28"/>
          <w:szCs w:val="28"/>
          <w:lang w:val="kk-KZ" w:eastAsia="ru-RU"/>
        </w:rPr>
        <w:t xml:space="preserve">– экспериментальное подтверждение эффективности </w:t>
      </w:r>
      <w:r w:rsidRPr="00506BDB">
        <w:rPr>
          <w:sz w:val="28"/>
          <w:szCs w:val="28"/>
          <w:lang w:val="kk-KZ" w:eastAsia="ru-RU"/>
        </w:rPr>
        <w:t xml:space="preserve">программной модели разработанных методов и средств и их основных характеристик, позволяющих оптимизировать параметры обработки сигналов в соответствии с заданными условиями </w:t>
      </w:r>
      <w:r>
        <w:rPr>
          <w:sz w:val="28"/>
          <w:szCs w:val="28"/>
          <w:lang w:val="kk-KZ" w:eastAsia="ru-RU"/>
        </w:rPr>
        <w:t>радио</w:t>
      </w:r>
      <w:r w:rsidRPr="00506BDB">
        <w:rPr>
          <w:sz w:val="28"/>
          <w:szCs w:val="28"/>
          <w:lang w:val="kk-KZ" w:eastAsia="ru-RU"/>
        </w:rPr>
        <w:t>мониторинга</w:t>
      </w:r>
      <w:r>
        <w:rPr>
          <w:sz w:val="28"/>
          <w:szCs w:val="28"/>
          <w:lang w:val="kk-KZ" w:eastAsia="ru-RU"/>
        </w:rPr>
        <w:t>.</w:t>
      </w:r>
    </w:p>
    <w:p w:rsidR="003D1E60" w:rsidRPr="003D1E60" w:rsidRDefault="003D1E60" w:rsidP="00AB4329">
      <w:pPr>
        <w:widowControl/>
        <w:autoSpaceDE/>
        <w:autoSpaceDN/>
        <w:contextualSpacing/>
        <w:jc w:val="both"/>
        <w:rPr>
          <w:sz w:val="28"/>
          <w:szCs w:val="28"/>
          <w:lang w:eastAsia="ru-RU"/>
        </w:rPr>
      </w:pPr>
    </w:p>
    <w:p w:rsidR="008D38B5" w:rsidRDefault="008D38B5">
      <w:pPr>
        <w:spacing w:line="321" w:lineRule="exact"/>
        <w:rPr>
          <w:sz w:val="28"/>
        </w:rPr>
        <w:sectPr w:rsidR="008D38B5" w:rsidSect="001376AD">
          <w:pgSz w:w="11910" w:h="16840"/>
          <w:pgMar w:top="1134" w:right="567" w:bottom="1134" w:left="1701" w:header="0" w:footer="982" w:gutter="0"/>
          <w:cols w:space="720"/>
        </w:sectPr>
      </w:pPr>
    </w:p>
    <w:p w:rsidR="00424A61" w:rsidRPr="00424A61" w:rsidRDefault="00424A61" w:rsidP="00424A61">
      <w:pPr>
        <w:pStyle w:val="a5"/>
        <w:numPr>
          <w:ilvl w:val="1"/>
          <w:numId w:val="18"/>
        </w:numPr>
        <w:ind w:firstLine="669"/>
        <w:rPr>
          <w:b/>
          <w:bCs/>
          <w:spacing w:val="-2"/>
          <w:sz w:val="28"/>
          <w:szCs w:val="28"/>
        </w:rPr>
      </w:pPr>
      <w:r w:rsidRPr="00424A61">
        <w:rPr>
          <w:b/>
          <w:bCs/>
          <w:spacing w:val="-2"/>
          <w:sz w:val="28"/>
          <w:szCs w:val="28"/>
        </w:rPr>
        <w:lastRenderedPageBreak/>
        <w:t>ОБЗОР СОВРЕМЕННЫХ МЕТОДОВ И СРЕДСТВ ПАССИВНОЙ И ПОЛУАКТИВНОЙ РАДИОЛОКАЦИИ</w:t>
      </w:r>
    </w:p>
    <w:p w:rsidR="008D38B5" w:rsidRPr="00424A61" w:rsidRDefault="00424A61">
      <w:pPr>
        <w:pStyle w:val="2"/>
        <w:numPr>
          <w:ilvl w:val="2"/>
          <w:numId w:val="18"/>
        </w:numPr>
        <w:tabs>
          <w:tab w:val="left" w:pos="1384"/>
        </w:tabs>
        <w:spacing w:before="321"/>
        <w:ind w:left="1384" w:hanging="483"/>
        <w:jc w:val="left"/>
      </w:pPr>
      <w:r w:rsidRPr="00424A61">
        <w:t>Построение полуактивных радиолокационных систем</w:t>
      </w:r>
    </w:p>
    <w:p w:rsidR="001411EA" w:rsidRDefault="001411EA" w:rsidP="001411EA">
      <w:pPr>
        <w:ind w:firstLine="709"/>
        <w:rPr>
          <w:szCs w:val="28"/>
        </w:rPr>
      </w:pPr>
    </w:p>
    <w:p w:rsidR="001411EA" w:rsidRPr="00D0218E" w:rsidRDefault="001411EA" w:rsidP="001411EA">
      <w:pPr>
        <w:ind w:firstLine="709"/>
        <w:jc w:val="both"/>
        <w:rPr>
          <w:sz w:val="28"/>
          <w:szCs w:val="28"/>
        </w:rPr>
      </w:pPr>
      <w:r w:rsidRPr="001411EA">
        <w:rPr>
          <w:sz w:val="28"/>
          <w:szCs w:val="28"/>
        </w:rPr>
        <w:t>ПАРЛС для обнаружения и определения местоположения объектов использует отраженные ими сигналы сторонних (не радиолокационных) передатчиков. Базовым вариантом для ПАРЛС является схема с одной передающей (Прд) и одной приемной позицией (ПП), представленная на рис. 1.1. В данном варианте построения системы, ПП содержит две антенны и, соответственно, два канала приема: для прямо</w:t>
      </w:r>
      <w:r w:rsidR="009A4F68">
        <w:rPr>
          <w:sz w:val="28"/>
          <w:szCs w:val="28"/>
        </w:rPr>
        <w:t>го и отраженного целью сигналов</w:t>
      </w:r>
      <w:r w:rsidRPr="001411EA">
        <w:rPr>
          <w:sz w:val="28"/>
          <w:szCs w:val="28"/>
        </w:rPr>
        <w:t xml:space="preserve"> </w:t>
      </w:r>
      <w:r w:rsidRPr="009A4F68">
        <w:rPr>
          <w:sz w:val="28"/>
          <w:szCs w:val="28"/>
        </w:rPr>
        <w:t>[1, 2]</w:t>
      </w:r>
      <w:r w:rsidR="009A4F68">
        <w:rPr>
          <w:sz w:val="28"/>
          <w:szCs w:val="28"/>
        </w:rPr>
        <w:t>.</w:t>
      </w:r>
    </w:p>
    <w:p w:rsidR="001411EA" w:rsidRPr="009A4F68" w:rsidRDefault="001411EA" w:rsidP="001411EA">
      <w:pPr>
        <w:ind w:firstLine="709"/>
        <w:jc w:val="both"/>
        <w:rPr>
          <w:sz w:val="28"/>
          <w:szCs w:val="28"/>
        </w:rPr>
      </w:pPr>
    </w:p>
    <w:p w:rsidR="001411EA" w:rsidRPr="001411EA" w:rsidRDefault="001411EA" w:rsidP="001411EA">
      <w:pPr>
        <w:ind w:firstLine="709"/>
        <w:jc w:val="center"/>
        <w:rPr>
          <w:sz w:val="28"/>
          <w:szCs w:val="28"/>
        </w:rPr>
      </w:pPr>
      <w:r w:rsidRPr="001411EA">
        <w:rPr>
          <w:noProof/>
          <w:sz w:val="28"/>
          <w:szCs w:val="28"/>
          <w:lang w:val="en-US"/>
        </w:rPr>
        <w:drawing>
          <wp:inline distT="0" distB="0" distL="0" distR="0">
            <wp:extent cx="2857500" cy="1838325"/>
            <wp:effectExtent l="0" t="0" r="0" b="9525"/>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inline>
        </w:drawing>
      </w:r>
    </w:p>
    <w:p w:rsidR="001411EA" w:rsidRPr="001411EA" w:rsidRDefault="001411EA" w:rsidP="001411EA">
      <w:pPr>
        <w:ind w:firstLine="709"/>
        <w:jc w:val="center"/>
        <w:rPr>
          <w:sz w:val="28"/>
          <w:szCs w:val="28"/>
        </w:rPr>
      </w:pPr>
      <w:r w:rsidRPr="001411EA">
        <w:rPr>
          <w:sz w:val="28"/>
          <w:szCs w:val="28"/>
        </w:rPr>
        <w:t>Рисунок 1.1 - Геометрия ПАРЛС</w:t>
      </w:r>
    </w:p>
    <w:p w:rsidR="001411EA" w:rsidRPr="001411EA" w:rsidRDefault="001411EA" w:rsidP="001411EA">
      <w:pPr>
        <w:ind w:firstLine="709"/>
        <w:jc w:val="both"/>
        <w:rPr>
          <w:sz w:val="28"/>
          <w:szCs w:val="28"/>
        </w:rPr>
      </w:pPr>
    </w:p>
    <w:p w:rsidR="001411EA" w:rsidRPr="001411EA" w:rsidRDefault="001411EA" w:rsidP="001411EA">
      <w:pPr>
        <w:ind w:firstLine="709"/>
        <w:jc w:val="both"/>
        <w:rPr>
          <w:sz w:val="28"/>
          <w:szCs w:val="28"/>
        </w:rPr>
      </w:pPr>
      <w:r w:rsidRPr="001411EA">
        <w:rPr>
          <w:sz w:val="28"/>
          <w:szCs w:val="28"/>
        </w:rPr>
        <w:t>Прямой сигнал принимается на отдельную антенну, направленную неп</w:t>
      </w:r>
      <w:r w:rsidR="00FA07FF">
        <w:rPr>
          <w:sz w:val="28"/>
          <w:szCs w:val="28"/>
        </w:rPr>
        <w:t>осредственно на передатчик. Сиг</w:t>
      </w:r>
      <w:r w:rsidRPr="001411EA">
        <w:rPr>
          <w:sz w:val="28"/>
          <w:szCs w:val="28"/>
        </w:rPr>
        <w:t>нал, отраженный от цели, принимается многоканальной либо сканирующей антенной, подобно тому как это происходит в обычной РЛС. При помощи взаимной корреляционной обработки определяют задержку отраженного сигнала относительно прямого, что дает возможность вычислить бистатическую дальность цели, под которой понима</w:t>
      </w:r>
      <w:r w:rsidR="00FA07FF">
        <w:rPr>
          <w:sz w:val="28"/>
          <w:szCs w:val="28"/>
        </w:rPr>
        <w:t>ется разность расстояний, прохо</w:t>
      </w:r>
      <w:r w:rsidRPr="001411EA">
        <w:rPr>
          <w:sz w:val="28"/>
          <w:szCs w:val="28"/>
        </w:rPr>
        <w:t>димых сигналами по трассам Прд-цель-</w:t>
      </w:r>
      <w:r w:rsidR="00FA07FF">
        <w:rPr>
          <w:sz w:val="28"/>
          <w:szCs w:val="28"/>
        </w:rPr>
        <w:t>ПП и Прд-ПП. При наличии измере</w:t>
      </w:r>
      <w:r w:rsidRPr="001411EA">
        <w:rPr>
          <w:sz w:val="28"/>
          <w:szCs w:val="28"/>
        </w:rPr>
        <w:t>ний азимута и угла места появляется возможность оценки всех пространственных координат цели на одной позиции. В зависимости от наличия угловых измерений различают двухкоординатные ПАРЛС (измеряются задержка и</w:t>
      </w:r>
      <w:r w:rsidR="00FA07FF">
        <w:rPr>
          <w:sz w:val="28"/>
          <w:szCs w:val="28"/>
        </w:rPr>
        <w:t xml:space="preserve"> азимут) и трехкоординатные (до</w:t>
      </w:r>
      <w:r w:rsidRPr="001411EA">
        <w:rPr>
          <w:sz w:val="28"/>
          <w:szCs w:val="28"/>
        </w:rPr>
        <w:t xml:space="preserve">бавляется </w:t>
      </w:r>
      <w:r w:rsidR="009A4F68">
        <w:rPr>
          <w:sz w:val="28"/>
          <w:szCs w:val="28"/>
        </w:rPr>
        <w:t>измерение угла места)</w:t>
      </w:r>
      <w:r w:rsidRPr="001411EA">
        <w:rPr>
          <w:sz w:val="28"/>
          <w:szCs w:val="28"/>
        </w:rPr>
        <w:t xml:space="preserve"> [1]</w:t>
      </w:r>
      <w:r w:rsidR="009A4F68">
        <w:rPr>
          <w:sz w:val="28"/>
          <w:szCs w:val="28"/>
        </w:rPr>
        <w:t>.</w:t>
      </w:r>
    </w:p>
    <w:p w:rsidR="001411EA" w:rsidRPr="001411EA" w:rsidRDefault="001411EA" w:rsidP="001411EA">
      <w:pPr>
        <w:ind w:firstLine="709"/>
        <w:jc w:val="both"/>
        <w:rPr>
          <w:sz w:val="28"/>
          <w:szCs w:val="28"/>
        </w:rPr>
      </w:pPr>
      <w:r w:rsidRPr="001411EA">
        <w:rPr>
          <w:sz w:val="28"/>
          <w:szCs w:val="28"/>
        </w:rPr>
        <w:t>Представленная на рис. 1.1 схема может быть использована для построения как когерентных, так и не когерентных ПАРЛС. Ключевым отличием ПКРЛС от</w:t>
      </w:r>
      <w:r w:rsidR="00FA07FF">
        <w:rPr>
          <w:sz w:val="28"/>
          <w:szCs w:val="28"/>
        </w:rPr>
        <w:t xml:space="preserve"> некогерентной является этап вы</w:t>
      </w:r>
      <w:r w:rsidRPr="001411EA">
        <w:rPr>
          <w:sz w:val="28"/>
          <w:szCs w:val="28"/>
        </w:rPr>
        <w:t>ч</w:t>
      </w:r>
      <w:r w:rsidR="00FA07FF">
        <w:rPr>
          <w:sz w:val="28"/>
          <w:szCs w:val="28"/>
        </w:rPr>
        <w:t>исления ВФН прямого и отраженно</w:t>
      </w:r>
      <w:r w:rsidRPr="001411EA">
        <w:rPr>
          <w:sz w:val="28"/>
          <w:szCs w:val="28"/>
        </w:rPr>
        <w:t xml:space="preserve">го сигналов, анализ которой позволяет обнаруживать цели в дальностно - доплеровских каналах и оценивать не только бистатическую дальность, но и бистатическое смещение частоты сигнала, отраженного от цели. В некогерентных ПАРЛС может отсутствовать измерение задержки и, следовательно, канал приема прямого сигнала. В ПКРЛС опорный сигнал принципиально необходим, он может быть получен при помощи отдельного </w:t>
      </w:r>
      <w:r w:rsidRPr="001411EA">
        <w:rPr>
          <w:sz w:val="28"/>
          <w:szCs w:val="28"/>
        </w:rPr>
        <w:lastRenderedPageBreak/>
        <w:t>канала (как на рис. 1.1) либо выделен из канала приема отраженных сигналов.</w:t>
      </w:r>
    </w:p>
    <w:p w:rsidR="001411EA" w:rsidRPr="001411EA" w:rsidRDefault="001411EA" w:rsidP="001411EA">
      <w:pPr>
        <w:ind w:firstLine="709"/>
        <w:jc w:val="both"/>
        <w:rPr>
          <w:sz w:val="28"/>
          <w:szCs w:val="28"/>
        </w:rPr>
      </w:pPr>
      <w:r w:rsidRPr="001411EA">
        <w:rPr>
          <w:sz w:val="28"/>
          <w:szCs w:val="28"/>
        </w:rPr>
        <w:t>В общем случае ПАРЛС может состоять из одной или нескольких разнесенных в пространстве приемных позиций, работающих по сигналам одного или нескольких передатчиков. Передатчики, сигналы которых используются в ПП ПАРЛС, могут быть пространств</w:t>
      </w:r>
      <w:r w:rsidR="00FA07FF">
        <w:rPr>
          <w:sz w:val="28"/>
          <w:szCs w:val="28"/>
        </w:rPr>
        <w:t>енно-совмещенными (например, ве</w:t>
      </w:r>
      <w:r w:rsidRPr="001411EA">
        <w:rPr>
          <w:sz w:val="28"/>
          <w:szCs w:val="28"/>
        </w:rPr>
        <w:t>щать с одной вышки) либо пространственно-разнесенными; являться одно</w:t>
      </w:r>
      <w:r w:rsidRPr="001411EA">
        <w:rPr>
          <w:sz w:val="28"/>
          <w:szCs w:val="28"/>
        </w:rPr>
        <w:softHyphen/>
        <w:t>типными (например, все FM) либо разнотипными (FM и DVB-T2).</w:t>
      </w:r>
    </w:p>
    <w:p w:rsidR="001411EA" w:rsidRPr="001411EA" w:rsidRDefault="001411EA" w:rsidP="001411EA">
      <w:pPr>
        <w:ind w:firstLine="709"/>
        <w:jc w:val="both"/>
        <w:rPr>
          <w:sz w:val="28"/>
          <w:szCs w:val="28"/>
        </w:rPr>
      </w:pPr>
      <w:r w:rsidRPr="001411EA">
        <w:rPr>
          <w:sz w:val="28"/>
          <w:szCs w:val="28"/>
        </w:rPr>
        <w:t>С точки зрения числа передатчиков и приемников ПАРЛС могут быть бистатическими (один приемник и один передатчик, как на рис. 1.1) и мультистатическими (несколько приемников - один передатчик, несколько передатчиков - один приемник, несколько передатчиков - несколько приемников). Ключевой особенностью мультистатических ПАРЛС является наличие нескольки</w:t>
      </w:r>
      <w:r w:rsidR="009A4F68">
        <w:rPr>
          <w:sz w:val="28"/>
          <w:szCs w:val="28"/>
        </w:rPr>
        <w:t>х отраженных сигналов в системе</w:t>
      </w:r>
      <w:r w:rsidR="00EF3259">
        <w:rPr>
          <w:sz w:val="28"/>
          <w:szCs w:val="28"/>
        </w:rPr>
        <w:t xml:space="preserve"> [3</w:t>
      </w:r>
      <w:r w:rsidRPr="001411EA">
        <w:rPr>
          <w:sz w:val="28"/>
          <w:szCs w:val="28"/>
        </w:rPr>
        <w:t>]</w:t>
      </w:r>
      <w:r w:rsidR="009A4F68">
        <w:rPr>
          <w:sz w:val="28"/>
          <w:szCs w:val="28"/>
        </w:rPr>
        <w:t>.</w:t>
      </w:r>
    </w:p>
    <w:p w:rsidR="001411EA" w:rsidRPr="001411EA" w:rsidRDefault="001411EA" w:rsidP="001411EA">
      <w:pPr>
        <w:ind w:firstLine="709"/>
        <w:jc w:val="both"/>
        <w:rPr>
          <w:sz w:val="28"/>
          <w:szCs w:val="28"/>
        </w:rPr>
      </w:pPr>
      <w:r w:rsidRPr="001411EA">
        <w:rPr>
          <w:sz w:val="28"/>
          <w:szCs w:val="28"/>
        </w:rPr>
        <w:t>В ПАРЛС может быть реализована одна или несколько бистатических геометрий (бистатическая геометрия - это уникальная пара точек располож</w:t>
      </w:r>
      <w:r w:rsidR="00FA07FF">
        <w:rPr>
          <w:sz w:val="28"/>
          <w:szCs w:val="28"/>
        </w:rPr>
        <w:t>е</w:t>
      </w:r>
      <w:r w:rsidRPr="001411EA">
        <w:rPr>
          <w:sz w:val="28"/>
          <w:szCs w:val="28"/>
        </w:rPr>
        <w:t>ния передатчика и приемника). Отметим, что даже в рамках одной бистатической геометрии можно реализовать не</w:t>
      </w:r>
      <w:r w:rsidR="00FA07FF">
        <w:rPr>
          <w:sz w:val="28"/>
          <w:szCs w:val="28"/>
        </w:rPr>
        <w:t>сколько каналов приема, если ис</w:t>
      </w:r>
      <w:r w:rsidRPr="001411EA">
        <w:rPr>
          <w:sz w:val="28"/>
          <w:szCs w:val="28"/>
        </w:rPr>
        <w:t>пользуются сигналы передатчиков неск</w:t>
      </w:r>
      <w:r w:rsidR="00FA07FF">
        <w:rPr>
          <w:sz w:val="28"/>
          <w:szCs w:val="28"/>
        </w:rPr>
        <w:t>ольких пространственно-совмещен</w:t>
      </w:r>
      <w:r w:rsidRPr="001411EA">
        <w:rPr>
          <w:sz w:val="28"/>
          <w:szCs w:val="28"/>
        </w:rPr>
        <w:t>ных однотипных или разнотипных передатчиков. Однотипные передатчики, находящиеся на разных позициях, могут излучать сигнал на одной и той же частоте (тогда говорят об одночастотной се</w:t>
      </w:r>
      <w:r w:rsidR="00FA07FF">
        <w:rPr>
          <w:sz w:val="28"/>
          <w:szCs w:val="28"/>
        </w:rPr>
        <w:t>ти и, соответственно, об одноча</w:t>
      </w:r>
      <w:r w:rsidRPr="001411EA">
        <w:rPr>
          <w:sz w:val="28"/>
          <w:szCs w:val="28"/>
        </w:rPr>
        <w:t>стотной ПАРЛС) либо на разных.</w:t>
      </w:r>
    </w:p>
    <w:p w:rsidR="001411EA" w:rsidRPr="002D7796" w:rsidRDefault="001411EA" w:rsidP="001411EA">
      <w:pPr>
        <w:ind w:firstLine="709"/>
        <w:jc w:val="both"/>
        <w:rPr>
          <w:sz w:val="28"/>
          <w:szCs w:val="28"/>
        </w:rPr>
      </w:pPr>
      <w:r w:rsidRPr="001411EA">
        <w:rPr>
          <w:sz w:val="28"/>
          <w:szCs w:val="28"/>
        </w:rPr>
        <w:t>Наличие нескольких каналов приема дает возможность организовать совместную обработку каналов с целью</w:t>
      </w:r>
      <w:r w:rsidR="00FA07FF">
        <w:rPr>
          <w:sz w:val="28"/>
          <w:szCs w:val="28"/>
        </w:rPr>
        <w:t xml:space="preserve"> повышения вероятности обнаруже</w:t>
      </w:r>
      <w:r w:rsidRPr="001411EA">
        <w:rPr>
          <w:sz w:val="28"/>
          <w:szCs w:val="28"/>
        </w:rPr>
        <w:t>ния объекта наблюдения и точности оценивания его параметров. Наличие нескольких бистатических геометрий позволяет добиться повышения разрешающей способности и устранения зависимости</w:t>
      </w:r>
      <w:r w:rsidR="00FA07FF">
        <w:rPr>
          <w:sz w:val="28"/>
          <w:szCs w:val="28"/>
        </w:rPr>
        <w:t xml:space="preserve"> параметров ПАРЛС, исполь</w:t>
      </w:r>
      <w:r w:rsidRPr="001411EA">
        <w:rPr>
          <w:sz w:val="28"/>
          <w:szCs w:val="28"/>
        </w:rPr>
        <w:t>зующих аналоговые сигналы подсвета, от</w:t>
      </w:r>
      <w:r w:rsidR="00FA07FF">
        <w:rPr>
          <w:sz w:val="28"/>
          <w:szCs w:val="28"/>
        </w:rPr>
        <w:t xml:space="preserve"> содержания, передаваемого сооб</w:t>
      </w:r>
      <w:r w:rsidRPr="001411EA">
        <w:rPr>
          <w:sz w:val="28"/>
          <w:szCs w:val="28"/>
        </w:rPr>
        <w:t>щения. Наличи</w:t>
      </w:r>
      <w:r w:rsidR="00FA07FF">
        <w:rPr>
          <w:sz w:val="28"/>
          <w:szCs w:val="28"/>
        </w:rPr>
        <w:t>е передатчиков разного типа рас</w:t>
      </w:r>
      <w:r w:rsidRPr="001411EA">
        <w:rPr>
          <w:sz w:val="28"/>
          <w:szCs w:val="28"/>
        </w:rPr>
        <w:t>ширяет возможности ПАРЛС по формированию зоны видимости, повышает устойчивость ее работы в разных услов</w:t>
      </w:r>
      <w:r w:rsidR="009A4F68">
        <w:rPr>
          <w:sz w:val="28"/>
          <w:szCs w:val="28"/>
        </w:rPr>
        <w:t>иях (погодных, помеховых и пр.)</w:t>
      </w:r>
      <w:r w:rsidR="00EF3259">
        <w:rPr>
          <w:sz w:val="28"/>
          <w:szCs w:val="28"/>
        </w:rPr>
        <w:t xml:space="preserve"> [4</w:t>
      </w:r>
      <w:r w:rsidRPr="001411EA">
        <w:rPr>
          <w:sz w:val="28"/>
          <w:szCs w:val="28"/>
        </w:rPr>
        <w:t>]</w:t>
      </w:r>
      <w:r w:rsidR="009A4F68" w:rsidRPr="002D7796">
        <w:rPr>
          <w:sz w:val="28"/>
          <w:szCs w:val="28"/>
        </w:rPr>
        <w:t>.</w:t>
      </w:r>
    </w:p>
    <w:p w:rsidR="001411EA" w:rsidRPr="009A4F68" w:rsidRDefault="001411EA" w:rsidP="001411EA">
      <w:pPr>
        <w:ind w:firstLine="709"/>
        <w:jc w:val="both"/>
        <w:rPr>
          <w:sz w:val="28"/>
          <w:szCs w:val="28"/>
        </w:rPr>
      </w:pPr>
      <w:r w:rsidRPr="001411EA">
        <w:rPr>
          <w:sz w:val="28"/>
          <w:szCs w:val="28"/>
        </w:rPr>
        <w:t>В отличие от полностью пассивной системы, в которой ставится задача определения местоположения цели (она же является передатчиком), в ПАРЛС местоположение передатчика известно. Таким образом, ПАРЛС</w:t>
      </w:r>
      <w:r w:rsidRPr="001411EA">
        <w:rPr>
          <w:sz w:val="28"/>
          <w:szCs w:val="28"/>
          <w:lang w:val="kk-KZ"/>
        </w:rPr>
        <w:t xml:space="preserve"> </w:t>
      </w:r>
      <w:r w:rsidRPr="001411EA">
        <w:rPr>
          <w:sz w:val="28"/>
          <w:szCs w:val="28"/>
        </w:rPr>
        <w:t>представляет собой вариант активной разнесенной (бистатической или мультистатической) РЛС с передатчиком специального типа (не радиолокационным и, как правило, с непрерывным излучением), поэтому для ПАРЛС применима вся теория бистатической локации. Однако в отличие от активной разнесенной РЛС в ПАРЛС внешний передатчик, как правило, является независимым в плане его размещения, мощност</w:t>
      </w:r>
      <w:r w:rsidR="009A4F68">
        <w:rPr>
          <w:sz w:val="28"/>
          <w:szCs w:val="28"/>
        </w:rPr>
        <w:t>и, типа сигналов, режима работы</w:t>
      </w:r>
      <w:r w:rsidR="00EF3259">
        <w:rPr>
          <w:sz w:val="28"/>
          <w:szCs w:val="28"/>
        </w:rPr>
        <w:t xml:space="preserve"> [5</w:t>
      </w:r>
      <w:r w:rsidRPr="001411EA">
        <w:rPr>
          <w:sz w:val="28"/>
          <w:szCs w:val="28"/>
        </w:rPr>
        <w:t>]</w:t>
      </w:r>
      <w:r w:rsidR="009A4F68" w:rsidRPr="009A4F68">
        <w:rPr>
          <w:sz w:val="28"/>
          <w:szCs w:val="28"/>
        </w:rPr>
        <w:t>.</w:t>
      </w:r>
    </w:p>
    <w:p w:rsidR="008D38B5" w:rsidRDefault="008D38B5" w:rsidP="001411EA">
      <w:pPr>
        <w:pStyle w:val="a3"/>
        <w:spacing w:before="2"/>
        <w:jc w:val="both"/>
      </w:pPr>
    </w:p>
    <w:p w:rsidR="001376AD" w:rsidRDefault="001376AD" w:rsidP="001411EA">
      <w:pPr>
        <w:pStyle w:val="a3"/>
        <w:spacing w:before="2"/>
        <w:jc w:val="both"/>
      </w:pPr>
    </w:p>
    <w:p w:rsidR="001376AD" w:rsidRDefault="001376AD" w:rsidP="001411EA">
      <w:pPr>
        <w:pStyle w:val="a3"/>
        <w:spacing w:before="2"/>
        <w:jc w:val="both"/>
      </w:pPr>
    </w:p>
    <w:p w:rsidR="001376AD" w:rsidRDefault="001376AD" w:rsidP="001411EA">
      <w:pPr>
        <w:pStyle w:val="a3"/>
        <w:spacing w:before="2"/>
        <w:jc w:val="both"/>
      </w:pPr>
    </w:p>
    <w:p w:rsidR="00796486" w:rsidRDefault="00796486" w:rsidP="00796486">
      <w:pPr>
        <w:pStyle w:val="2"/>
        <w:numPr>
          <w:ilvl w:val="2"/>
          <w:numId w:val="18"/>
        </w:numPr>
        <w:tabs>
          <w:tab w:val="left" w:pos="1597"/>
        </w:tabs>
        <w:ind w:left="182" w:right="367" w:firstLine="566"/>
        <w:jc w:val="left"/>
      </w:pPr>
      <w:r w:rsidRPr="00796486">
        <w:lastRenderedPageBreak/>
        <w:t xml:space="preserve">Методы измерений в полуактивной радиолокации </w:t>
      </w:r>
    </w:p>
    <w:p w:rsidR="00796486" w:rsidRDefault="00796486" w:rsidP="00796486">
      <w:pPr>
        <w:ind w:firstLine="709"/>
        <w:rPr>
          <w:szCs w:val="28"/>
        </w:rPr>
      </w:pPr>
    </w:p>
    <w:p w:rsidR="00796486" w:rsidRDefault="00796486" w:rsidP="00796486">
      <w:pPr>
        <w:ind w:firstLine="709"/>
        <w:jc w:val="both"/>
        <w:rPr>
          <w:sz w:val="28"/>
          <w:szCs w:val="28"/>
        </w:rPr>
      </w:pPr>
      <w:r w:rsidRPr="00796486">
        <w:rPr>
          <w:sz w:val="28"/>
          <w:szCs w:val="28"/>
        </w:rPr>
        <w:t>Схема измерений в двумерной бистатической ПАРЛС, состоящей из одной ПП и одного передатчика, приведена на рис. 1.2. Здесь использованы следующие значения: L — база ПАРЛС (расстояние между приемником и передатчиком); θr, θt</w:t>
      </w:r>
      <w:r w:rsidR="00C3620B">
        <w:rPr>
          <w:sz w:val="28"/>
          <w:szCs w:val="28"/>
        </w:rPr>
        <w:t xml:space="preserve"> </w:t>
      </w:r>
      <w:r w:rsidRPr="00796486">
        <w:rPr>
          <w:sz w:val="28"/>
          <w:szCs w:val="28"/>
        </w:rPr>
        <w:t>— направления на цель относительно приемника и передатчика (ось Y направлена на север, углы отсчитываются от нее по часовой стрелке); Rr, Rt  — расстояние до цели от приемника и передатчика соответственно; β</w:t>
      </w:r>
      <w:r w:rsidR="00C3620B">
        <w:rPr>
          <w:sz w:val="28"/>
          <w:szCs w:val="28"/>
        </w:rPr>
        <w:t xml:space="preserve"> </w:t>
      </w:r>
      <w:r w:rsidRPr="00796486">
        <w:rPr>
          <w:sz w:val="28"/>
          <w:szCs w:val="28"/>
        </w:rPr>
        <w:t>— бистатический угол (угол у цели между направлениями на передатчик и на приемник); v — вектор скорости цели; ( φ — угол между вектором скорости цели и биссектрисой бистатического угла.</w:t>
      </w:r>
    </w:p>
    <w:p w:rsidR="00905EBD" w:rsidRPr="00796486" w:rsidRDefault="00905EBD" w:rsidP="00796486">
      <w:pPr>
        <w:ind w:firstLine="709"/>
        <w:jc w:val="both"/>
        <w:rPr>
          <w:sz w:val="28"/>
          <w:szCs w:val="28"/>
        </w:rPr>
      </w:pPr>
    </w:p>
    <w:p w:rsidR="00796486" w:rsidRPr="00796486" w:rsidRDefault="00796486" w:rsidP="00E633CF">
      <w:pPr>
        <w:ind w:firstLine="709"/>
        <w:jc w:val="center"/>
        <w:rPr>
          <w:sz w:val="28"/>
          <w:szCs w:val="28"/>
        </w:rPr>
      </w:pPr>
      <w:r w:rsidRPr="00796486">
        <w:rPr>
          <w:noProof/>
          <w:sz w:val="28"/>
          <w:szCs w:val="28"/>
          <w:lang w:val="en-US"/>
        </w:rPr>
        <w:drawing>
          <wp:inline distT="0" distB="0" distL="0" distR="0">
            <wp:extent cx="3067050" cy="171450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1714500"/>
                    </a:xfrm>
                    <a:prstGeom prst="rect">
                      <a:avLst/>
                    </a:prstGeom>
                    <a:noFill/>
                    <a:ln>
                      <a:noFill/>
                    </a:ln>
                  </pic:spPr>
                </pic:pic>
              </a:graphicData>
            </a:graphic>
          </wp:inline>
        </w:drawing>
      </w:r>
    </w:p>
    <w:p w:rsidR="00796486" w:rsidRPr="00796486" w:rsidRDefault="00796486" w:rsidP="00E633CF">
      <w:pPr>
        <w:ind w:firstLine="709"/>
        <w:jc w:val="center"/>
        <w:rPr>
          <w:sz w:val="28"/>
          <w:szCs w:val="28"/>
        </w:rPr>
      </w:pPr>
      <w:r w:rsidRPr="00796486">
        <w:rPr>
          <w:sz w:val="28"/>
          <w:szCs w:val="28"/>
        </w:rPr>
        <w:t>Рисунок 1.2 - Измерения в двумерной бистатической ПАРЛС</w:t>
      </w:r>
    </w:p>
    <w:p w:rsidR="00796486" w:rsidRPr="00796486" w:rsidRDefault="00796486" w:rsidP="00796486">
      <w:pPr>
        <w:ind w:firstLine="709"/>
        <w:jc w:val="both"/>
        <w:rPr>
          <w:sz w:val="28"/>
          <w:szCs w:val="28"/>
        </w:rPr>
      </w:pPr>
    </w:p>
    <w:p w:rsidR="00796486" w:rsidRDefault="00796486" w:rsidP="00796486">
      <w:pPr>
        <w:ind w:firstLine="709"/>
        <w:jc w:val="both"/>
        <w:rPr>
          <w:sz w:val="28"/>
          <w:szCs w:val="28"/>
        </w:rPr>
      </w:pPr>
      <w:r w:rsidRPr="00796486">
        <w:rPr>
          <w:sz w:val="28"/>
          <w:szCs w:val="28"/>
        </w:rPr>
        <w:t>В бистатической ПАРЛС для определения координат цели на плоскости приемная позиция должна измерять азимут цели α</w:t>
      </w:r>
      <w:r w:rsidRPr="00796486">
        <w:rPr>
          <w:sz w:val="28"/>
          <w:szCs w:val="28"/>
          <w:vertAlign w:val="subscript"/>
        </w:rPr>
        <w:t>r</w:t>
      </w:r>
      <w:r w:rsidRPr="00796486">
        <w:rPr>
          <w:sz w:val="28"/>
          <w:szCs w:val="28"/>
        </w:rPr>
        <w:t xml:space="preserve"> и время запаздывания τ отраженного сигнала относительно прямого. Вместо задержки можно использовать бистатическую дальность  </w:t>
      </w:r>
      <m:oMath>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b</m:t>
            </m:r>
          </m:sub>
        </m:sSub>
        <m:r>
          <w:rPr>
            <w:rFonts w:ascii="Cambria Math" w:hAnsi="Cambria Math"/>
            <w:sz w:val="28"/>
            <w:szCs w:val="28"/>
          </w:rPr>
          <m:t>=cτ=</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 xml:space="preserve">-L, где </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r</m:t>
            </m:r>
          </m:sub>
        </m:sSub>
      </m:oMath>
      <w:r w:rsidRPr="00796486">
        <w:rPr>
          <w:sz w:val="28"/>
          <w:szCs w:val="28"/>
        </w:rPr>
        <w:t xml:space="preserve"> — суммарная дальность. Дальность от приемника до цели находится </w:t>
      </w:r>
      <w:r w:rsidR="00EF3259">
        <w:rPr>
          <w:sz w:val="28"/>
          <w:szCs w:val="28"/>
        </w:rPr>
        <w:t>из выражения [6</w:t>
      </w:r>
      <w:r w:rsidRPr="00796486">
        <w:rPr>
          <w:sz w:val="28"/>
          <w:szCs w:val="28"/>
        </w:rPr>
        <w:t xml:space="preserve">]: </w:t>
      </w:r>
    </w:p>
    <w:p w:rsidR="00C3620B" w:rsidRPr="00796486" w:rsidRDefault="00C3620B" w:rsidP="00796486">
      <w:pPr>
        <w:ind w:firstLine="709"/>
        <w:jc w:val="both"/>
        <w:rPr>
          <w:sz w:val="28"/>
          <w:szCs w:val="28"/>
        </w:rPr>
      </w:pPr>
    </w:p>
    <w:p w:rsidR="00796486" w:rsidRDefault="00D11661" w:rsidP="00C3620B">
      <w:pPr>
        <w:ind w:firstLine="2552"/>
        <w:jc w:val="both"/>
        <w:rPr>
          <w:sz w:val="28"/>
          <w:szCs w:val="28"/>
        </w:rPr>
      </w:pPr>
      <m:oMath>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r</m:t>
            </m:r>
          </m:sub>
        </m:sSub>
        <m:r>
          <w:rPr>
            <w:rFonts w:ascii="Cambria Math" w:hAnsi="Cambria Math"/>
            <w:sz w:val="28"/>
            <w:szCs w:val="28"/>
          </w:rPr>
          <m:t xml:space="preserve">= </m:t>
        </m:r>
        <m:f>
          <m:fPr>
            <m:ctrlPr>
              <w:rPr>
                <w:rFonts w:ascii="Cambria Math" w:hAnsi="Cambria Math"/>
                <w:i/>
                <w:sz w:val="28"/>
                <w:szCs w:val="28"/>
                <w:lang w:eastAsia="ru-RU"/>
              </w:rPr>
            </m:ctrlPr>
          </m:fPr>
          <m:num>
            <m:sSubSup>
              <m:sSubSupPr>
                <m:ctrlPr>
                  <w:rPr>
                    <w:rFonts w:ascii="Cambria Math" w:hAnsi="Cambria Math"/>
                    <w:i/>
                    <w:sz w:val="28"/>
                    <w:szCs w:val="28"/>
                    <w:lang w:eastAsia="ru-RU"/>
                  </w:rPr>
                </m:ctrlPr>
              </m:sSubSupPr>
              <m:e>
                <m:r>
                  <w:rPr>
                    <w:rFonts w:ascii="Cambria Math" w:hAnsi="Cambria Math"/>
                    <w:sz w:val="28"/>
                    <w:szCs w:val="28"/>
                  </w:rPr>
                  <m:t>r</m:t>
                </m:r>
              </m:e>
              <m:sub>
                <m:r>
                  <w:rPr>
                    <w:rFonts w:ascii="Cambria Math" w:hAnsi="Cambria Math"/>
                    <w:sz w:val="28"/>
                    <w:szCs w:val="28"/>
                  </w:rPr>
                  <m:t>b</m:t>
                </m:r>
              </m:sub>
              <m:sup>
                <m:r>
                  <w:rPr>
                    <w:rFonts w:ascii="Cambria Math" w:hAnsi="Cambria Math"/>
                    <w:sz w:val="28"/>
                    <w:szCs w:val="28"/>
                  </w:rPr>
                  <m:t>2</m:t>
                </m:r>
              </m:sup>
            </m:sSubSup>
            <m:r>
              <w:rPr>
                <w:rFonts w:ascii="Cambria Math" w:hAnsi="Cambria Math"/>
                <w:sz w:val="28"/>
                <w:szCs w:val="28"/>
              </w:rPr>
              <m:t>+2</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b</m:t>
                </m:r>
              </m:sub>
            </m:sSub>
            <m:r>
              <w:rPr>
                <w:rFonts w:ascii="Cambria Math" w:hAnsi="Cambria Math"/>
                <w:sz w:val="28"/>
                <w:szCs w:val="28"/>
              </w:rPr>
              <m:t>L</m:t>
            </m:r>
          </m:num>
          <m:den>
            <m:r>
              <w:rPr>
                <w:rFonts w:ascii="Cambria Math" w:hAnsi="Cambria Math"/>
                <w:sz w:val="28"/>
                <w:szCs w:val="28"/>
              </w:rPr>
              <m:t>2(</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b</m:t>
                </m:r>
              </m:sub>
            </m:sSub>
            <m:r>
              <w:rPr>
                <w:rFonts w:ascii="Cambria Math" w:hAnsi="Cambria Math"/>
                <w:sz w:val="28"/>
                <w:szCs w:val="28"/>
              </w:rPr>
              <m:t>+L[1-</m:t>
            </m:r>
            <m:func>
              <m:funcPr>
                <m:ctrlPr>
                  <w:rPr>
                    <w:rFonts w:ascii="Cambria Math" w:hAnsi="Cambria Math"/>
                    <w:i/>
                    <w:sz w:val="28"/>
                    <w:szCs w:val="28"/>
                    <w:lang w:eastAsia="ru-RU"/>
                  </w:rPr>
                </m:ctrlPr>
              </m:funcPr>
              <m:fName>
                <m:r>
                  <m:rPr>
                    <m:sty m:val="p"/>
                  </m:rPr>
                  <w:rPr>
                    <w:rFonts w:ascii="Cambria Math" w:hAnsi="Cambria Math"/>
                    <w:sz w:val="28"/>
                    <w:szCs w:val="28"/>
                    <w:lang w:val="en-US"/>
                  </w:rPr>
                  <m:t>cos</m:t>
                </m:r>
              </m:fName>
              <m:e>
                <m:sSub>
                  <m:sSubPr>
                    <m:ctrlPr>
                      <w:rPr>
                        <w:rFonts w:ascii="Cambria Math" w:hAnsi="Cambria Math"/>
                        <w:i/>
                        <w:sz w:val="28"/>
                        <w:szCs w:val="28"/>
                        <w:lang w:eastAsia="ru-RU"/>
                      </w:rPr>
                    </m:ctrlPr>
                  </m:sSubPr>
                  <m:e>
                    <m:r>
                      <w:rPr>
                        <w:rFonts w:ascii="Cambria Math" w:hAnsi="Cambria Math"/>
                        <w:sz w:val="28"/>
                        <w:szCs w:val="28"/>
                      </w:rPr>
                      <m:t>α</m:t>
                    </m:r>
                  </m:e>
                  <m:sub>
                    <m:r>
                      <w:rPr>
                        <w:rFonts w:ascii="Cambria Math" w:hAnsi="Cambria Math"/>
                        <w:sz w:val="28"/>
                        <w:szCs w:val="28"/>
                      </w:rPr>
                      <m:t>r</m:t>
                    </m:r>
                  </m:sub>
                </m:sSub>
              </m:e>
            </m:func>
            <m:r>
              <w:rPr>
                <w:rFonts w:ascii="Cambria Math" w:hAnsi="Cambria Math"/>
                <w:sz w:val="28"/>
                <w:szCs w:val="28"/>
              </w:rPr>
              <m:t>])</m:t>
            </m:r>
          </m:den>
        </m:f>
        <m:r>
          <w:rPr>
            <w:rFonts w:ascii="Cambria Math" w:hAnsi="Cambria Math"/>
            <w:sz w:val="28"/>
            <w:szCs w:val="28"/>
          </w:rPr>
          <m:t>=</m:t>
        </m:r>
        <m:f>
          <m:fPr>
            <m:ctrlPr>
              <w:rPr>
                <w:rFonts w:ascii="Cambria Math" w:hAnsi="Cambria Math"/>
                <w:i/>
                <w:sz w:val="28"/>
                <w:szCs w:val="28"/>
                <w:lang w:eastAsia="ru-RU"/>
              </w:rPr>
            </m:ctrlPr>
          </m:fPr>
          <m:num>
            <m:sSubSup>
              <m:sSubSupPr>
                <m:ctrlPr>
                  <w:rPr>
                    <w:rFonts w:ascii="Cambria Math" w:hAnsi="Cambria Math"/>
                    <w:i/>
                    <w:sz w:val="28"/>
                    <w:szCs w:val="28"/>
                    <w:lang w:eastAsia="ru-RU"/>
                  </w:rPr>
                </m:ctrlPr>
              </m:sSubSupPr>
              <m:e>
                <m:r>
                  <w:rPr>
                    <w:rFonts w:ascii="Cambria Math" w:hAnsi="Cambria Math"/>
                    <w:sz w:val="28"/>
                    <w:szCs w:val="28"/>
                    <w:lang w:val="en-US"/>
                  </w:rPr>
                  <m:t>r</m:t>
                </m:r>
              </m:e>
              <m:sub>
                <m:r>
                  <w:rPr>
                    <w:rFonts w:ascii="Cambria Math" w:hAnsi="Cambria Math"/>
                    <w:sz w:val="28"/>
                    <w:szCs w:val="28"/>
                  </w:rPr>
                  <m:t>+</m:t>
                </m:r>
              </m:sub>
              <m:sup>
                <m:r>
                  <w:rPr>
                    <w:rFonts w:ascii="Cambria Math" w:hAnsi="Cambria Math"/>
                    <w:sz w:val="28"/>
                    <w:szCs w:val="28"/>
                  </w:rPr>
                  <m:t>2</m:t>
                </m:r>
              </m:sup>
            </m:sSubSup>
            <m:r>
              <w:rPr>
                <w:rFonts w:ascii="Cambria Math" w:hAnsi="Cambria Math"/>
                <w:sz w:val="28"/>
                <w:szCs w:val="28"/>
              </w:rPr>
              <m:t>-</m:t>
            </m:r>
            <m:sSup>
              <m:sSupPr>
                <m:ctrlPr>
                  <w:rPr>
                    <w:rFonts w:ascii="Cambria Math" w:hAnsi="Cambria Math"/>
                    <w:i/>
                    <w:sz w:val="28"/>
                    <w:szCs w:val="28"/>
                    <w:lang w:eastAsia="ru-RU"/>
                  </w:rPr>
                </m:ctrlPr>
              </m:sSupPr>
              <m:e>
                <m:r>
                  <w:rPr>
                    <w:rFonts w:ascii="Cambria Math" w:hAnsi="Cambria Math"/>
                    <w:sz w:val="28"/>
                    <w:szCs w:val="28"/>
                    <w:lang w:val="en-US"/>
                  </w:rPr>
                  <m:t>L</m:t>
                </m:r>
              </m:e>
              <m:sup>
                <m:r>
                  <w:rPr>
                    <w:rFonts w:ascii="Cambria Math" w:hAnsi="Cambria Math"/>
                    <w:sz w:val="28"/>
                    <w:szCs w:val="28"/>
                  </w:rPr>
                  <m:t>2</m:t>
                </m:r>
              </m:sup>
            </m:sSup>
          </m:num>
          <m:den>
            <m:r>
              <w:rPr>
                <w:rFonts w:ascii="Cambria Math" w:hAnsi="Cambria Math"/>
                <w:sz w:val="28"/>
                <w:szCs w:val="28"/>
              </w:rPr>
              <m:t>2(</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-L</m:t>
            </m:r>
            <m:func>
              <m:funcPr>
                <m:ctrlPr>
                  <w:rPr>
                    <w:rFonts w:ascii="Cambria Math" w:hAnsi="Cambria Math"/>
                    <w:i/>
                    <w:sz w:val="28"/>
                    <w:szCs w:val="28"/>
                    <w:lang w:eastAsia="ru-RU"/>
                  </w:rPr>
                </m:ctrlPr>
              </m:funcPr>
              <m:fName>
                <m:r>
                  <m:rPr>
                    <m:sty m:val="p"/>
                  </m:rPr>
                  <w:rPr>
                    <w:rFonts w:ascii="Cambria Math" w:hAnsi="Cambria Math"/>
                    <w:sz w:val="28"/>
                    <w:szCs w:val="28"/>
                  </w:rPr>
                  <m:t>cos</m:t>
                </m:r>
              </m:fName>
              <m:e>
                <m:sSub>
                  <m:sSubPr>
                    <m:ctrlPr>
                      <w:rPr>
                        <w:rFonts w:ascii="Cambria Math" w:hAnsi="Cambria Math"/>
                        <w:i/>
                        <w:sz w:val="28"/>
                        <w:szCs w:val="28"/>
                        <w:lang w:eastAsia="ru-RU"/>
                      </w:rPr>
                    </m:ctrlPr>
                  </m:sSubPr>
                  <m:e>
                    <m:r>
                      <w:rPr>
                        <w:rFonts w:ascii="Cambria Math" w:hAnsi="Cambria Math"/>
                        <w:sz w:val="28"/>
                        <w:szCs w:val="28"/>
                      </w:rPr>
                      <m:t>α</m:t>
                    </m:r>
                  </m:e>
                  <m:sub>
                    <m:r>
                      <w:rPr>
                        <w:rFonts w:ascii="Cambria Math" w:hAnsi="Cambria Math"/>
                        <w:sz w:val="28"/>
                        <w:szCs w:val="28"/>
                      </w:rPr>
                      <m:t>r</m:t>
                    </m:r>
                  </m:sub>
                </m:sSub>
                <m:r>
                  <w:rPr>
                    <w:rFonts w:ascii="Cambria Math" w:hAnsi="Cambria Math"/>
                    <w:sz w:val="28"/>
                    <w:szCs w:val="28"/>
                  </w:rPr>
                  <m:t>)</m:t>
                </m:r>
              </m:e>
            </m:func>
          </m:den>
        </m:f>
      </m:oMath>
      <w:r w:rsidR="00796486" w:rsidRPr="00796486">
        <w:rPr>
          <w:sz w:val="28"/>
          <w:szCs w:val="28"/>
        </w:rPr>
        <w:t xml:space="preserve">  </w:t>
      </w:r>
      <w:r w:rsidR="00C3620B">
        <w:rPr>
          <w:sz w:val="28"/>
          <w:szCs w:val="28"/>
        </w:rPr>
        <w:t xml:space="preserve">     </w:t>
      </w:r>
      <w:r w:rsidR="001376AD">
        <w:rPr>
          <w:sz w:val="28"/>
          <w:szCs w:val="28"/>
        </w:rPr>
        <w:t xml:space="preserve">                          </w:t>
      </w:r>
      <w:r w:rsidR="00796486" w:rsidRPr="00796486">
        <w:rPr>
          <w:sz w:val="28"/>
          <w:szCs w:val="28"/>
        </w:rPr>
        <w:t>(1.1)</w:t>
      </w:r>
    </w:p>
    <w:p w:rsidR="00C3620B" w:rsidRPr="00796486" w:rsidRDefault="00C3620B" w:rsidP="00C3620B">
      <w:pPr>
        <w:ind w:firstLine="2552"/>
        <w:jc w:val="both"/>
        <w:rPr>
          <w:sz w:val="28"/>
          <w:szCs w:val="28"/>
        </w:rPr>
      </w:pPr>
    </w:p>
    <w:p w:rsidR="00796486" w:rsidRDefault="00796486" w:rsidP="00E633CF">
      <w:pPr>
        <w:ind w:firstLine="709"/>
        <w:jc w:val="both"/>
        <w:rPr>
          <w:sz w:val="28"/>
          <w:szCs w:val="28"/>
        </w:rPr>
      </w:pPr>
      <w:r w:rsidRPr="00796486">
        <w:rPr>
          <w:sz w:val="28"/>
          <w:szCs w:val="28"/>
        </w:rPr>
        <w:t>В трехмерной ПАРЛС (рис. 1.3), где измеряется еще и угол места цели εr, расстоя</w:t>
      </w:r>
      <w:r w:rsidR="00E633CF">
        <w:rPr>
          <w:sz w:val="28"/>
          <w:szCs w:val="28"/>
        </w:rPr>
        <w:t>ние от приемника до цели равно:</w:t>
      </w:r>
    </w:p>
    <w:p w:rsidR="00C3620B" w:rsidRPr="00796486" w:rsidRDefault="00C3620B" w:rsidP="00E633CF">
      <w:pPr>
        <w:ind w:firstLine="709"/>
        <w:jc w:val="both"/>
        <w:rPr>
          <w:sz w:val="28"/>
          <w:szCs w:val="28"/>
        </w:rPr>
      </w:pPr>
    </w:p>
    <w:p w:rsidR="00796486" w:rsidRPr="00796486" w:rsidRDefault="00D11661" w:rsidP="00C3620B">
      <w:pPr>
        <w:ind w:firstLine="2127"/>
        <w:jc w:val="both"/>
        <w:rPr>
          <w:sz w:val="28"/>
          <w:szCs w:val="28"/>
        </w:rPr>
      </w:pPr>
      <m:oMath>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r</m:t>
            </m:r>
          </m:sub>
        </m:sSub>
        <m:r>
          <w:rPr>
            <w:rFonts w:ascii="Cambria Math" w:hAnsi="Cambria Math"/>
            <w:sz w:val="28"/>
            <w:szCs w:val="28"/>
          </w:rPr>
          <m:t xml:space="preserve">= </m:t>
        </m:r>
        <m:f>
          <m:fPr>
            <m:ctrlPr>
              <w:rPr>
                <w:rFonts w:ascii="Cambria Math" w:hAnsi="Cambria Math"/>
                <w:i/>
                <w:sz w:val="28"/>
                <w:szCs w:val="28"/>
                <w:lang w:eastAsia="ru-RU"/>
              </w:rPr>
            </m:ctrlPr>
          </m:fPr>
          <m:num>
            <m:sSubSup>
              <m:sSubSupPr>
                <m:ctrlPr>
                  <w:rPr>
                    <w:rFonts w:ascii="Cambria Math" w:hAnsi="Cambria Math"/>
                    <w:i/>
                    <w:sz w:val="28"/>
                    <w:szCs w:val="28"/>
                    <w:lang w:eastAsia="ru-RU"/>
                  </w:rPr>
                </m:ctrlPr>
              </m:sSubSupPr>
              <m:e>
                <m:r>
                  <w:rPr>
                    <w:rFonts w:ascii="Cambria Math" w:hAnsi="Cambria Math"/>
                    <w:sz w:val="28"/>
                    <w:szCs w:val="28"/>
                  </w:rPr>
                  <m:t>r</m:t>
                </m:r>
              </m:e>
              <m:sub>
                <m:r>
                  <w:rPr>
                    <w:rFonts w:ascii="Cambria Math" w:hAnsi="Cambria Math"/>
                    <w:sz w:val="28"/>
                    <w:szCs w:val="28"/>
                  </w:rPr>
                  <m:t>b</m:t>
                </m:r>
              </m:sub>
              <m:sup>
                <m:r>
                  <w:rPr>
                    <w:rFonts w:ascii="Cambria Math" w:hAnsi="Cambria Math"/>
                    <w:sz w:val="28"/>
                    <w:szCs w:val="28"/>
                  </w:rPr>
                  <m:t>2</m:t>
                </m:r>
              </m:sup>
            </m:sSubSup>
            <m:r>
              <w:rPr>
                <w:rFonts w:ascii="Cambria Math" w:hAnsi="Cambria Math"/>
                <w:sz w:val="28"/>
                <w:szCs w:val="28"/>
              </w:rPr>
              <m:t>+2</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b</m:t>
                </m:r>
              </m:sub>
            </m:sSub>
            <m:r>
              <w:rPr>
                <w:rFonts w:ascii="Cambria Math" w:hAnsi="Cambria Math"/>
                <w:sz w:val="28"/>
                <w:szCs w:val="28"/>
              </w:rPr>
              <m:t>L</m:t>
            </m:r>
          </m:num>
          <m:den>
            <m:r>
              <w:rPr>
                <w:rFonts w:ascii="Cambria Math" w:hAnsi="Cambria Math"/>
                <w:sz w:val="28"/>
                <w:szCs w:val="28"/>
              </w:rPr>
              <m:t>2(</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b</m:t>
                </m:r>
              </m:sub>
            </m:sSub>
            <m:r>
              <w:rPr>
                <w:rFonts w:ascii="Cambria Math" w:hAnsi="Cambria Math"/>
                <w:sz w:val="28"/>
                <w:szCs w:val="28"/>
              </w:rPr>
              <m:t>+L[1-</m:t>
            </m:r>
            <m:func>
              <m:funcPr>
                <m:ctrlPr>
                  <w:rPr>
                    <w:rFonts w:ascii="Cambria Math" w:hAnsi="Cambria Math"/>
                    <w:i/>
                    <w:sz w:val="28"/>
                    <w:szCs w:val="28"/>
                    <w:lang w:eastAsia="ru-RU"/>
                  </w:rPr>
                </m:ctrlPr>
              </m:funcPr>
              <m:fName>
                <m:r>
                  <m:rPr>
                    <m:sty m:val="p"/>
                  </m:rPr>
                  <w:rPr>
                    <w:rFonts w:ascii="Cambria Math" w:hAnsi="Cambria Math"/>
                    <w:sz w:val="28"/>
                    <w:szCs w:val="28"/>
                    <w:lang w:val="en-US"/>
                  </w:rPr>
                  <m:t>cos</m:t>
                </m:r>
              </m:fName>
              <m:e>
                <m:sSub>
                  <m:sSubPr>
                    <m:ctrlPr>
                      <w:rPr>
                        <w:rFonts w:ascii="Cambria Math" w:hAnsi="Cambria Math"/>
                        <w:i/>
                        <w:sz w:val="28"/>
                        <w:szCs w:val="28"/>
                        <w:lang w:eastAsia="ru-RU"/>
                      </w:rPr>
                    </m:ctrlPr>
                  </m:sSubPr>
                  <m:e>
                    <m:r>
                      <w:rPr>
                        <w:rFonts w:ascii="Cambria Math" w:hAnsi="Cambria Math"/>
                        <w:sz w:val="28"/>
                        <w:szCs w:val="28"/>
                      </w:rPr>
                      <m:t>α</m:t>
                    </m:r>
                  </m:e>
                  <m:sub>
                    <m:r>
                      <w:rPr>
                        <w:rFonts w:ascii="Cambria Math" w:hAnsi="Cambria Math"/>
                        <w:sz w:val="28"/>
                        <w:szCs w:val="28"/>
                      </w:rPr>
                      <m:t>r</m:t>
                    </m:r>
                  </m:sub>
                </m:sSub>
                <m:func>
                  <m:funcPr>
                    <m:ctrlPr>
                      <w:rPr>
                        <w:rFonts w:ascii="Cambria Math" w:hAnsi="Cambria Math"/>
                        <w:i/>
                        <w:sz w:val="28"/>
                        <w:szCs w:val="28"/>
                        <w:lang w:eastAsia="ru-RU"/>
                      </w:rPr>
                    </m:ctrlPr>
                  </m:funcPr>
                  <m:fName>
                    <m:r>
                      <m:rPr>
                        <m:sty m:val="p"/>
                      </m:rPr>
                      <w:rPr>
                        <w:rFonts w:ascii="Cambria Math" w:hAnsi="Cambria Math"/>
                        <w:sz w:val="28"/>
                        <w:szCs w:val="28"/>
                      </w:rPr>
                      <m:t>cos</m:t>
                    </m:r>
                  </m:fName>
                  <m:e>
                    <m:sSub>
                      <m:sSubPr>
                        <m:ctrlPr>
                          <w:rPr>
                            <w:rFonts w:ascii="Cambria Math" w:hAnsi="Cambria Math"/>
                            <w:i/>
                            <w:sz w:val="28"/>
                            <w:szCs w:val="28"/>
                            <w:lang w:eastAsia="ru-RU"/>
                          </w:rPr>
                        </m:ctrlPr>
                      </m:sSubPr>
                      <m:e>
                        <m:r>
                          <w:rPr>
                            <w:rFonts w:ascii="Cambria Math" w:hAnsi="Cambria Math"/>
                            <w:sz w:val="28"/>
                            <w:szCs w:val="28"/>
                          </w:rPr>
                          <m:t>ε</m:t>
                        </m:r>
                      </m:e>
                      <m:sub>
                        <m:r>
                          <w:rPr>
                            <w:rFonts w:ascii="Cambria Math" w:hAnsi="Cambria Math"/>
                            <w:sz w:val="28"/>
                            <w:szCs w:val="28"/>
                          </w:rPr>
                          <m:t>r</m:t>
                        </m:r>
                      </m:sub>
                    </m:sSub>
                  </m:e>
                </m:func>
              </m:e>
            </m:func>
            <m:r>
              <w:rPr>
                <w:rFonts w:ascii="Cambria Math" w:hAnsi="Cambria Math"/>
                <w:sz w:val="28"/>
                <w:szCs w:val="28"/>
              </w:rPr>
              <m:t>])</m:t>
            </m:r>
          </m:den>
        </m:f>
        <m:r>
          <w:rPr>
            <w:rFonts w:ascii="Cambria Math" w:hAnsi="Cambria Math"/>
            <w:sz w:val="28"/>
            <w:szCs w:val="28"/>
          </w:rPr>
          <m:t>=</m:t>
        </m:r>
        <m:f>
          <m:fPr>
            <m:ctrlPr>
              <w:rPr>
                <w:rFonts w:ascii="Cambria Math" w:hAnsi="Cambria Math"/>
                <w:i/>
                <w:sz w:val="28"/>
                <w:szCs w:val="28"/>
                <w:lang w:eastAsia="ru-RU"/>
              </w:rPr>
            </m:ctrlPr>
          </m:fPr>
          <m:num>
            <m:sSubSup>
              <m:sSubSupPr>
                <m:ctrlPr>
                  <w:rPr>
                    <w:rFonts w:ascii="Cambria Math" w:hAnsi="Cambria Math"/>
                    <w:i/>
                    <w:sz w:val="28"/>
                    <w:szCs w:val="28"/>
                    <w:lang w:eastAsia="ru-RU"/>
                  </w:rPr>
                </m:ctrlPr>
              </m:sSubSupPr>
              <m:e>
                <m:r>
                  <w:rPr>
                    <w:rFonts w:ascii="Cambria Math" w:hAnsi="Cambria Math"/>
                    <w:sz w:val="28"/>
                    <w:szCs w:val="28"/>
                    <w:lang w:val="en-US"/>
                  </w:rPr>
                  <m:t>r</m:t>
                </m:r>
              </m:e>
              <m:sub>
                <m:r>
                  <w:rPr>
                    <w:rFonts w:ascii="Cambria Math" w:hAnsi="Cambria Math"/>
                    <w:sz w:val="28"/>
                    <w:szCs w:val="28"/>
                  </w:rPr>
                  <m:t>+</m:t>
                </m:r>
              </m:sub>
              <m:sup>
                <m:r>
                  <w:rPr>
                    <w:rFonts w:ascii="Cambria Math" w:hAnsi="Cambria Math"/>
                    <w:sz w:val="28"/>
                    <w:szCs w:val="28"/>
                  </w:rPr>
                  <m:t>2</m:t>
                </m:r>
              </m:sup>
            </m:sSubSup>
            <m:r>
              <w:rPr>
                <w:rFonts w:ascii="Cambria Math" w:hAnsi="Cambria Math"/>
                <w:sz w:val="28"/>
                <w:szCs w:val="28"/>
              </w:rPr>
              <m:t>-</m:t>
            </m:r>
            <m:sSup>
              <m:sSupPr>
                <m:ctrlPr>
                  <w:rPr>
                    <w:rFonts w:ascii="Cambria Math" w:hAnsi="Cambria Math"/>
                    <w:i/>
                    <w:sz w:val="28"/>
                    <w:szCs w:val="28"/>
                    <w:lang w:eastAsia="ru-RU"/>
                  </w:rPr>
                </m:ctrlPr>
              </m:sSupPr>
              <m:e>
                <m:r>
                  <w:rPr>
                    <w:rFonts w:ascii="Cambria Math" w:hAnsi="Cambria Math"/>
                    <w:sz w:val="28"/>
                    <w:szCs w:val="28"/>
                    <w:lang w:val="en-US"/>
                  </w:rPr>
                  <m:t>L</m:t>
                </m:r>
              </m:e>
              <m:sup>
                <m:r>
                  <w:rPr>
                    <w:rFonts w:ascii="Cambria Math" w:hAnsi="Cambria Math"/>
                    <w:sz w:val="28"/>
                    <w:szCs w:val="28"/>
                  </w:rPr>
                  <m:t>2</m:t>
                </m:r>
              </m:sup>
            </m:sSup>
          </m:num>
          <m:den>
            <m:r>
              <w:rPr>
                <w:rFonts w:ascii="Cambria Math" w:hAnsi="Cambria Math"/>
                <w:sz w:val="28"/>
                <w:szCs w:val="28"/>
              </w:rPr>
              <m:t>2(</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-L</m:t>
            </m:r>
            <m:func>
              <m:funcPr>
                <m:ctrlPr>
                  <w:rPr>
                    <w:rFonts w:ascii="Cambria Math" w:hAnsi="Cambria Math"/>
                    <w:i/>
                    <w:sz w:val="28"/>
                    <w:szCs w:val="28"/>
                    <w:lang w:eastAsia="ru-RU"/>
                  </w:rPr>
                </m:ctrlPr>
              </m:funcPr>
              <m:fName>
                <m:r>
                  <m:rPr>
                    <m:sty m:val="p"/>
                  </m:rPr>
                  <w:rPr>
                    <w:rFonts w:ascii="Cambria Math" w:hAnsi="Cambria Math"/>
                    <w:sz w:val="28"/>
                    <w:szCs w:val="28"/>
                  </w:rPr>
                  <m:t>cos</m:t>
                </m:r>
              </m:fName>
              <m:e>
                <m:sSub>
                  <m:sSubPr>
                    <m:ctrlPr>
                      <w:rPr>
                        <w:rFonts w:ascii="Cambria Math" w:hAnsi="Cambria Math"/>
                        <w:i/>
                        <w:sz w:val="28"/>
                        <w:szCs w:val="28"/>
                        <w:lang w:eastAsia="ru-RU"/>
                      </w:rPr>
                    </m:ctrlPr>
                  </m:sSubPr>
                  <m:e>
                    <m:r>
                      <w:rPr>
                        <w:rFonts w:ascii="Cambria Math" w:hAnsi="Cambria Math"/>
                        <w:sz w:val="28"/>
                        <w:szCs w:val="28"/>
                      </w:rPr>
                      <m:t>α</m:t>
                    </m:r>
                  </m:e>
                  <m:sub>
                    <m:r>
                      <w:rPr>
                        <w:rFonts w:ascii="Cambria Math" w:hAnsi="Cambria Math"/>
                        <w:sz w:val="28"/>
                        <w:szCs w:val="28"/>
                      </w:rPr>
                      <m:t>r</m:t>
                    </m:r>
                  </m:sub>
                </m:sSub>
                <m:func>
                  <m:funcPr>
                    <m:ctrlPr>
                      <w:rPr>
                        <w:rFonts w:ascii="Cambria Math" w:hAnsi="Cambria Math"/>
                        <w:i/>
                        <w:sz w:val="28"/>
                        <w:szCs w:val="28"/>
                        <w:lang w:eastAsia="ru-RU"/>
                      </w:rPr>
                    </m:ctrlPr>
                  </m:funcPr>
                  <m:fName>
                    <m:r>
                      <m:rPr>
                        <m:sty m:val="p"/>
                      </m:rPr>
                      <w:rPr>
                        <w:rFonts w:ascii="Cambria Math" w:hAnsi="Cambria Math"/>
                        <w:sz w:val="28"/>
                        <w:szCs w:val="28"/>
                      </w:rPr>
                      <m:t>cos</m:t>
                    </m:r>
                  </m:fName>
                  <m:e>
                    <m:sSub>
                      <m:sSubPr>
                        <m:ctrlPr>
                          <w:rPr>
                            <w:rFonts w:ascii="Cambria Math" w:hAnsi="Cambria Math"/>
                            <w:i/>
                            <w:sz w:val="28"/>
                            <w:szCs w:val="28"/>
                            <w:lang w:eastAsia="ru-RU"/>
                          </w:rPr>
                        </m:ctrlPr>
                      </m:sSubPr>
                      <m:e>
                        <m:r>
                          <w:rPr>
                            <w:rFonts w:ascii="Cambria Math" w:hAnsi="Cambria Math"/>
                            <w:sz w:val="28"/>
                            <w:szCs w:val="28"/>
                          </w:rPr>
                          <m:t>ε</m:t>
                        </m:r>
                      </m:e>
                      <m:sub>
                        <m:r>
                          <w:rPr>
                            <w:rFonts w:ascii="Cambria Math" w:hAnsi="Cambria Math"/>
                            <w:sz w:val="28"/>
                            <w:szCs w:val="28"/>
                          </w:rPr>
                          <m:t>r</m:t>
                        </m:r>
                      </m:sub>
                    </m:sSub>
                  </m:e>
                </m:func>
                <m:r>
                  <w:rPr>
                    <w:rFonts w:ascii="Cambria Math" w:hAnsi="Cambria Math"/>
                    <w:sz w:val="28"/>
                    <w:szCs w:val="28"/>
                  </w:rPr>
                  <m:t>)</m:t>
                </m:r>
              </m:e>
            </m:func>
          </m:den>
        </m:f>
      </m:oMath>
      <w:r w:rsidR="001376AD">
        <w:rPr>
          <w:sz w:val="28"/>
          <w:szCs w:val="28"/>
        </w:rPr>
        <w:t xml:space="preserve">                      </w:t>
      </w:r>
      <w:r w:rsidR="00796486" w:rsidRPr="00796486">
        <w:rPr>
          <w:sz w:val="28"/>
          <w:szCs w:val="28"/>
        </w:rPr>
        <w:t>(1.2)</w:t>
      </w:r>
    </w:p>
    <w:p w:rsidR="00796486" w:rsidRPr="00796486" w:rsidRDefault="00796486" w:rsidP="00796486">
      <w:pPr>
        <w:jc w:val="both"/>
        <w:rPr>
          <w:sz w:val="28"/>
          <w:szCs w:val="28"/>
        </w:rPr>
      </w:pPr>
    </w:p>
    <w:p w:rsidR="00796486" w:rsidRPr="00796486" w:rsidRDefault="00796486" w:rsidP="00796486">
      <w:pPr>
        <w:ind w:firstLine="709"/>
        <w:jc w:val="both"/>
        <w:rPr>
          <w:sz w:val="28"/>
          <w:szCs w:val="28"/>
        </w:rPr>
      </w:pPr>
    </w:p>
    <w:p w:rsidR="00796486" w:rsidRPr="00796486" w:rsidRDefault="00796486" w:rsidP="00796486">
      <w:pPr>
        <w:ind w:firstLine="709"/>
        <w:jc w:val="center"/>
        <w:rPr>
          <w:sz w:val="28"/>
          <w:szCs w:val="28"/>
        </w:rPr>
      </w:pPr>
      <w:r w:rsidRPr="00796486">
        <w:rPr>
          <w:noProof/>
          <w:sz w:val="28"/>
          <w:szCs w:val="28"/>
          <w:lang w:val="en-US"/>
        </w:rPr>
        <w:lastRenderedPageBreak/>
        <w:drawing>
          <wp:inline distT="0" distB="0" distL="0" distR="0">
            <wp:extent cx="3286125" cy="1924050"/>
            <wp:effectExtent l="0" t="0" r="9525"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125" cy="1924050"/>
                    </a:xfrm>
                    <a:prstGeom prst="rect">
                      <a:avLst/>
                    </a:prstGeom>
                    <a:noFill/>
                    <a:ln>
                      <a:noFill/>
                    </a:ln>
                  </pic:spPr>
                </pic:pic>
              </a:graphicData>
            </a:graphic>
          </wp:inline>
        </w:drawing>
      </w:r>
    </w:p>
    <w:p w:rsidR="00796486" w:rsidRDefault="00796486" w:rsidP="00796486">
      <w:pPr>
        <w:ind w:firstLine="709"/>
        <w:jc w:val="center"/>
        <w:rPr>
          <w:sz w:val="28"/>
          <w:szCs w:val="28"/>
        </w:rPr>
      </w:pPr>
      <w:r w:rsidRPr="00796486">
        <w:rPr>
          <w:sz w:val="28"/>
          <w:szCs w:val="28"/>
        </w:rPr>
        <w:t>Рисунок 1.3 - Трехмерная ПАРЛС</w:t>
      </w:r>
    </w:p>
    <w:p w:rsidR="001376AD" w:rsidRPr="00796486" w:rsidRDefault="001376AD" w:rsidP="00796486">
      <w:pPr>
        <w:ind w:firstLine="709"/>
        <w:jc w:val="center"/>
        <w:rPr>
          <w:sz w:val="28"/>
          <w:szCs w:val="28"/>
        </w:rPr>
      </w:pPr>
    </w:p>
    <w:p w:rsidR="00796486" w:rsidRPr="00796486" w:rsidRDefault="00796486" w:rsidP="00796486">
      <w:pPr>
        <w:ind w:firstLine="709"/>
        <w:jc w:val="center"/>
        <w:rPr>
          <w:sz w:val="28"/>
          <w:szCs w:val="28"/>
        </w:rPr>
      </w:pPr>
      <w:r w:rsidRPr="00796486">
        <w:rPr>
          <w:noProof/>
          <w:sz w:val="28"/>
          <w:szCs w:val="28"/>
          <w:lang w:val="en-US"/>
        </w:rPr>
        <w:drawing>
          <wp:inline distT="0" distB="0" distL="0" distR="0">
            <wp:extent cx="2724150" cy="203835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796486" w:rsidRPr="00796486" w:rsidRDefault="00796486" w:rsidP="00796486">
      <w:pPr>
        <w:ind w:firstLine="709"/>
        <w:jc w:val="center"/>
        <w:rPr>
          <w:sz w:val="28"/>
          <w:szCs w:val="28"/>
        </w:rPr>
      </w:pPr>
      <w:r w:rsidRPr="00796486">
        <w:rPr>
          <w:sz w:val="28"/>
          <w:szCs w:val="28"/>
        </w:rPr>
        <w:t>Рисунок 1.4 - Двумерная ПАРЛС с двумя передатчиками</w:t>
      </w:r>
    </w:p>
    <w:p w:rsidR="00796486" w:rsidRPr="00796486" w:rsidRDefault="00796486" w:rsidP="00796486">
      <w:pPr>
        <w:ind w:firstLine="709"/>
        <w:jc w:val="both"/>
        <w:rPr>
          <w:sz w:val="28"/>
          <w:szCs w:val="28"/>
        </w:rPr>
      </w:pPr>
    </w:p>
    <w:p w:rsidR="00796486" w:rsidRPr="00796486" w:rsidRDefault="00796486" w:rsidP="00796486">
      <w:pPr>
        <w:ind w:firstLine="709"/>
        <w:jc w:val="both"/>
        <w:rPr>
          <w:sz w:val="28"/>
          <w:szCs w:val="28"/>
        </w:rPr>
      </w:pPr>
      <w:r w:rsidRPr="00796486">
        <w:rPr>
          <w:sz w:val="28"/>
          <w:szCs w:val="28"/>
        </w:rPr>
        <w:t>В двумерной ПАРЛС, где измерение угла места отсутствует, последний может быть оценен, если имеется второй передатчик Прд2, смещенный относительно первого (рис. 1.4) (или второй приемник при одном передатчике).</w:t>
      </w:r>
    </w:p>
    <w:p w:rsidR="00C3620B" w:rsidRDefault="00796486" w:rsidP="00796486">
      <w:pPr>
        <w:ind w:firstLine="709"/>
        <w:jc w:val="both"/>
        <w:rPr>
          <w:sz w:val="28"/>
          <w:szCs w:val="28"/>
        </w:rPr>
      </w:pPr>
      <w:r w:rsidRPr="00796486">
        <w:rPr>
          <w:sz w:val="28"/>
          <w:szCs w:val="28"/>
        </w:rPr>
        <w:t xml:space="preserve">Оценка угла места цели при этом находится следующим образом: </w:t>
      </w:r>
    </w:p>
    <w:p w:rsidR="00796486" w:rsidRPr="00796486" w:rsidRDefault="00796486" w:rsidP="00796486">
      <w:pPr>
        <w:ind w:firstLine="709"/>
        <w:jc w:val="both"/>
        <w:rPr>
          <w:sz w:val="28"/>
          <w:szCs w:val="28"/>
        </w:rPr>
      </w:pPr>
      <w:r w:rsidRPr="00796486">
        <w:rPr>
          <w:sz w:val="28"/>
          <w:szCs w:val="28"/>
        </w:rPr>
        <w:t xml:space="preserve">   </w:t>
      </w:r>
    </w:p>
    <w:p w:rsidR="00796486" w:rsidRDefault="00D11661" w:rsidP="00C3620B">
      <w:pPr>
        <w:ind w:firstLine="2410"/>
        <w:jc w:val="both"/>
        <w:rPr>
          <w:sz w:val="28"/>
          <w:szCs w:val="28"/>
        </w:rPr>
      </w:pPr>
      <m:oMath>
        <m:sSub>
          <m:sSubPr>
            <m:ctrlPr>
              <w:rPr>
                <w:rFonts w:ascii="Cambria Math" w:hAnsi="Cambria Math"/>
                <w:i/>
                <w:sz w:val="28"/>
                <w:szCs w:val="28"/>
                <w:lang w:eastAsia="ru-RU"/>
              </w:rPr>
            </m:ctrlPr>
          </m:sSubPr>
          <m:e>
            <m:r>
              <w:rPr>
                <w:rFonts w:ascii="Cambria Math" w:hAnsi="Cambria Math"/>
                <w:sz w:val="28"/>
                <w:szCs w:val="28"/>
              </w:rPr>
              <m:t>ε</m:t>
            </m:r>
          </m:e>
          <m:sub>
            <m:r>
              <w:rPr>
                <w:rFonts w:ascii="Cambria Math" w:hAnsi="Cambria Math"/>
                <w:sz w:val="28"/>
                <w:szCs w:val="28"/>
                <w:lang w:val="en-US"/>
              </w:rPr>
              <m:t>r</m:t>
            </m:r>
          </m:sub>
        </m:sSub>
        <m:r>
          <w:rPr>
            <w:rFonts w:ascii="Cambria Math" w:hAnsi="Cambria Math"/>
            <w:sz w:val="28"/>
            <w:szCs w:val="28"/>
          </w:rPr>
          <m:t>=</m:t>
        </m:r>
        <m:func>
          <m:funcPr>
            <m:ctrlPr>
              <w:rPr>
                <w:rFonts w:ascii="Cambria Math" w:hAnsi="Cambria Math"/>
                <w:sz w:val="28"/>
                <w:szCs w:val="28"/>
                <w:lang w:eastAsia="ru-RU"/>
              </w:rPr>
            </m:ctrlPr>
          </m:funcPr>
          <m:fName>
            <m:r>
              <m:rPr>
                <m:sty m:val="p"/>
              </m:rPr>
              <w:rPr>
                <w:rFonts w:ascii="Cambria Math" w:hAnsi="Cambria Math"/>
                <w:sz w:val="28"/>
                <w:szCs w:val="28"/>
                <w:lang w:val="en-US"/>
              </w:rPr>
              <m:t>arccos</m:t>
            </m:r>
          </m:fName>
          <m:e>
            <m:d>
              <m:dPr>
                <m:begChr m:val="["/>
                <m:endChr m:val="]"/>
                <m:ctrlPr>
                  <w:rPr>
                    <w:rFonts w:ascii="Cambria Math" w:hAnsi="Cambria Math"/>
                    <w:i/>
                    <w:sz w:val="28"/>
                    <w:szCs w:val="28"/>
                    <w:lang w:eastAsia="ru-RU"/>
                  </w:rPr>
                </m:ctrlPr>
              </m:dPr>
              <m:e>
                <m:f>
                  <m:fPr>
                    <m:ctrlPr>
                      <w:rPr>
                        <w:rFonts w:ascii="Cambria Math" w:hAnsi="Cambria Math"/>
                        <w:i/>
                        <w:sz w:val="28"/>
                        <w:szCs w:val="28"/>
                        <w:lang w:eastAsia="ru-RU"/>
                      </w:rPr>
                    </m:ctrlPr>
                  </m:fPr>
                  <m:num>
                    <m:sSubSup>
                      <m:sSubSupPr>
                        <m:ctrlPr>
                          <w:rPr>
                            <w:rFonts w:ascii="Cambria Math" w:hAnsi="Cambria Math"/>
                            <w:i/>
                            <w:sz w:val="28"/>
                            <w:szCs w:val="28"/>
                            <w:lang w:eastAsia="ru-RU"/>
                          </w:rPr>
                        </m:ctrlPr>
                      </m:sSubSupPr>
                      <m:e>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r</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eastAsia="ru-RU"/>
                          </w:rPr>
                        </m:ctrlPr>
                      </m:sSubSupPr>
                      <m:e>
                        <m:r>
                          <w:rPr>
                            <w:rFonts w:ascii="Cambria Math" w:hAnsi="Cambria Math"/>
                            <w:sz w:val="28"/>
                            <w:szCs w:val="28"/>
                            <w:lang w:val="en-US"/>
                          </w:rPr>
                          <m:t>L</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eastAsia="ru-RU"/>
                          </w:rPr>
                        </m:ctrlPr>
                      </m:sSubSupPr>
                      <m:e>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r</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eastAsia="ru-RU"/>
                          </w:rPr>
                        </m:ctrlPr>
                      </m:sSubSupPr>
                      <m:e>
                        <m:r>
                          <w:rPr>
                            <w:rFonts w:ascii="Cambria Math" w:hAnsi="Cambria Math"/>
                            <w:sz w:val="28"/>
                            <w:szCs w:val="28"/>
                            <w:lang w:val="en-US"/>
                          </w:rPr>
                          <m:t>L</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num>
                  <m:den>
                    <m:sSub>
                      <m:sSubPr>
                        <m:ctrlPr>
                          <w:rPr>
                            <w:rFonts w:ascii="Cambria Math" w:hAnsi="Cambria Math"/>
                            <w:i/>
                            <w:sz w:val="28"/>
                            <w:szCs w:val="28"/>
                            <w:lang w:eastAsia="ru-RU"/>
                          </w:rPr>
                        </m:ctrlPr>
                      </m:sSubPr>
                      <m:e>
                        <m:r>
                          <w:rPr>
                            <w:rFonts w:ascii="Cambria Math" w:hAnsi="Cambria Math"/>
                            <w:sz w:val="28"/>
                            <w:szCs w:val="28"/>
                            <w:lang w:val="en-US"/>
                          </w:rPr>
                          <m:t>L</m:t>
                        </m:r>
                      </m:e>
                      <m:sub>
                        <m:r>
                          <w:rPr>
                            <w:rFonts w:ascii="Cambria Math" w:hAnsi="Cambria Math"/>
                            <w:sz w:val="28"/>
                            <w:szCs w:val="28"/>
                          </w:rPr>
                          <m:t>1</m:t>
                        </m:r>
                      </m:sub>
                    </m:sSub>
                    <m:func>
                      <m:funcPr>
                        <m:ctrlPr>
                          <w:rPr>
                            <w:rFonts w:ascii="Cambria Math" w:hAnsi="Cambria Math"/>
                            <w:i/>
                            <w:sz w:val="28"/>
                            <w:szCs w:val="28"/>
                            <w:lang w:eastAsia="ru-RU"/>
                          </w:rPr>
                        </m:ctrlPr>
                      </m:funcPr>
                      <m:fName>
                        <m:r>
                          <m:rPr>
                            <m:sty m:val="p"/>
                          </m:rPr>
                          <w:rPr>
                            <w:rFonts w:ascii="Cambria Math" w:hAnsi="Cambria Math"/>
                            <w:sz w:val="28"/>
                            <w:szCs w:val="28"/>
                            <w:lang w:val="en-US"/>
                          </w:rPr>
                          <m:t>cos</m:t>
                        </m:r>
                      </m:fName>
                      <m:e>
                        <m:sSub>
                          <m:sSubPr>
                            <m:ctrlPr>
                              <w:rPr>
                                <w:rFonts w:ascii="Cambria Math" w:hAnsi="Cambria Math"/>
                                <w:i/>
                                <w:sz w:val="28"/>
                                <w:szCs w:val="28"/>
                                <w:lang w:eastAsia="ru-RU"/>
                              </w:rPr>
                            </m:ctrlPr>
                          </m:sSubPr>
                          <m:e>
                            <m:r>
                              <w:rPr>
                                <w:rFonts w:ascii="Cambria Math" w:hAnsi="Cambria Math"/>
                                <w:sz w:val="28"/>
                                <w:szCs w:val="28"/>
                              </w:rPr>
                              <m:t>α</m:t>
                            </m:r>
                          </m:e>
                          <m:sub>
                            <m:r>
                              <w:rPr>
                                <w:rFonts w:ascii="Cambria Math" w:hAnsi="Cambria Math"/>
                                <w:sz w:val="28"/>
                                <w:szCs w:val="28"/>
                              </w:rPr>
                              <m:t>r1</m:t>
                            </m:r>
                          </m:sub>
                        </m:sSub>
                        <m:d>
                          <m:dPr>
                            <m:ctrlPr>
                              <w:rPr>
                                <w:rFonts w:ascii="Cambria Math" w:hAnsi="Cambria Math"/>
                                <w:i/>
                                <w:sz w:val="28"/>
                                <w:szCs w:val="28"/>
                                <w:lang w:eastAsia="ru-RU"/>
                              </w:rPr>
                            </m:ctrlPr>
                          </m:dPr>
                          <m:e>
                            <m:sSubSup>
                              <m:sSubSupPr>
                                <m:ctrlPr>
                                  <w:rPr>
                                    <w:rFonts w:ascii="Cambria Math" w:hAnsi="Cambria Math"/>
                                    <w:i/>
                                    <w:sz w:val="28"/>
                                    <w:szCs w:val="28"/>
                                    <w:lang w:eastAsia="ru-RU"/>
                                  </w:rPr>
                                </m:ctrlPr>
                              </m:sSubSupPr>
                              <m:e>
                                <m:r>
                                  <w:rPr>
                                    <w:rFonts w:ascii="Cambria Math" w:hAnsi="Cambria Math"/>
                                    <w:sz w:val="28"/>
                                    <w:szCs w:val="28"/>
                                    <w:lang w:val="en-US"/>
                                  </w:rPr>
                                  <m:t>r</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eastAsia="ru-RU"/>
                                  </w:rPr>
                                </m:ctrlPr>
                              </m:sSubSupPr>
                              <m:e>
                                <m:r>
                                  <w:rPr>
                                    <w:rFonts w:ascii="Cambria Math" w:hAnsi="Cambria Math"/>
                                    <w:sz w:val="28"/>
                                    <w:szCs w:val="28"/>
                                    <w:lang w:val="en-US"/>
                                  </w:rPr>
                                  <m:t>L</m:t>
                                </m:r>
                              </m:e>
                              <m:sub>
                                <m:r>
                                  <w:rPr>
                                    <w:rFonts w:ascii="Cambria Math" w:hAnsi="Cambria Math"/>
                                    <w:sz w:val="28"/>
                                    <w:szCs w:val="28"/>
                                  </w:rPr>
                                  <m:t>2</m:t>
                                </m:r>
                              </m:sub>
                              <m:sup>
                                <m:r>
                                  <w:rPr>
                                    <w:rFonts w:ascii="Cambria Math" w:hAnsi="Cambria Math"/>
                                    <w:sz w:val="28"/>
                                    <w:szCs w:val="28"/>
                                  </w:rPr>
                                  <m:t>2</m:t>
                                </m:r>
                              </m:sup>
                            </m:sSubSup>
                          </m:e>
                        </m:d>
                      </m:e>
                    </m:func>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lang w:val="en-US"/>
                          </w:rPr>
                          <m:t>L</m:t>
                        </m:r>
                      </m:e>
                      <m:sub>
                        <m:r>
                          <w:rPr>
                            <w:rFonts w:ascii="Cambria Math" w:hAnsi="Cambria Math"/>
                            <w:sz w:val="28"/>
                            <w:szCs w:val="28"/>
                          </w:rPr>
                          <m:t>2</m:t>
                        </m:r>
                      </m:sub>
                    </m:sSub>
                    <m:func>
                      <m:funcPr>
                        <m:ctrlPr>
                          <w:rPr>
                            <w:rFonts w:ascii="Cambria Math" w:hAnsi="Cambria Math"/>
                            <w:i/>
                            <w:sz w:val="28"/>
                            <w:szCs w:val="28"/>
                            <w:lang w:eastAsia="ru-RU"/>
                          </w:rPr>
                        </m:ctrlPr>
                      </m:funcPr>
                      <m:fName>
                        <m:r>
                          <m:rPr>
                            <m:sty m:val="p"/>
                          </m:rPr>
                          <w:rPr>
                            <w:rFonts w:ascii="Cambria Math" w:hAnsi="Cambria Math"/>
                            <w:sz w:val="28"/>
                            <w:szCs w:val="28"/>
                            <w:lang w:val="en-US"/>
                          </w:rPr>
                          <m:t>cos</m:t>
                        </m:r>
                      </m:fName>
                      <m:e>
                        <m:sSub>
                          <m:sSubPr>
                            <m:ctrlPr>
                              <w:rPr>
                                <w:rFonts w:ascii="Cambria Math" w:hAnsi="Cambria Math"/>
                                <w:i/>
                                <w:sz w:val="28"/>
                                <w:szCs w:val="28"/>
                                <w:lang w:eastAsia="ru-RU"/>
                              </w:rPr>
                            </m:ctrlPr>
                          </m:sSubPr>
                          <m:e>
                            <m:r>
                              <w:rPr>
                                <w:rFonts w:ascii="Cambria Math" w:hAnsi="Cambria Math"/>
                                <w:sz w:val="28"/>
                                <w:szCs w:val="28"/>
                              </w:rPr>
                              <m:t>α</m:t>
                            </m:r>
                          </m:e>
                          <m:sub>
                            <m:r>
                              <w:rPr>
                                <w:rFonts w:ascii="Cambria Math" w:hAnsi="Cambria Math"/>
                                <w:sz w:val="28"/>
                                <w:szCs w:val="28"/>
                              </w:rPr>
                              <m:t>r2</m:t>
                            </m:r>
                          </m:sub>
                        </m:sSub>
                        <m:d>
                          <m:dPr>
                            <m:ctrlPr>
                              <w:rPr>
                                <w:rFonts w:ascii="Cambria Math" w:hAnsi="Cambria Math"/>
                                <w:i/>
                                <w:sz w:val="28"/>
                                <w:szCs w:val="28"/>
                                <w:lang w:eastAsia="ru-RU"/>
                              </w:rPr>
                            </m:ctrlPr>
                          </m:dPr>
                          <m:e>
                            <m:sSubSup>
                              <m:sSubSupPr>
                                <m:ctrlPr>
                                  <w:rPr>
                                    <w:rFonts w:ascii="Cambria Math" w:hAnsi="Cambria Math"/>
                                    <w:i/>
                                    <w:sz w:val="28"/>
                                    <w:szCs w:val="28"/>
                                    <w:lang w:eastAsia="ru-RU"/>
                                  </w:rPr>
                                </m:ctrlPr>
                              </m:sSubSupPr>
                              <m:e>
                                <m:r>
                                  <w:rPr>
                                    <w:rFonts w:ascii="Cambria Math" w:hAnsi="Cambria Math"/>
                                    <w:sz w:val="28"/>
                                    <w:szCs w:val="28"/>
                                    <w:lang w:val="en-US"/>
                                  </w:rPr>
                                  <m:t>r</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eastAsia="ru-RU"/>
                                  </w:rPr>
                                </m:ctrlPr>
                              </m:sSubSupPr>
                              <m:e>
                                <m:r>
                                  <w:rPr>
                                    <w:rFonts w:ascii="Cambria Math" w:hAnsi="Cambria Math"/>
                                    <w:sz w:val="28"/>
                                    <w:szCs w:val="28"/>
                                    <w:lang w:val="en-US"/>
                                  </w:rPr>
                                  <m:t>L</m:t>
                                </m:r>
                              </m:e>
                              <m:sub>
                                <m:r>
                                  <w:rPr>
                                    <w:rFonts w:ascii="Cambria Math" w:hAnsi="Cambria Math"/>
                                    <w:sz w:val="28"/>
                                    <w:szCs w:val="28"/>
                                  </w:rPr>
                                  <m:t>1</m:t>
                                </m:r>
                              </m:sub>
                              <m:sup>
                                <m:r>
                                  <w:rPr>
                                    <w:rFonts w:ascii="Cambria Math" w:hAnsi="Cambria Math"/>
                                    <w:sz w:val="28"/>
                                    <w:szCs w:val="28"/>
                                  </w:rPr>
                                  <m:t>2</m:t>
                                </m:r>
                              </m:sup>
                            </m:sSubSup>
                          </m:e>
                        </m:d>
                      </m:e>
                    </m:func>
                  </m:den>
                </m:f>
              </m:e>
            </m:d>
          </m:e>
        </m:func>
        <m:r>
          <w:rPr>
            <w:rFonts w:ascii="Cambria Math" w:hAnsi="Cambria Math"/>
            <w:sz w:val="28"/>
            <w:szCs w:val="28"/>
          </w:rPr>
          <m:t>,</m:t>
        </m:r>
      </m:oMath>
      <w:r w:rsidR="001376AD">
        <w:rPr>
          <w:sz w:val="28"/>
          <w:szCs w:val="28"/>
        </w:rPr>
        <w:t xml:space="preserve">                  </w:t>
      </w:r>
      <w:r w:rsidR="00796486" w:rsidRPr="00796486">
        <w:rPr>
          <w:sz w:val="28"/>
          <w:szCs w:val="28"/>
        </w:rPr>
        <w:t>(1.3)</w:t>
      </w:r>
    </w:p>
    <w:p w:rsidR="00C3620B" w:rsidRPr="00796486" w:rsidRDefault="00C3620B" w:rsidP="00796486">
      <w:pPr>
        <w:ind w:firstLine="709"/>
        <w:jc w:val="both"/>
        <w:rPr>
          <w:sz w:val="28"/>
          <w:szCs w:val="28"/>
        </w:rPr>
      </w:pPr>
    </w:p>
    <w:p w:rsidR="00796486" w:rsidRPr="00905EBD" w:rsidRDefault="00796486" w:rsidP="00796486">
      <w:pPr>
        <w:ind w:firstLine="709"/>
        <w:jc w:val="both"/>
        <w:rPr>
          <w:sz w:val="28"/>
          <w:szCs w:val="28"/>
        </w:rPr>
      </w:pPr>
      <w:r w:rsidRPr="00796486">
        <w:rPr>
          <w:sz w:val="28"/>
          <w:szCs w:val="28"/>
        </w:rPr>
        <w:t xml:space="preserve">где </w:t>
      </w:r>
      <m:oMath>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r</m:t>
            </m:r>
          </m:sub>
        </m:sSub>
        <m:r>
          <w:rPr>
            <w:rFonts w:ascii="Cambria Math" w:hAnsi="Cambria Math"/>
            <w:sz w:val="28"/>
            <w:szCs w:val="28"/>
          </w:rPr>
          <m:t xml:space="preserve">; </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t2</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 xml:space="preserve"> и </m:t>
        </m:r>
        <m:sSub>
          <m:sSubPr>
            <m:ctrlPr>
              <w:rPr>
                <w:rFonts w:ascii="Cambria Math" w:hAnsi="Cambria Math"/>
                <w:i/>
                <w:sz w:val="28"/>
                <w:szCs w:val="28"/>
                <w:lang w:eastAsia="ru-RU"/>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 xml:space="preserve"> </m:t>
        </m:r>
      </m:oMath>
      <w:r w:rsidRPr="00796486">
        <w:rPr>
          <w:sz w:val="28"/>
          <w:szCs w:val="28"/>
        </w:rPr>
        <w:t>— расстояния от ПП до Прд1 и Прд2 соответственно. Имея оценку угла места, можно найти дальность цели, а также ее другие коор</w:t>
      </w:r>
      <w:r w:rsidR="00905EBD">
        <w:rPr>
          <w:sz w:val="28"/>
          <w:szCs w:val="28"/>
        </w:rPr>
        <w:t>динаты, в частности высоту цели</w:t>
      </w:r>
      <w:r w:rsidR="00EF3259">
        <w:rPr>
          <w:sz w:val="28"/>
          <w:szCs w:val="28"/>
        </w:rPr>
        <w:t xml:space="preserve"> [7</w:t>
      </w:r>
      <w:r w:rsidRPr="00796486">
        <w:rPr>
          <w:sz w:val="28"/>
          <w:szCs w:val="28"/>
        </w:rPr>
        <w:t>]</w:t>
      </w:r>
      <w:r w:rsidR="00905EBD" w:rsidRPr="00905EBD">
        <w:rPr>
          <w:sz w:val="28"/>
          <w:szCs w:val="28"/>
        </w:rPr>
        <w:t>.</w:t>
      </w:r>
    </w:p>
    <w:p w:rsidR="00A37EAE" w:rsidRDefault="00796486" w:rsidP="00A37EAE">
      <w:pPr>
        <w:ind w:firstLine="709"/>
        <w:jc w:val="both"/>
        <w:rPr>
          <w:sz w:val="28"/>
          <w:szCs w:val="28"/>
        </w:rPr>
      </w:pPr>
      <w:r w:rsidRPr="00796486">
        <w:rPr>
          <w:sz w:val="28"/>
          <w:szCs w:val="28"/>
        </w:rPr>
        <w:t xml:space="preserve">Таким образом, рассмотренные выше методы измерения параметров цели широко используются в современных ПАРЛС. </w:t>
      </w:r>
    </w:p>
    <w:p w:rsidR="00A37EAE" w:rsidRPr="00A37EAE" w:rsidRDefault="00A37EAE" w:rsidP="00A37EAE">
      <w:pPr>
        <w:ind w:firstLine="709"/>
        <w:jc w:val="both"/>
        <w:rPr>
          <w:sz w:val="28"/>
          <w:szCs w:val="28"/>
        </w:rPr>
      </w:pPr>
    </w:p>
    <w:p w:rsidR="00A37EAE" w:rsidRDefault="00A37EAE" w:rsidP="00A37EAE">
      <w:pPr>
        <w:pStyle w:val="2"/>
        <w:numPr>
          <w:ilvl w:val="2"/>
          <w:numId w:val="18"/>
        </w:numPr>
        <w:tabs>
          <w:tab w:val="left" w:pos="1190"/>
        </w:tabs>
        <w:spacing w:before="320"/>
        <w:ind w:left="182" w:right="371" w:firstLine="566"/>
        <w:jc w:val="left"/>
      </w:pPr>
      <w:r w:rsidRPr="00A37EAE">
        <w:t>Анализ методов построения современных ПАРЛС</w:t>
      </w:r>
    </w:p>
    <w:p w:rsidR="00A37EAE" w:rsidRDefault="00A37EAE" w:rsidP="00A37EAE">
      <w:pPr>
        <w:ind w:firstLine="709"/>
        <w:jc w:val="both"/>
        <w:rPr>
          <w:sz w:val="28"/>
          <w:szCs w:val="28"/>
        </w:rPr>
      </w:pPr>
    </w:p>
    <w:p w:rsidR="00A37EAE" w:rsidRPr="00A37EAE" w:rsidRDefault="00A37EAE" w:rsidP="00A37EAE">
      <w:pPr>
        <w:ind w:firstLine="709"/>
        <w:jc w:val="both"/>
        <w:rPr>
          <w:sz w:val="28"/>
          <w:szCs w:val="28"/>
        </w:rPr>
      </w:pPr>
      <w:r w:rsidRPr="00A37EAE">
        <w:rPr>
          <w:sz w:val="28"/>
          <w:szCs w:val="28"/>
        </w:rPr>
        <w:t>Состав и структура ПАРЛС определяются принятыми принципами и методами построения, алгоритмами обработки сигналов и объединением данных.</w:t>
      </w:r>
    </w:p>
    <w:p w:rsidR="00A37EAE" w:rsidRPr="00905EBD" w:rsidRDefault="00A37EAE" w:rsidP="00A37EAE">
      <w:pPr>
        <w:ind w:firstLine="709"/>
        <w:jc w:val="both"/>
        <w:rPr>
          <w:sz w:val="28"/>
          <w:szCs w:val="28"/>
        </w:rPr>
      </w:pPr>
      <w:r w:rsidRPr="00A37EAE">
        <w:rPr>
          <w:sz w:val="28"/>
          <w:szCs w:val="28"/>
        </w:rPr>
        <w:t xml:space="preserve">В ПАРЛС следует использовать две антенны: одну для приема прямого </w:t>
      </w:r>
      <w:r w:rsidRPr="00A37EAE">
        <w:rPr>
          <w:sz w:val="28"/>
          <w:szCs w:val="28"/>
        </w:rPr>
        <w:lastRenderedPageBreak/>
        <w:t>сигнала передатчика, вторую — для сигналов, отраженных целями (канала наблюдения). Использовать одну антенну можно, но в этом случае придется выделять прямой сигнал из канала наблюдения. При работе на один передатчик антенна прямого сигнала может иметь невысокую</w:t>
      </w:r>
      <w:r w:rsidRPr="00A37EAE">
        <w:rPr>
          <w:sz w:val="28"/>
          <w:szCs w:val="28"/>
          <w:lang w:val="uk-UA"/>
        </w:rPr>
        <w:t xml:space="preserve"> </w:t>
      </w:r>
      <w:r w:rsidRPr="00A37EAE">
        <w:rPr>
          <w:sz w:val="28"/>
          <w:szCs w:val="28"/>
        </w:rPr>
        <w:t>избирательность или даже быть всенаправленной. При работе по нескольким передатчикам на одну антенну предпочтительно иметь отд</w:t>
      </w:r>
      <w:r w:rsidR="00905EBD">
        <w:rPr>
          <w:sz w:val="28"/>
          <w:szCs w:val="28"/>
        </w:rPr>
        <w:t>ельный канал для каждого из них</w:t>
      </w:r>
      <w:r w:rsidR="00EF3259">
        <w:rPr>
          <w:sz w:val="28"/>
          <w:szCs w:val="28"/>
        </w:rPr>
        <w:t xml:space="preserve"> [8</w:t>
      </w:r>
      <w:r w:rsidRPr="00A37EAE">
        <w:rPr>
          <w:sz w:val="28"/>
          <w:szCs w:val="28"/>
        </w:rPr>
        <w:t>]</w:t>
      </w:r>
      <w:r w:rsidR="00905EBD" w:rsidRPr="00905EBD">
        <w:rPr>
          <w:sz w:val="28"/>
          <w:szCs w:val="28"/>
        </w:rPr>
        <w:t>.</w:t>
      </w:r>
    </w:p>
    <w:p w:rsidR="00A37EAE" w:rsidRPr="00905EBD" w:rsidRDefault="00A37EAE" w:rsidP="00A37EAE">
      <w:pPr>
        <w:ind w:firstLine="709"/>
        <w:jc w:val="both"/>
        <w:rPr>
          <w:sz w:val="28"/>
          <w:szCs w:val="28"/>
        </w:rPr>
      </w:pPr>
      <w:r w:rsidRPr="00A37EAE">
        <w:rPr>
          <w:sz w:val="28"/>
          <w:szCs w:val="28"/>
        </w:rPr>
        <w:t>Для реализации селекции каналов прямого и отраженного сигналов антенна для приема отраженных сигналов должна быть либо направленной, либо экранированной от источника подсвета (желательно - и направленной, и экранированной). Если антенна канала приема отраженных сигналов всенаправленная и экранированная, антенна приема прямого сигнала также должна быть экранирована — от отраженных сигналов, иначе энергия отраженных сигналов в обоих каналах будет одинаковой, что приведет к возникновению побочных пиков на плоскости «задержка—доплеровский сдвиг» после вычисления ВФН сигналов канала наблюдения и опорного канала. Характерная для ПАРЛС проблема — высокое отношение уровня прямого сигнала к уровню отраженных сигналов в точке размещения ПП — в большинстве случаев требует использования всех возможных методов и средств снижения этого отношения. Поскольку пространственная избирательность антенны канала наблюдения позволяет уменьшить отношение уровней прямого и отраженного сигналов на входе приемника на значение коэффициента усиления антенны, предпочтительным вариантом является использование в канале наблюдения направленной антенны. Более того, может потребоваться формировать ДНА сложной формы — с подавлением бокового лепестка ДНА в направлении на источник подсвета (с тем, чтобы дополнительно уменьшить отношение уровней прямого и отраженного сигналов на входе приемника). Следовательно, антенна канала наблюдения должна быть антенной решеткой, позволяющей реализовывать фазовые распределения для формирования ДНА сложной формы. При формировании антенны канала наблюдения необходимо также учитывать требования к зоне наблюдения, разрешающим способностям по угловым координата</w:t>
      </w:r>
      <w:r w:rsidR="00905EBD">
        <w:rPr>
          <w:sz w:val="28"/>
          <w:szCs w:val="28"/>
        </w:rPr>
        <w:t>м и габаритам антенной решетки</w:t>
      </w:r>
      <w:r w:rsidR="00CA41ED">
        <w:rPr>
          <w:sz w:val="28"/>
          <w:szCs w:val="28"/>
        </w:rPr>
        <w:t xml:space="preserve"> [9</w:t>
      </w:r>
      <w:r w:rsidRPr="00A37EAE">
        <w:rPr>
          <w:sz w:val="28"/>
          <w:szCs w:val="28"/>
        </w:rPr>
        <w:t>]</w:t>
      </w:r>
      <w:r w:rsidR="00905EBD" w:rsidRPr="00905EBD">
        <w:rPr>
          <w:sz w:val="28"/>
          <w:szCs w:val="28"/>
        </w:rPr>
        <w:t>.</w:t>
      </w:r>
    </w:p>
    <w:p w:rsidR="00A37EAE" w:rsidRPr="00905EBD" w:rsidRDefault="00A37EAE" w:rsidP="00A37EAE">
      <w:pPr>
        <w:ind w:firstLine="709"/>
        <w:jc w:val="both"/>
        <w:rPr>
          <w:sz w:val="28"/>
          <w:szCs w:val="28"/>
        </w:rPr>
      </w:pPr>
      <w:r w:rsidRPr="00A37EAE">
        <w:rPr>
          <w:sz w:val="28"/>
          <w:szCs w:val="28"/>
        </w:rPr>
        <w:t>Принятый антенной опорного канала сигнал часто подвергается коррекции (улучшению), задачей которой являются удаление сдвинутых по задержке копий прямого сигнала, возникающих из-за многолучевого распространения, и улучшение ФН</w:t>
      </w:r>
      <w:r w:rsidRPr="00A37EAE">
        <w:rPr>
          <w:b/>
          <w:sz w:val="28"/>
          <w:szCs w:val="28"/>
        </w:rPr>
        <w:t xml:space="preserve"> </w:t>
      </w:r>
      <w:r w:rsidRPr="00A37EAE">
        <w:rPr>
          <w:sz w:val="28"/>
          <w:szCs w:val="28"/>
        </w:rPr>
        <w:t xml:space="preserve">опорного сигнала. Также в ПАРЛС часто выполняется адаптивная фильтрация с использованием сигнала опорного канала в качестве входного в адаптивном фильтре, сигнала канала наблюдения — в качестве образцового. При этом сигнал ошибки в адаптивном фильтре, ортогональный входному сигналу, уже не будет содержать прямого сигнала и, в зависимости от параметров адаптивного фильтра, еще нескольких мощных копий сигнала подсвета, появляющихся в канале наблюдения из-за многолучевого распространения и отражения от местных предметов. Таким образом при обработке обеспечивается подавление прямого сигнала и его мощных копий в канале наблюдения. Затем вычисляется ВФН сигналов </w:t>
      </w:r>
      <w:r w:rsidRPr="00A37EAE">
        <w:rPr>
          <w:sz w:val="28"/>
          <w:szCs w:val="28"/>
        </w:rPr>
        <w:lastRenderedPageBreak/>
        <w:t>опорного канала и канала наблюдения. В современных ПАРЛС все перечисленные этапы обработки реализуются в цифровом виде (концепция Sof</w:t>
      </w:r>
      <w:r w:rsidRPr="00A37EAE">
        <w:rPr>
          <w:sz w:val="28"/>
          <w:szCs w:val="28"/>
          <w:lang w:val="en-US"/>
        </w:rPr>
        <w:t>tw</w:t>
      </w:r>
      <w:r w:rsidRPr="00A37EAE">
        <w:rPr>
          <w:sz w:val="28"/>
          <w:szCs w:val="28"/>
        </w:rPr>
        <w:t>are Defined Radar), следовательно, сигналы с выходов антенн после минимальных аналоговых преобразований должны подвергаться аналого-цифровому преобразован</w:t>
      </w:r>
      <w:r w:rsidR="00905EBD">
        <w:rPr>
          <w:sz w:val="28"/>
          <w:szCs w:val="28"/>
        </w:rPr>
        <w:t>ию и далее — цифровой обработке</w:t>
      </w:r>
      <w:r w:rsidRPr="00A37EAE">
        <w:rPr>
          <w:sz w:val="28"/>
          <w:szCs w:val="28"/>
        </w:rPr>
        <w:t xml:space="preserve"> [1</w:t>
      </w:r>
      <w:r w:rsidR="00CA41ED">
        <w:rPr>
          <w:sz w:val="28"/>
          <w:szCs w:val="28"/>
        </w:rPr>
        <w:t>0</w:t>
      </w:r>
      <w:r w:rsidRPr="00A37EAE">
        <w:rPr>
          <w:sz w:val="28"/>
          <w:szCs w:val="28"/>
        </w:rPr>
        <w:t>]</w:t>
      </w:r>
      <w:r w:rsidR="00905EBD" w:rsidRPr="00905EBD">
        <w:rPr>
          <w:sz w:val="28"/>
          <w:szCs w:val="28"/>
        </w:rPr>
        <w:t>.</w:t>
      </w:r>
    </w:p>
    <w:p w:rsidR="00A37EAE" w:rsidRPr="00A37EAE" w:rsidRDefault="00A37EAE" w:rsidP="00A37EAE">
      <w:pPr>
        <w:ind w:firstLine="709"/>
        <w:jc w:val="both"/>
        <w:rPr>
          <w:sz w:val="28"/>
          <w:szCs w:val="28"/>
        </w:rPr>
      </w:pPr>
      <w:r w:rsidRPr="00A37EAE">
        <w:rPr>
          <w:sz w:val="28"/>
          <w:szCs w:val="28"/>
        </w:rPr>
        <w:t>После вычисления ВФН осуществляются пороговая обработка и обнаружение целей. Так как сигналы сторонних источников являются нестационарными, для обнаружения рекомендуется использовать, близкие к оптимальным, алгоритмы обнаружения со стабилизацией вероятности ложной тревоги. Для обнаруженных целей выполняется измерение параметров (дальность, бистатическая скорость, азимут, угол места). Данные с обнаружителя передаются системе траекторной обработки, решающей задачи формирования траекторий и фильтрации их параметров движения. Таким образом, после вычисления ВФН в ПП ПАРЛС реализуются те же тапы обработки, что и в традиционных активных когерентных РЛС.</w:t>
      </w:r>
    </w:p>
    <w:p w:rsidR="00A37EAE" w:rsidRPr="00A37EAE" w:rsidRDefault="00A37EAE" w:rsidP="00A37EAE">
      <w:pPr>
        <w:ind w:firstLine="709"/>
        <w:jc w:val="both"/>
        <w:rPr>
          <w:sz w:val="28"/>
          <w:szCs w:val="28"/>
        </w:rPr>
      </w:pPr>
      <w:r w:rsidRPr="00A37EAE">
        <w:rPr>
          <w:sz w:val="28"/>
          <w:szCs w:val="28"/>
        </w:rPr>
        <w:t>Если ПАРЛС содержит несколько ПП, необходимо обеспечить передачу данных внутри ПАРЛС по каналам передачи и совместную обработку этих данных, которую должно осуществлять устройство совместной обработки.</w:t>
      </w:r>
    </w:p>
    <w:p w:rsidR="00A37EAE" w:rsidRPr="00A37EAE" w:rsidRDefault="00A37EAE" w:rsidP="00A37EAE">
      <w:pPr>
        <w:ind w:firstLine="709"/>
        <w:jc w:val="both"/>
        <w:rPr>
          <w:sz w:val="28"/>
          <w:szCs w:val="28"/>
        </w:rPr>
      </w:pPr>
      <w:r w:rsidRPr="00A37EAE">
        <w:rPr>
          <w:sz w:val="28"/>
          <w:szCs w:val="28"/>
        </w:rPr>
        <w:t>Его можно разместить на одной из ПП и соединить каналами передачи с остальными ПП и системой более высокого уровня.</w:t>
      </w:r>
    </w:p>
    <w:p w:rsidR="00A37EAE" w:rsidRPr="00905EBD" w:rsidRDefault="00A37EAE" w:rsidP="00A37EAE">
      <w:pPr>
        <w:ind w:firstLine="709"/>
        <w:jc w:val="both"/>
        <w:rPr>
          <w:sz w:val="28"/>
          <w:szCs w:val="28"/>
        </w:rPr>
      </w:pPr>
      <w:r w:rsidRPr="00A37EAE">
        <w:rPr>
          <w:sz w:val="28"/>
          <w:szCs w:val="28"/>
        </w:rPr>
        <w:t>С точки зрения вычислительной реализации алгоритмы обработки целесообразно разделить на две части: вычислительно затратные и хорошо распараллеливаемые алгоритмы (корректировка прямого сигнала, адаптивная фильтрация, вычисление ВФН) следует реализовать на специализированных вычислительных устройствах (в качестве которых в настоящее время используются графические видеопроцессоры), а логические алгоритмы (траекторная обработка, объединение данных от нескольких ПП) и алгоритмы управления процессом обработки и визуализацию — стандартными вычисли</w:t>
      </w:r>
      <w:r w:rsidR="00905EBD">
        <w:rPr>
          <w:sz w:val="28"/>
          <w:szCs w:val="28"/>
        </w:rPr>
        <w:t>телями (достаточно обычного ПК)</w:t>
      </w:r>
      <w:r w:rsidRPr="00A37EAE">
        <w:rPr>
          <w:sz w:val="28"/>
          <w:szCs w:val="28"/>
        </w:rPr>
        <w:t xml:space="preserve"> [1</w:t>
      </w:r>
      <w:r w:rsidR="00CA41ED">
        <w:rPr>
          <w:sz w:val="28"/>
          <w:szCs w:val="28"/>
        </w:rPr>
        <w:t>1</w:t>
      </w:r>
      <w:r w:rsidRPr="00A37EAE">
        <w:rPr>
          <w:sz w:val="28"/>
          <w:szCs w:val="28"/>
        </w:rPr>
        <w:t>]</w:t>
      </w:r>
      <w:r w:rsidR="00905EBD" w:rsidRPr="00905EBD">
        <w:rPr>
          <w:sz w:val="28"/>
          <w:szCs w:val="28"/>
        </w:rPr>
        <w:t>.</w:t>
      </w:r>
    </w:p>
    <w:p w:rsidR="00A37EAE" w:rsidRPr="00A37EAE" w:rsidRDefault="00A37EAE" w:rsidP="00A37EAE">
      <w:pPr>
        <w:ind w:firstLine="709"/>
        <w:jc w:val="both"/>
        <w:rPr>
          <w:sz w:val="28"/>
          <w:szCs w:val="28"/>
        </w:rPr>
      </w:pPr>
      <w:r w:rsidRPr="00A37EAE">
        <w:rPr>
          <w:sz w:val="28"/>
          <w:szCs w:val="28"/>
        </w:rPr>
        <w:t>С учетом сформулированных положений возможная структура ПАРЛС принимает вид, показанный на рис. 1.5. Она содержит:</w:t>
      </w:r>
    </w:p>
    <w:p w:rsidR="00A37EAE" w:rsidRPr="00A37EAE" w:rsidRDefault="00A37EAE" w:rsidP="00A37EAE">
      <w:pPr>
        <w:ind w:firstLine="709"/>
        <w:jc w:val="both"/>
        <w:rPr>
          <w:sz w:val="28"/>
          <w:szCs w:val="28"/>
        </w:rPr>
      </w:pPr>
      <w:r w:rsidRPr="00A37EAE">
        <w:rPr>
          <w:sz w:val="28"/>
          <w:szCs w:val="28"/>
        </w:rPr>
        <w:t>— антенну для приема прямого сигнала в опорном канале;</w:t>
      </w:r>
    </w:p>
    <w:p w:rsidR="00A37EAE" w:rsidRPr="00A37EAE" w:rsidRDefault="00A37EAE" w:rsidP="00A37EAE">
      <w:pPr>
        <w:ind w:firstLine="709"/>
        <w:jc w:val="both"/>
        <w:rPr>
          <w:sz w:val="28"/>
          <w:szCs w:val="28"/>
        </w:rPr>
      </w:pPr>
      <w:r w:rsidRPr="00A37EAE">
        <w:rPr>
          <w:sz w:val="28"/>
          <w:szCs w:val="28"/>
        </w:rPr>
        <w:t>— АР для приема отраженных сигналов в канале</w:t>
      </w:r>
    </w:p>
    <w:p w:rsidR="00A37EAE" w:rsidRPr="00A37EAE" w:rsidRDefault="00A37EAE" w:rsidP="00A37EAE">
      <w:pPr>
        <w:ind w:firstLine="709"/>
        <w:jc w:val="both"/>
        <w:rPr>
          <w:sz w:val="28"/>
          <w:szCs w:val="28"/>
        </w:rPr>
      </w:pPr>
      <w:r w:rsidRPr="00A37EAE">
        <w:rPr>
          <w:sz w:val="28"/>
          <w:szCs w:val="28"/>
        </w:rPr>
        <w:t>наблюдения;</w:t>
      </w:r>
    </w:p>
    <w:p w:rsidR="00A37EAE" w:rsidRDefault="00A37EAE" w:rsidP="00A37EAE">
      <w:pPr>
        <w:ind w:firstLine="709"/>
        <w:jc w:val="both"/>
        <w:rPr>
          <w:sz w:val="28"/>
          <w:szCs w:val="28"/>
        </w:rPr>
      </w:pPr>
      <w:r w:rsidRPr="00A37EAE">
        <w:rPr>
          <w:sz w:val="28"/>
          <w:szCs w:val="28"/>
        </w:rPr>
        <w:t>— аналоговую схему формирования ДНА АР требуемой формы (с ослабленным бок</w:t>
      </w:r>
      <w:r>
        <w:rPr>
          <w:sz w:val="28"/>
          <w:szCs w:val="28"/>
        </w:rPr>
        <w:t xml:space="preserve">овым лепестком в направлении </w:t>
      </w:r>
      <w:r w:rsidRPr="00A37EAE">
        <w:rPr>
          <w:sz w:val="28"/>
          <w:szCs w:val="28"/>
        </w:rPr>
        <w:t>передатчик</w:t>
      </w:r>
      <w:r>
        <w:rPr>
          <w:sz w:val="28"/>
          <w:szCs w:val="28"/>
        </w:rPr>
        <w:t>а</w:t>
      </w:r>
      <w:r w:rsidRPr="00A37EAE">
        <w:rPr>
          <w:sz w:val="28"/>
          <w:szCs w:val="28"/>
        </w:rPr>
        <w:t>);</w:t>
      </w:r>
    </w:p>
    <w:p w:rsidR="00A37EAE" w:rsidRPr="00A37EAE" w:rsidRDefault="00A37EAE" w:rsidP="00A37EAE">
      <w:pPr>
        <w:ind w:firstLine="709"/>
        <w:jc w:val="both"/>
        <w:rPr>
          <w:sz w:val="28"/>
          <w:szCs w:val="28"/>
        </w:rPr>
      </w:pPr>
    </w:p>
    <w:p w:rsidR="00A37EAE" w:rsidRPr="00A37EAE" w:rsidRDefault="00A37EAE" w:rsidP="00A37EAE">
      <w:pPr>
        <w:ind w:firstLine="709"/>
        <w:jc w:val="center"/>
        <w:rPr>
          <w:noProof/>
          <w:sz w:val="28"/>
          <w:szCs w:val="28"/>
        </w:rPr>
      </w:pPr>
      <w:r w:rsidRPr="00A37EAE">
        <w:rPr>
          <w:noProof/>
          <w:sz w:val="28"/>
          <w:szCs w:val="28"/>
          <w:lang w:val="en-US"/>
        </w:rPr>
        <w:lastRenderedPageBreak/>
        <w:drawing>
          <wp:inline distT="0" distB="0" distL="0" distR="0" wp14:anchorId="1335ADAA" wp14:editId="0D5414C6">
            <wp:extent cx="5407718" cy="4352553"/>
            <wp:effectExtent l="0" t="0" r="254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7507" cy="4368481"/>
                    </a:xfrm>
                    <a:prstGeom prst="rect">
                      <a:avLst/>
                    </a:prstGeom>
                    <a:noFill/>
                    <a:ln>
                      <a:noFill/>
                    </a:ln>
                  </pic:spPr>
                </pic:pic>
              </a:graphicData>
            </a:graphic>
          </wp:inline>
        </w:drawing>
      </w:r>
    </w:p>
    <w:p w:rsidR="00A37EAE" w:rsidRPr="00A37EAE" w:rsidRDefault="00A37EAE" w:rsidP="00A37EAE">
      <w:pPr>
        <w:ind w:firstLine="709"/>
        <w:jc w:val="center"/>
        <w:rPr>
          <w:sz w:val="28"/>
          <w:szCs w:val="28"/>
        </w:rPr>
      </w:pPr>
      <w:r w:rsidRPr="00A37EAE">
        <w:rPr>
          <w:noProof/>
          <w:sz w:val="28"/>
          <w:szCs w:val="28"/>
        </w:rPr>
        <w:br/>
        <w:t>Рисунок 1.5 - Построение ПАРЛС</w:t>
      </w:r>
    </w:p>
    <w:p w:rsidR="00A37EAE" w:rsidRPr="00A37EAE" w:rsidRDefault="00A37EAE" w:rsidP="00A37EAE">
      <w:pPr>
        <w:ind w:firstLine="709"/>
        <w:jc w:val="both"/>
        <w:rPr>
          <w:sz w:val="28"/>
          <w:szCs w:val="28"/>
        </w:rPr>
      </w:pPr>
    </w:p>
    <w:p w:rsidR="00A37EAE" w:rsidRPr="00A37EAE" w:rsidRDefault="00A37EAE" w:rsidP="00A37EAE">
      <w:pPr>
        <w:ind w:firstLine="709"/>
        <w:jc w:val="both"/>
        <w:rPr>
          <w:sz w:val="28"/>
          <w:szCs w:val="28"/>
        </w:rPr>
      </w:pPr>
      <w:r w:rsidRPr="00A37EAE">
        <w:rPr>
          <w:sz w:val="28"/>
          <w:szCs w:val="28"/>
        </w:rPr>
        <w:t>— блок согласования из полосового фильтра (или набора полосовых фильтров) и усилителей перед аналого-цифровым преобразованием в опорном канале и канале наблюдения приемной позиции;</w:t>
      </w:r>
    </w:p>
    <w:p w:rsidR="00A37EAE" w:rsidRPr="00A37EAE" w:rsidRDefault="00A37EAE" w:rsidP="00A37EAE">
      <w:pPr>
        <w:ind w:firstLine="709"/>
        <w:jc w:val="both"/>
        <w:rPr>
          <w:sz w:val="28"/>
          <w:szCs w:val="28"/>
        </w:rPr>
      </w:pPr>
      <w:r w:rsidRPr="00A37EAE">
        <w:rPr>
          <w:sz w:val="28"/>
          <w:szCs w:val="28"/>
        </w:rPr>
        <w:t>— блок приемников, осуществляющих аналого-цифровое преобразование, перенос сигналов на нужную частоту, фильтрацию;</w:t>
      </w:r>
    </w:p>
    <w:p w:rsidR="00A37EAE" w:rsidRPr="00A37EAE" w:rsidRDefault="00A37EAE" w:rsidP="00A37EAE">
      <w:pPr>
        <w:ind w:firstLine="709"/>
        <w:jc w:val="both"/>
        <w:rPr>
          <w:sz w:val="28"/>
          <w:szCs w:val="28"/>
        </w:rPr>
      </w:pPr>
      <w:r w:rsidRPr="00A37EAE">
        <w:rPr>
          <w:sz w:val="28"/>
          <w:szCs w:val="28"/>
        </w:rPr>
        <w:t>— аппаратно-программное обеспечение обработки сигналов опорного канала и канала наблюдения (коррекция прямого сигнала, адаптивная фильтрация отраженного сигнала, вычисление ВФН, обнаружение-измерение);</w:t>
      </w:r>
    </w:p>
    <w:p w:rsidR="00A37EAE" w:rsidRPr="00A37EAE" w:rsidRDefault="00A37EAE" w:rsidP="00A37EAE">
      <w:pPr>
        <w:ind w:firstLine="709"/>
        <w:jc w:val="both"/>
        <w:rPr>
          <w:sz w:val="28"/>
          <w:szCs w:val="28"/>
        </w:rPr>
      </w:pPr>
      <w:r w:rsidRPr="00A37EAE">
        <w:rPr>
          <w:sz w:val="28"/>
          <w:szCs w:val="28"/>
        </w:rPr>
        <w:t>— аппаратно-программное обеспечение для траекторного сопровождения, объединения данных от нескольких ПП, отображения данных, управления процессом обработки;</w:t>
      </w:r>
    </w:p>
    <w:p w:rsidR="00A37EAE" w:rsidRPr="00A37EAE" w:rsidRDefault="00A37EAE" w:rsidP="00A37EAE">
      <w:pPr>
        <w:ind w:firstLine="709"/>
        <w:jc w:val="both"/>
        <w:rPr>
          <w:sz w:val="28"/>
          <w:szCs w:val="28"/>
        </w:rPr>
      </w:pPr>
      <w:r w:rsidRPr="00A37EAE">
        <w:rPr>
          <w:sz w:val="28"/>
          <w:szCs w:val="28"/>
        </w:rPr>
        <w:t>— каналы передачи данных между ПП и центром обработки</w:t>
      </w:r>
    </w:p>
    <w:p w:rsidR="00A37EAE" w:rsidRDefault="00A37EAE" w:rsidP="00A37EAE">
      <w:pPr>
        <w:ind w:firstLine="709"/>
        <w:jc w:val="both"/>
        <w:rPr>
          <w:sz w:val="28"/>
          <w:szCs w:val="28"/>
        </w:rPr>
      </w:pPr>
      <w:r w:rsidRPr="00A37EAE">
        <w:rPr>
          <w:sz w:val="28"/>
          <w:szCs w:val="28"/>
        </w:rPr>
        <w:t>Таким образом, перспективным вариантом построения современных ПАРЛС является использование разностно-дальномерных и угломерно-разностно-дальномерных методов определения координат цели с использованием цифровых технологий.</w:t>
      </w:r>
    </w:p>
    <w:p w:rsidR="001376AD" w:rsidRDefault="001376AD" w:rsidP="00A37EAE">
      <w:pPr>
        <w:ind w:firstLine="709"/>
        <w:jc w:val="both"/>
        <w:rPr>
          <w:sz w:val="28"/>
          <w:szCs w:val="28"/>
        </w:rPr>
      </w:pPr>
    </w:p>
    <w:p w:rsidR="001376AD" w:rsidRDefault="001376AD" w:rsidP="00A37EAE">
      <w:pPr>
        <w:ind w:firstLine="709"/>
        <w:jc w:val="both"/>
        <w:rPr>
          <w:sz w:val="28"/>
          <w:szCs w:val="28"/>
        </w:rPr>
      </w:pPr>
    </w:p>
    <w:p w:rsidR="001376AD" w:rsidRPr="00A37EAE" w:rsidRDefault="001376AD" w:rsidP="00A37EAE">
      <w:pPr>
        <w:ind w:firstLine="709"/>
        <w:jc w:val="both"/>
        <w:rPr>
          <w:sz w:val="28"/>
          <w:szCs w:val="28"/>
        </w:rPr>
      </w:pPr>
    </w:p>
    <w:p w:rsidR="00A37EAE" w:rsidRDefault="00A37EAE" w:rsidP="00A37EAE">
      <w:pPr>
        <w:pStyle w:val="2"/>
        <w:numPr>
          <w:ilvl w:val="2"/>
          <w:numId w:val="18"/>
        </w:numPr>
        <w:tabs>
          <w:tab w:val="left" w:pos="1190"/>
        </w:tabs>
        <w:spacing w:before="320"/>
        <w:ind w:left="182" w:right="371" w:firstLine="566"/>
        <w:jc w:val="left"/>
      </w:pPr>
      <w:r w:rsidRPr="00A37EAE">
        <w:lastRenderedPageBreak/>
        <w:t>Действующие ПАРЛС</w:t>
      </w:r>
    </w:p>
    <w:p w:rsidR="00A37EAE" w:rsidRDefault="00A37EAE" w:rsidP="00A37EAE">
      <w:pPr>
        <w:pStyle w:val="a5"/>
        <w:ind w:left="0" w:firstLine="709"/>
        <w:rPr>
          <w:sz w:val="28"/>
          <w:szCs w:val="28"/>
        </w:rPr>
      </w:pPr>
    </w:p>
    <w:p w:rsidR="00A37EAE" w:rsidRPr="00A37EAE" w:rsidRDefault="00A37EAE" w:rsidP="00A37EAE">
      <w:pPr>
        <w:pStyle w:val="a5"/>
        <w:ind w:left="0" w:firstLine="709"/>
        <w:rPr>
          <w:sz w:val="28"/>
          <w:szCs w:val="28"/>
        </w:rPr>
      </w:pPr>
      <w:r w:rsidRPr="00A37EAE">
        <w:rPr>
          <w:sz w:val="28"/>
          <w:szCs w:val="28"/>
        </w:rPr>
        <w:t xml:space="preserve">В настоящий момент наиболее популярен диапазон ультракоротких волн, а в нем </w:t>
      </w:r>
      <w:r w:rsidR="00905EBD" w:rsidRPr="00905EBD">
        <w:rPr>
          <w:sz w:val="28"/>
          <w:szCs w:val="28"/>
        </w:rPr>
        <w:t>–</w:t>
      </w:r>
      <w:r w:rsidRPr="00A37EAE">
        <w:rPr>
          <w:sz w:val="28"/>
          <w:szCs w:val="28"/>
        </w:rPr>
        <w:t xml:space="preserve"> сигналы подсвета от цифрового телевидения. Это можно объяснить, как высоким ожидаемыми техническими характеристиками пассивных когерентных РЛС этого диапазона (благодаря свойствам сигнала), так и простотой, и дешевизной конструкции (по сравнению с активными РЛС). В КВ-диапазоне работ по пассивной когере</w:t>
      </w:r>
      <w:r w:rsidR="00905EBD">
        <w:rPr>
          <w:sz w:val="28"/>
          <w:szCs w:val="28"/>
        </w:rPr>
        <w:t>н</w:t>
      </w:r>
      <w:r w:rsidRPr="00A37EAE">
        <w:rPr>
          <w:sz w:val="28"/>
          <w:szCs w:val="28"/>
        </w:rPr>
        <w:t>тной локации проводится меньше. Известные на данный момент ПАРЛС:</w:t>
      </w:r>
    </w:p>
    <w:p w:rsidR="00A37EAE" w:rsidRPr="00DE112E" w:rsidRDefault="00A37EAE" w:rsidP="00A37EAE">
      <w:pPr>
        <w:ind w:firstLine="709"/>
        <w:rPr>
          <w:sz w:val="28"/>
          <w:szCs w:val="28"/>
        </w:rPr>
      </w:pPr>
      <w:r w:rsidRPr="00DE112E">
        <w:rPr>
          <w:sz w:val="28"/>
          <w:szCs w:val="28"/>
        </w:rPr>
        <w:t xml:space="preserve">— </w:t>
      </w:r>
      <w:r w:rsidRPr="00A37EAE">
        <w:rPr>
          <w:sz w:val="28"/>
          <w:szCs w:val="28"/>
          <w:lang w:val="en-US"/>
        </w:rPr>
        <w:t>Silent</w:t>
      </w:r>
      <w:r w:rsidRPr="00DE112E">
        <w:rPr>
          <w:sz w:val="28"/>
          <w:szCs w:val="28"/>
        </w:rPr>
        <w:t xml:space="preserve"> </w:t>
      </w:r>
      <w:r w:rsidRPr="00A37EAE">
        <w:rPr>
          <w:sz w:val="28"/>
          <w:szCs w:val="28"/>
          <w:lang w:val="en-US"/>
        </w:rPr>
        <w:t>Sentry</w:t>
      </w:r>
      <w:r w:rsidRPr="00DE112E">
        <w:rPr>
          <w:sz w:val="28"/>
          <w:szCs w:val="28"/>
        </w:rPr>
        <w:t xml:space="preserve"> (“</w:t>
      </w:r>
      <w:r w:rsidRPr="00A37EAE">
        <w:rPr>
          <w:sz w:val="28"/>
          <w:szCs w:val="28"/>
          <w:lang w:val="en-US"/>
        </w:rPr>
        <w:t>Lockheed</w:t>
      </w:r>
      <w:r w:rsidRPr="00DE112E">
        <w:rPr>
          <w:sz w:val="28"/>
          <w:szCs w:val="28"/>
        </w:rPr>
        <w:t>-</w:t>
      </w:r>
      <w:r w:rsidRPr="00A37EAE">
        <w:rPr>
          <w:sz w:val="28"/>
          <w:szCs w:val="28"/>
          <w:lang w:val="en-US"/>
        </w:rPr>
        <w:t>Martin</w:t>
      </w:r>
      <w:r w:rsidRPr="00DE112E">
        <w:rPr>
          <w:sz w:val="28"/>
          <w:szCs w:val="28"/>
        </w:rPr>
        <w:t xml:space="preserve">”, </w:t>
      </w:r>
      <w:r w:rsidRPr="00A37EAE">
        <w:rPr>
          <w:sz w:val="28"/>
          <w:szCs w:val="28"/>
        </w:rPr>
        <w:t>США</w:t>
      </w:r>
      <w:r w:rsidRPr="00DE112E">
        <w:rPr>
          <w:sz w:val="28"/>
          <w:szCs w:val="28"/>
        </w:rPr>
        <w:t>);</w:t>
      </w:r>
    </w:p>
    <w:p w:rsidR="00A37EAE" w:rsidRPr="00A37EAE" w:rsidRDefault="00A37EAE" w:rsidP="00A37EAE">
      <w:pPr>
        <w:ind w:firstLine="709"/>
        <w:rPr>
          <w:sz w:val="28"/>
          <w:szCs w:val="28"/>
          <w:lang w:val="en-US"/>
        </w:rPr>
      </w:pPr>
      <w:r w:rsidRPr="00A37EAE">
        <w:rPr>
          <w:sz w:val="28"/>
          <w:szCs w:val="28"/>
          <w:lang w:val="en-US"/>
        </w:rPr>
        <w:t>—</w:t>
      </w:r>
      <w:r>
        <w:rPr>
          <w:sz w:val="28"/>
          <w:szCs w:val="28"/>
          <w:lang w:val="en-US"/>
        </w:rPr>
        <w:t xml:space="preserve"> </w:t>
      </w:r>
      <w:r w:rsidRPr="00A37EAE">
        <w:rPr>
          <w:sz w:val="28"/>
          <w:szCs w:val="28"/>
          <w:lang w:val="en-US"/>
        </w:rPr>
        <w:t xml:space="preserve">Celldar (“Roke Manor”) (GSM 900, 1800 </w:t>
      </w:r>
      <w:r w:rsidRPr="00A37EAE">
        <w:rPr>
          <w:sz w:val="28"/>
          <w:szCs w:val="28"/>
        </w:rPr>
        <w:t>и</w:t>
      </w:r>
      <w:r w:rsidRPr="00A37EAE">
        <w:rPr>
          <w:sz w:val="28"/>
          <w:szCs w:val="28"/>
          <w:lang w:val="en-US"/>
        </w:rPr>
        <w:t xml:space="preserve"> 3G);</w:t>
      </w:r>
    </w:p>
    <w:p w:rsidR="00A37EAE" w:rsidRPr="00A37EAE" w:rsidRDefault="00A37EAE" w:rsidP="00A37EAE">
      <w:pPr>
        <w:pStyle w:val="a5"/>
        <w:ind w:left="0" w:firstLine="709"/>
        <w:rPr>
          <w:sz w:val="28"/>
          <w:szCs w:val="28"/>
        </w:rPr>
      </w:pPr>
      <w:r w:rsidRPr="00A37EAE">
        <w:rPr>
          <w:sz w:val="28"/>
          <w:szCs w:val="28"/>
        </w:rPr>
        <w:t>—</w:t>
      </w:r>
      <w:r>
        <w:rPr>
          <w:sz w:val="28"/>
          <w:szCs w:val="28"/>
        </w:rPr>
        <w:t xml:space="preserve"> </w:t>
      </w:r>
      <w:r w:rsidRPr="00A37EAE">
        <w:rPr>
          <w:sz w:val="28"/>
          <w:szCs w:val="28"/>
          <w:lang w:val="en-US"/>
        </w:rPr>
        <w:t>Manastash</w:t>
      </w:r>
      <w:r w:rsidRPr="00A37EAE">
        <w:rPr>
          <w:sz w:val="28"/>
          <w:szCs w:val="28"/>
        </w:rPr>
        <w:t xml:space="preserve"> </w:t>
      </w:r>
      <w:r w:rsidRPr="00A37EAE">
        <w:rPr>
          <w:sz w:val="28"/>
          <w:szCs w:val="28"/>
          <w:lang w:val="en-US"/>
        </w:rPr>
        <w:t>Ridge</w:t>
      </w:r>
      <w:r w:rsidRPr="00A37EAE">
        <w:rPr>
          <w:sz w:val="28"/>
          <w:szCs w:val="28"/>
        </w:rPr>
        <w:t xml:space="preserve"> </w:t>
      </w:r>
      <w:r w:rsidRPr="00A37EAE">
        <w:rPr>
          <w:sz w:val="28"/>
          <w:szCs w:val="28"/>
          <w:lang w:val="en-US"/>
        </w:rPr>
        <w:t>Radar</w:t>
      </w:r>
      <w:r w:rsidRPr="00A37EAE">
        <w:rPr>
          <w:sz w:val="28"/>
          <w:szCs w:val="28"/>
        </w:rPr>
        <w:t xml:space="preserve"> (Университет Вашингтона, США) (88-108МГц);</w:t>
      </w:r>
    </w:p>
    <w:p w:rsidR="00A37EAE" w:rsidRPr="00A37EAE" w:rsidRDefault="00A37EAE" w:rsidP="00A37EAE">
      <w:pPr>
        <w:ind w:firstLine="709"/>
        <w:rPr>
          <w:sz w:val="28"/>
          <w:szCs w:val="28"/>
          <w:lang w:val="en-US"/>
        </w:rPr>
      </w:pPr>
      <w:r w:rsidRPr="00A37EAE">
        <w:rPr>
          <w:sz w:val="28"/>
          <w:szCs w:val="28"/>
          <w:lang w:val="en-US"/>
        </w:rPr>
        <w:t>—</w:t>
      </w:r>
      <w:r>
        <w:rPr>
          <w:sz w:val="28"/>
          <w:szCs w:val="28"/>
          <w:lang w:val="en-US"/>
        </w:rPr>
        <w:t xml:space="preserve"> </w:t>
      </w:r>
      <w:r w:rsidRPr="00A37EAE">
        <w:rPr>
          <w:sz w:val="28"/>
          <w:szCs w:val="28"/>
          <w:lang w:val="en-US"/>
        </w:rPr>
        <w:t>CASSIDIAN (“Cassidian Electronics”) (</w:t>
      </w:r>
      <w:r w:rsidRPr="00A37EAE">
        <w:rPr>
          <w:sz w:val="28"/>
          <w:szCs w:val="28"/>
        </w:rPr>
        <w:t>частота</w:t>
      </w:r>
      <w:r w:rsidRPr="00A37EAE">
        <w:rPr>
          <w:sz w:val="28"/>
          <w:szCs w:val="28"/>
          <w:lang w:val="en-US"/>
        </w:rPr>
        <w:t xml:space="preserve"> 482 </w:t>
      </w:r>
      <w:r w:rsidRPr="00A37EAE">
        <w:rPr>
          <w:sz w:val="28"/>
          <w:szCs w:val="28"/>
        </w:rPr>
        <w:t>МГц</w:t>
      </w:r>
      <w:r w:rsidRPr="00A37EAE">
        <w:rPr>
          <w:sz w:val="28"/>
          <w:szCs w:val="28"/>
          <w:lang w:val="en-US"/>
        </w:rPr>
        <w:t xml:space="preserve">, </w:t>
      </w:r>
      <w:r w:rsidRPr="00A37EAE">
        <w:rPr>
          <w:sz w:val="28"/>
          <w:szCs w:val="28"/>
        </w:rPr>
        <w:t>мощность</w:t>
      </w:r>
      <w:r w:rsidRPr="00A37EAE">
        <w:rPr>
          <w:sz w:val="28"/>
          <w:szCs w:val="28"/>
          <w:lang w:val="en-US"/>
        </w:rPr>
        <w:t xml:space="preserve"> 50</w:t>
      </w:r>
      <w:r w:rsidRPr="00A37EAE">
        <w:rPr>
          <w:sz w:val="28"/>
          <w:szCs w:val="28"/>
        </w:rPr>
        <w:t>кВт</w:t>
      </w:r>
      <w:r w:rsidRPr="00A37EAE">
        <w:rPr>
          <w:sz w:val="28"/>
          <w:szCs w:val="28"/>
          <w:lang w:val="en-US"/>
        </w:rPr>
        <w:t>);</w:t>
      </w:r>
    </w:p>
    <w:p w:rsidR="00A37EAE" w:rsidRDefault="00A37EAE" w:rsidP="00A37EAE">
      <w:pPr>
        <w:pStyle w:val="a5"/>
        <w:ind w:left="0" w:firstLine="709"/>
        <w:rPr>
          <w:sz w:val="28"/>
          <w:szCs w:val="28"/>
          <w:lang w:val="en-US"/>
        </w:rPr>
      </w:pPr>
      <w:r w:rsidRPr="00A37EAE">
        <w:rPr>
          <w:sz w:val="28"/>
          <w:szCs w:val="28"/>
          <w:lang w:val="en-US"/>
        </w:rPr>
        <w:t xml:space="preserve">— </w:t>
      </w:r>
      <w:r w:rsidRPr="00A37EAE">
        <w:rPr>
          <w:sz w:val="28"/>
          <w:szCs w:val="28"/>
        </w:rPr>
        <w:t>Макет</w:t>
      </w:r>
      <w:r w:rsidRPr="00A37EAE">
        <w:rPr>
          <w:sz w:val="28"/>
          <w:szCs w:val="28"/>
          <w:lang w:val="en-US"/>
        </w:rPr>
        <w:t xml:space="preserve"> “BAE Systems” (490/570</w:t>
      </w:r>
      <w:r w:rsidRPr="00A37EAE">
        <w:rPr>
          <w:sz w:val="28"/>
          <w:szCs w:val="28"/>
        </w:rPr>
        <w:t>МГц</w:t>
      </w:r>
      <w:r w:rsidRPr="00A37EAE">
        <w:rPr>
          <w:sz w:val="28"/>
          <w:szCs w:val="28"/>
          <w:lang w:val="en-US"/>
        </w:rPr>
        <w:t xml:space="preserve">, </w:t>
      </w:r>
      <w:r w:rsidRPr="00A37EAE">
        <w:rPr>
          <w:sz w:val="28"/>
          <w:szCs w:val="28"/>
        </w:rPr>
        <w:t>мощность</w:t>
      </w:r>
      <w:r w:rsidRPr="00A37EAE">
        <w:rPr>
          <w:sz w:val="28"/>
          <w:szCs w:val="28"/>
          <w:lang w:val="en-US"/>
        </w:rPr>
        <w:t xml:space="preserve"> 10</w:t>
      </w:r>
      <w:r w:rsidRPr="00A37EAE">
        <w:rPr>
          <w:sz w:val="28"/>
          <w:szCs w:val="28"/>
        </w:rPr>
        <w:t>кВт</w:t>
      </w:r>
      <w:r w:rsidRPr="00A37EAE">
        <w:rPr>
          <w:sz w:val="28"/>
          <w:szCs w:val="28"/>
          <w:lang w:val="en-US"/>
        </w:rPr>
        <w:t>)</w:t>
      </w:r>
    </w:p>
    <w:p w:rsidR="00986918" w:rsidRPr="00986918" w:rsidRDefault="00986918" w:rsidP="00986918">
      <w:pPr>
        <w:pStyle w:val="a5"/>
        <w:ind w:left="0" w:firstLine="709"/>
        <w:rPr>
          <w:sz w:val="28"/>
          <w:szCs w:val="28"/>
        </w:rPr>
      </w:pPr>
      <w:r>
        <w:rPr>
          <w:sz w:val="28"/>
          <w:szCs w:val="28"/>
        </w:rPr>
        <w:t>В таблице 1.1</w:t>
      </w:r>
      <w:r w:rsidRPr="00986918">
        <w:rPr>
          <w:sz w:val="28"/>
          <w:szCs w:val="28"/>
        </w:rPr>
        <w:t xml:space="preserve"> приведены </w:t>
      </w:r>
      <w:r>
        <w:rPr>
          <w:sz w:val="28"/>
          <w:szCs w:val="28"/>
        </w:rPr>
        <w:t>технологические</w:t>
      </w:r>
      <w:r w:rsidRPr="00986918">
        <w:rPr>
          <w:sz w:val="28"/>
          <w:szCs w:val="28"/>
        </w:rPr>
        <w:t xml:space="preserve"> показатели </w:t>
      </w:r>
      <w:r>
        <w:rPr>
          <w:sz w:val="28"/>
          <w:szCs w:val="28"/>
        </w:rPr>
        <w:t xml:space="preserve">современных ПАРЛС </w:t>
      </w:r>
      <w:r w:rsidRPr="00986918">
        <w:rPr>
          <w:sz w:val="28"/>
          <w:szCs w:val="28"/>
        </w:rPr>
        <w:t>в мировой практике</w:t>
      </w:r>
    </w:p>
    <w:p w:rsidR="00CA4F40" w:rsidRPr="00986918" w:rsidRDefault="00CA4F40" w:rsidP="00A37EAE">
      <w:pPr>
        <w:pStyle w:val="a5"/>
        <w:ind w:left="0" w:firstLine="709"/>
        <w:rPr>
          <w:sz w:val="28"/>
          <w:szCs w:val="28"/>
        </w:rPr>
      </w:pPr>
    </w:p>
    <w:p w:rsidR="00986918" w:rsidRPr="00986918" w:rsidRDefault="00CA4F40" w:rsidP="00986918">
      <w:pPr>
        <w:pStyle w:val="a5"/>
        <w:ind w:left="0" w:firstLine="0"/>
        <w:rPr>
          <w:sz w:val="28"/>
          <w:szCs w:val="28"/>
        </w:rPr>
      </w:pPr>
      <w:r>
        <w:rPr>
          <w:sz w:val="28"/>
          <w:szCs w:val="28"/>
        </w:rPr>
        <w:t>Таблица 1.1</w:t>
      </w:r>
      <w:r w:rsidR="00986918" w:rsidRPr="00986918">
        <w:t xml:space="preserve"> </w:t>
      </w:r>
      <w:r w:rsidR="00986918" w:rsidRPr="00986918">
        <w:rPr>
          <w:sz w:val="28"/>
          <w:szCs w:val="28"/>
        </w:rPr>
        <w:t>Сравнительные показатели</w:t>
      </w:r>
      <w:r w:rsidR="00986918">
        <w:rPr>
          <w:sz w:val="28"/>
          <w:szCs w:val="28"/>
        </w:rPr>
        <w:t xml:space="preserve"> </w:t>
      </w:r>
      <w:r w:rsidR="00986918" w:rsidRPr="00986918">
        <w:rPr>
          <w:sz w:val="28"/>
          <w:szCs w:val="28"/>
        </w:rPr>
        <w:t>современных ПАРЛС</w:t>
      </w:r>
    </w:p>
    <w:tbl>
      <w:tblPr>
        <w:tblStyle w:val="a7"/>
        <w:tblW w:w="10065" w:type="dxa"/>
        <w:tblInd w:w="108" w:type="dxa"/>
        <w:tblLook w:val="04A0" w:firstRow="1" w:lastRow="0" w:firstColumn="1" w:lastColumn="0" w:noHBand="0" w:noVBand="1"/>
      </w:tblPr>
      <w:tblGrid>
        <w:gridCol w:w="1800"/>
        <w:gridCol w:w="1985"/>
        <w:gridCol w:w="1710"/>
        <w:gridCol w:w="4570"/>
      </w:tblGrid>
      <w:tr w:rsidR="00CA4F40" w:rsidTr="00986918">
        <w:tc>
          <w:tcPr>
            <w:tcW w:w="1800" w:type="dxa"/>
          </w:tcPr>
          <w:p w:rsidR="00CA4F40" w:rsidRDefault="00CA4F40" w:rsidP="00CA4F40">
            <w:pPr>
              <w:pStyle w:val="a5"/>
              <w:ind w:left="0" w:firstLine="0"/>
              <w:jc w:val="center"/>
              <w:rPr>
                <w:sz w:val="28"/>
                <w:szCs w:val="28"/>
              </w:rPr>
            </w:pPr>
            <w:r>
              <w:rPr>
                <w:sz w:val="28"/>
                <w:szCs w:val="28"/>
              </w:rPr>
              <w:t>Название</w:t>
            </w:r>
          </w:p>
        </w:tc>
        <w:tc>
          <w:tcPr>
            <w:tcW w:w="1985" w:type="dxa"/>
          </w:tcPr>
          <w:p w:rsidR="00CA4F40" w:rsidRDefault="00CA4F40" w:rsidP="00CA4F40">
            <w:pPr>
              <w:pStyle w:val="a5"/>
              <w:ind w:left="0" w:firstLine="0"/>
              <w:jc w:val="center"/>
              <w:rPr>
                <w:sz w:val="28"/>
                <w:szCs w:val="28"/>
              </w:rPr>
            </w:pPr>
            <w:r>
              <w:rPr>
                <w:sz w:val="28"/>
                <w:szCs w:val="28"/>
              </w:rPr>
              <w:t>Изготовитель</w:t>
            </w:r>
          </w:p>
        </w:tc>
        <w:tc>
          <w:tcPr>
            <w:tcW w:w="1710" w:type="dxa"/>
          </w:tcPr>
          <w:p w:rsidR="00CA4F40" w:rsidRDefault="00CA4F40" w:rsidP="00CA4F40">
            <w:pPr>
              <w:pStyle w:val="a5"/>
              <w:ind w:left="0" w:firstLine="0"/>
              <w:jc w:val="center"/>
              <w:rPr>
                <w:sz w:val="28"/>
                <w:szCs w:val="28"/>
              </w:rPr>
            </w:pPr>
            <w:r>
              <w:rPr>
                <w:sz w:val="28"/>
                <w:szCs w:val="28"/>
              </w:rPr>
              <w:t>Передатчик</w:t>
            </w:r>
          </w:p>
        </w:tc>
        <w:tc>
          <w:tcPr>
            <w:tcW w:w="4570" w:type="dxa"/>
          </w:tcPr>
          <w:p w:rsidR="00CA4F40" w:rsidRDefault="00CA4F40" w:rsidP="00CA4F40">
            <w:pPr>
              <w:pStyle w:val="a5"/>
              <w:ind w:left="0" w:firstLine="0"/>
              <w:jc w:val="center"/>
              <w:rPr>
                <w:sz w:val="28"/>
                <w:szCs w:val="28"/>
              </w:rPr>
            </w:pPr>
            <w:r>
              <w:rPr>
                <w:sz w:val="28"/>
                <w:szCs w:val="28"/>
              </w:rPr>
              <w:t>Характеристики</w:t>
            </w:r>
          </w:p>
        </w:tc>
      </w:tr>
      <w:tr w:rsidR="00CA4F40" w:rsidTr="00986918">
        <w:tc>
          <w:tcPr>
            <w:tcW w:w="1800" w:type="dxa"/>
          </w:tcPr>
          <w:p w:rsidR="00CA4F40" w:rsidRPr="00CA4F40" w:rsidRDefault="00CA4F40" w:rsidP="00CA4F40">
            <w:pPr>
              <w:pStyle w:val="a5"/>
              <w:ind w:left="0" w:firstLine="0"/>
              <w:jc w:val="center"/>
              <w:rPr>
                <w:sz w:val="28"/>
                <w:szCs w:val="28"/>
                <w:lang w:val="en-US"/>
              </w:rPr>
            </w:pPr>
            <w:r>
              <w:rPr>
                <w:sz w:val="28"/>
                <w:szCs w:val="28"/>
                <w:lang w:val="en-US"/>
              </w:rPr>
              <w:t>Silent Sentry</w:t>
            </w:r>
          </w:p>
        </w:tc>
        <w:tc>
          <w:tcPr>
            <w:tcW w:w="1985" w:type="dxa"/>
          </w:tcPr>
          <w:p w:rsidR="00CA4F40" w:rsidRDefault="00CA4F40" w:rsidP="00CA4F40">
            <w:pPr>
              <w:pStyle w:val="a5"/>
              <w:ind w:left="0" w:firstLine="0"/>
              <w:jc w:val="center"/>
              <w:rPr>
                <w:sz w:val="28"/>
                <w:szCs w:val="28"/>
                <w:lang w:val="en-US"/>
              </w:rPr>
            </w:pPr>
            <w:r>
              <w:rPr>
                <w:sz w:val="28"/>
                <w:szCs w:val="28"/>
                <w:lang w:val="en-US"/>
              </w:rPr>
              <w:t>Lockheed-</w:t>
            </w:r>
          </w:p>
          <w:p w:rsidR="00CA4F40" w:rsidRPr="00CA4F40" w:rsidRDefault="00CA4F40" w:rsidP="00CA4F40">
            <w:pPr>
              <w:pStyle w:val="a5"/>
              <w:ind w:left="0" w:firstLine="0"/>
              <w:jc w:val="center"/>
              <w:rPr>
                <w:sz w:val="28"/>
                <w:szCs w:val="28"/>
              </w:rPr>
            </w:pPr>
            <w:r>
              <w:rPr>
                <w:sz w:val="28"/>
                <w:szCs w:val="28"/>
                <w:lang w:val="en-US"/>
              </w:rPr>
              <w:t xml:space="preserve">Martin, </w:t>
            </w:r>
            <w:r>
              <w:rPr>
                <w:sz w:val="28"/>
                <w:szCs w:val="28"/>
              </w:rPr>
              <w:t>США</w:t>
            </w:r>
          </w:p>
        </w:tc>
        <w:tc>
          <w:tcPr>
            <w:tcW w:w="1710" w:type="dxa"/>
          </w:tcPr>
          <w:p w:rsidR="00CA4F40" w:rsidRPr="00CA4F40" w:rsidRDefault="00CA4F40" w:rsidP="00CA4F40">
            <w:pPr>
              <w:pStyle w:val="a5"/>
              <w:ind w:left="0" w:firstLine="0"/>
              <w:jc w:val="center"/>
              <w:rPr>
                <w:sz w:val="28"/>
                <w:szCs w:val="28"/>
                <w:lang w:val="en-US"/>
              </w:rPr>
            </w:pPr>
            <w:r>
              <w:rPr>
                <w:sz w:val="28"/>
                <w:szCs w:val="28"/>
                <w:lang w:val="en-US"/>
              </w:rPr>
              <w:t>FM, TB, DVB-T</w:t>
            </w:r>
          </w:p>
        </w:tc>
        <w:tc>
          <w:tcPr>
            <w:tcW w:w="4570" w:type="dxa"/>
          </w:tcPr>
          <w:p w:rsidR="00CA4F40" w:rsidRPr="00526CC5" w:rsidRDefault="007B46E8" w:rsidP="00986918">
            <w:pPr>
              <w:pStyle w:val="a5"/>
              <w:ind w:left="0" w:firstLine="0"/>
              <w:jc w:val="center"/>
              <w:rPr>
                <w:sz w:val="28"/>
                <w:szCs w:val="28"/>
              </w:rPr>
            </w:pPr>
            <w:r>
              <w:rPr>
                <w:sz w:val="28"/>
                <w:szCs w:val="28"/>
              </w:rPr>
              <w:t>Дальность</w:t>
            </w:r>
            <w:r w:rsidR="00526CC5">
              <w:rPr>
                <w:sz w:val="28"/>
                <w:szCs w:val="28"/>
              </w:rPr>
              <w:t xml:space="preserve"> действия 220 км, точность измерения</w:t>
            </w:r>
            <w:r w:rsidR="00526CC5" w:rsidRPr="00526CC5">
              <w:rPr>
                <w:sz w:val="28"/>
                <w:szCs w:val="28"/>
              </w:rPr>
              <w:t xml:space="preserve">: </w:t>
            </w:r>
            <w:r w:rsidR="00526CC5">
              <w:rPr>
                <w:sz w:val="28"/>
                <w:szCs w:val="28"/>
              </w:rPr>
              <w:t>координат на плоскости – 150 м, высоты – 1000м, скорости – 2 м/с</w:t>
            </w:r>
          </w:p>
        </w:tc>
      </w:tr>
      <w:tr w:rsidR="00CA4F40" w:rsidRPr="00526CC5" w:rsidTr="00986918">
        <w:tc>
          <w:tcPr>
            <w:tcW w:w="1800" w:type="dxa"/>
          </w:tcPr>
          <w:p w:rsidR="00CA4F40" w:rsidRPr="00CA4F40" w:rsidRDefault="00CA4F40" w:rsidP="00CA4F40">
            <w:pPr>
              <w:pStyle w:val="a5"/>
              <w:ind w:left="0" w:firstLine="0"/>
              <w:jc w:val="center"/>
              <w:rPr>
                <w:sz w:val="28"/>
                <w:szCs w:val="28"/>
                <w:lang w:val="en-US"/>
              </w:rPr>
            </w:pPr>
            <w:r>
              <w:rPr>
                <w:sz w:val="28"/>
                <w:szCs w:val="28"/>
                <w:lang w:val="en-US"/>
              </w:rPr>
              <w:t>Celldar</w:t>
            </w:r>
          </w:p>
        </w:tc>
        <w:tc>
          <w:tcPr>
            <w:tcW w:w="1985" w:type="dxa"/>
          </w:tcPr>
          <w:p w:rsidR="00CA4F40" w:rsidRDefault="00CA4F40" w:rsidP="00CA4F40">
            <w:pPr>
              <w:pStyle w:val="a5"/>
              <w:ind w:left="0" w:firstLine="0"/>
              <w:jc w:val="center"/>
              <w:rPr>
                <w:sz w:val="28"/>
                <w:szCs w:val="28"/>
                <w:lang w:val="en-US"/>
              </w:rPr>
            </w:pPr>
            <w:r>
              <w:rPr>
                <w:sz w:val="28"/>
                <w:szCs w:val="28"/>
                <w:lang w:val="en-US"/>
              </w:rPr>
              <w:t>Roke Manor,</w:t>
            </w:r>
          </w:p>
          <w:p w:rsidR="00CA4F40" w:rsidRDefault="00CA4F40" w:rsidP="00CA4F40">
            <w:pPr>
              <w:pStyle w:val="a5"/>
              <w:ind w:left="0" w:firstLine="0"/>
              <w:jc w:val="center"/>
              <w:rPr>
                <w:sz w:val="28"/>
                <w:szCs w:val="28"/>
                <w:lang w:val="en-US"/>
              </w:rPr>
            </w:pPr>
            <w:r>
              <w:rPr>
                <w:sz w:val="28"/>
                <w:szCs w:val="28"/>
                <w:lang w:val="en-US"/>
              </w:rPr>
              <w:t>BAE Systems,</w:t>
            </w:r>
          </w:p>
          <w:p w:rsidR="00CA4F40" w:rsidRPr="00CA4F40" w:rsidRDefault="00CA4F40" w:rsidP="00CA4F40">
            <w:pPr>
              <w:pStyle w:val="a5"/>
              <w:ind w:left="0" w:firstLine="0"/>
              <w:jc w:val="center"/>
              <w:rPr>
                <w:sz w:val="28"/>
                <w:szCs w:val="28"/>
                <w:lang w:val="en-US"/>
              </w:rPr>
            </w:pPr>
            <w:r>
              <w:rPr>
                <w:sz w:val="28"/>
                <w:szCs w:val="28"/>
              </w:rPr>
              <w:t>Британия</w:t>
            </w:r>
          </w:p>
        </w:tc>
        <w:tc>
          <w:tcPr>
            <w:tcW w:w="1710" w:type="dxa"/>
          </w:tcPr>
          <w:p w:rsidR="00CA4F40" w:rsidRPr="00CA4F40" w:rsidRDefault="00CA4F40" w:rsidP="00CA4F40">
            <w:pPr>
              <w:pStyle w:val="a5"/>
              <w:ind w:left="0" w:firstLine="0"/>
              <w:jc w:val="center"/>
              <w:rPr>
                <w:sz w:val="28"/>
                <w:szCs w:val="28"/>
                <w:lang w:val="en-US"/>
              </w:rPr>
            </w:pPr>
            <w:r>
              <w:rPr>
                <w:sz w:val="28"/>
                <w:szCs w:val="28"/>
                <w:lang w:val="en-US"/>
              </w:rPr>
              <w:t>GSM</w:t>
            </w:r>
          </w:p>
        </w:tc>
        <w:tc>
          <w:tcPr>
            <w:tcW w:w="4570" w:type="dxa"/>
          </w:tcPr>
          <w:p w:rsidR="00CA4F40" w:rsidRPr="00526CC5" w:rsidRDefault="00526CC5" w:rsidP="00986918">
            <w:pPr>
              <w:pStyle w:val="a5"/>
              <w:ind w:left="0" w:firstLine="0"/>
              <w:jc w:val="center"/>
              <w:rPr>
                <w:sz w:val="28"/>
                <w:szCs w:val="28"/>
              </w:rPr>
            </w:pPr>
            <w:r>
              <w:rPr>
                <w:sz w:val="28"/>
                <w:szCs w:val="28"/>
              </w:rPr>
              <w:t>Разрешающая</w:t>
            </w:r>
            <w:r w:rsidRPr="00526CC5">
              <w:rPr>
                <w:sz w:val="28"/>
                <w:szCs w:val="28"/>
              </w:rPr>
              <w:t xml:space="preserve"> </w:t>
            </w:r>
            <w:r>
              <w:rPr>
                <w:sz w:val="28"/>
                <w:szCs w:val="28"/>
              </w:rPr>
              <w:t>способность</w:t>
            </w:r>
            <w:r w:rsidRPr="00526CC5">
              <w:rPr>
                <w:sz w:val="28"/>
                <w:szCs w:val="28"/>
              </w:rPr>
              <w:t xml:space="preserve"> </w:t>
            </w:r>
            <w:r>
              <w:rPr>
                <w:sz w:val="28"/>
                <w:szCs w:val="28"/>
              </w:rPr>
              <w:t>по</w:t>
            </w:r>
            <w:r w:rsidRPr="00526CC5">
              <w:rPr>
                <w:sz w:val="28"/>
                <w:szCs w:val="28"/>
              </w:rPr>
              <w:t xml:space="preserve"> </w:t>
            </w:r>
            <w:r>
              <w:rPr>
                <w:sz w:val="28"/>
                <w:szCs w:val="28"/>
              </w:rPr>
              <w:t>дальности</w:t>
            </w:r>
            <w:r w:rsidRPr="00526CC5">
              <w:rPr>
                <w:sz w:val="28"/>
                <w:szCs w:val="28"/>
              </w:rPr>
              <w:t xml:space="preserve"> 17 </w:t>
            </w:r>
            <w:r>
              <w:rPr>
                <w:sz w:val="28"/>
                <w:szCs w:val="28"/>
              </w:rPr>
              <w:t>м</w:t>
            </w:r>
            <w:r w:rsidRPr="00526CC5">
              <w:rPr>
                <w:sz w:val="28"/>
                <w:szCs w:val="28"/>
              </w:rPr>
              <w:t xml:space="preserve">, </w:t>
            </w:r>
            <w:r>
              <w:rPr>
                <w:sz w:val="28"/>
                <w:szCs w:val="28"/>
              </w:rPr>
              <w:t>мин</w:t>
            </w:r>
            <w:r w:rsidRPr="00526CC5">
              <w:rPr>
                <w:sz w:val="28"/>
                <w:szCs w:val="28"/>
              </w:rPr>
              <w:t xml:space="preserve">. </w:t>
            </w:r>
            <w:r>
              <w:rPr>
                <w:sz w:val="28"/>
                <w:szCs w:val="28"/>
              </w:rPr>
              <w:t>высота 100 м</w:t>
            </w:r>
          </w:p>
        </w:tc>
      </w:tr>
      <w:tr w:rsidR="00CA4F40" w:rsidRPr="00526CC5" w:rsidTr="00986918">
        <w:tc>
          <w:tcPr>
            <w:tcW w:w="1800" w:type="dxa"/>
          </w:tcPr>
          <w:p w:rsidR="00CA4F40" w:rsidRDefault="00CA4F40" w:rsidP="00CA4F40">
            <w:pPr>
              <w:pStyle w:val="a5"/>
              <w:ind w:left="0" w:firstLine="0"/>
              <w:jc w:val="center"/>
              <w:rPr>
                <w:sz w:val="28"/>
                <w:szCs w:val="28"/>
                <w:lang w:val="en-US"/>
              </w:rPr>
            </w:pPr>
            <w:r>
              <w:rPr>
                <w:sz w:val="28"/>
                <w:szCs w:val="28"/>
                <w:lang w:val="en-US"/>
              </w:rPr>
              <w:t>Homeland</w:t>
            </w:r>
          </w:p>
          <w:p w:rsidR="00CA4F40" w:rsidRPr="00CA4F40" w:rsidRDefault="00CA4F40" w:rsidP="00CA4F40">
            <w:pPr>
              <w:pStyle w:val="a5"/>
              <w:ind w:left="0" w:firstLine="0"/>
              <w:jc w:val="center"/>
              <w:rPr>
                <w:sz w:val="28"/>
                <w:szCs w:val="28"/>
                <w:lang w:val="en-US"/>
              </w:rPr>
            </w:pPr>
            <w:r>
              <w:rPr>
                <w:sz w:val="28"/>
                <w:szCs w:val="28"/>
                <w:lang w:val="en-US"/>
              </w:rPr>
              <w:t>Alerter 100</w:t>
            </w:r>
          </w:p>
        </w:tc>
        <w:tc>
          <w:tcPr>
            <w:tcW w:w="1985" w:type="dxa"/>
          </w:tcPr>
          <w:p w:rsidR="00CA4F40" w:rsidRPr="00CA4F40" w:rsidRDefault="00CA4F40" w:rsidP="00CA4F40">
            <w:pPr>
              <w:pStyle w:val="a5"/>
              <w:ind w:left="0" w:firstLine="0"/>
              <w:jc w:val="center"/>
              <w:rPr>
                <w:sz w:val="28"/>
                <w:szCs w:val="28"/>
                <w:lang w:val="en-US"/>
              </w:rPr>
            </w:pPr>
            <w:r>
              <w:rPr>
                <w:sz w:val="28"/>
                <w:szCs w:val="28"/>
                <w:lang w:val="en-US"/>
              </w:rPr>
              <w:t>Thales</w:t>
            </w:r>
          </w:p>
        </w:tc>
        <w:tc>
          <w:tcPr>
            <w:tcW w:w="1710" w:type="dxa"/>
          </w:tcPr>
          <w:p w:rsidR="00CA4F40" w:rsidRPr="00CA4F40" w:rsidRDefault="00CA4F40" w:rsidP="00CA4F40">
            <w:pPr>
              <w:pStyle w:val="a5"/>
              <w:ind w:left="0" w:firstLine="0"/>
              <w:jc w:val="center"/>
              <w:rPr>
                <w:sz w:val="28"/>
                <w:szCs w:val="28"/>
                <w:lang w:val="en-US"/>
              </w:rPr>
            </w:pPr>
            <w:r>
              <w:rPr>
                <w:sz w:val="28"/>
                <w:szCs w:val="28"/>
                <w:lang w:val="en-US"/>
              </w:rPr>
              <w:t>FM</w:t>
            </w:r>
          </w:p>
        </w:tc>
        <w:tc>
          <w:tcPr>
            <w:tcW w:w="4570" w:type="dxa"/>
          </w:tcPr>
          <w:p w:rsidR="00CA4F40" w:rsidRPr="00526CC5" w:rsidRDefault="00526CC5" w:rsidP="00986918">
            <w:pPr>
              <w:pStyle w:val="a5"/>
              <w:ind w:left="0" w:firstLine="0"/>
              <w:jc w:val="center"/>
              <w:rPr>
                <w:sz w:val="28"/>
                <w:szCs w:val="28"/>
              </w:rPr>
            </w:pPr>
            <w:r>
              <w:rPr>
                <w:sz w:val="28"/>
                <w:szCs w:val="28"/>
              </w:rPr>
              <w:t>Дальность</w:t>
            </w:r>
            <w:r w:rsidRPr="00DE112E">
              <w:rPr>
                <w:sz w:val="28"/>
                <w:szCs w:val="28"/>
              </w:rPr>
              <w:t xml:space="preserve"> </w:t>
            </w:r>
            <w:r>
              <w:rPr>
                <w:sz w:val="28"/>
                <w:szCs w:val="28"/>
              </w:rPr>
              <w:t>действия</w:t>
            </w:r>
            <w:r w:rsidRPr="00DE112E">
              <w:rPr>
                <w:sz w:val="28"/>
                <w:szCs w:val="28"/>
              </w:rPr>
              <w:t xml:space="preserve"> &gt;100 </w:t>
            </w:r>
            <w:r>
              <w:rPr>
                <w:sz w:val="28"/>
                <w:szCs w:val="28"/>
              </w:rPr>
              <w:t>км</w:t>
            </w:r>
            <w:r w:rsidRPr="00DE112E">
              <w:rPr>
                <w:sz w:val="28"/>
                <w:szCs w:val="28"/>
              </w:rPr>
              <w:t xml:space="preserve">. </w:t>
            </w:r>
            <w:r>
              <w:rPr>
                <w:sz w:val="28"/>
                <w:szCs w:val="28"/>
              </w:rPr>
              <w:t>Разрешающая</w:t>
            </w:r>
            <w:r w:rsidRPr="00526CC5">
              <w:rPr>
                <w:sz w:val="28"/>
                <w:szCs w:val="28"/>
              </w:rPr>
              <w:t xml:space="preserve"> </w:t>
            </w:r>
            <w:r>
              <w:rPr>
                <w:sz w:val="28"/>
                <w:szCs w:val="28"/>
              </w:rPr>
              <w:t>способность</w:t>
            </w:r>
            <w:r w:rsidRPr="00526CC5">
              <w:rPr>
                <w:sz w:val="28"/>
                <w:szCs w:val="28"/>
              </w:rPr>
              <w:t xml:space="preserve">: 300 </w:t>
            </w:r>
            <w:r>
              <w:rPr>
                <w:sz w:val="28"/>
                <w:szCs w:val="28"/>
              </w:rPr>
              <w:t>м</w:t>
            </w:r>
            <w:r w:rsidRPr="00526CC5">
              <w:rPr>
                <w:sz w:val="28"/>
                <w:szCs w:val="28"/>
              </w:rPr>
              <w:t xml:space="preserve">. </w:t>
            </w:r>
            <w:r>
              <w:rPr>
                <w:sz w:val="28"/>
                <w:szCs w:val="28"/>
              </w:rPr>
              <w:t>Высота цели</w:t>
            </w:r>
            <w:r w:rsidRPr="00526CC5">
              <w:rPr>
                <w:sz w:val="28"/>
                <w:szCs w:val="28"/>
              </w:rPr>
              <w:t xml:space="preserve">: </w:t>
            </w:r>
            <w:r>
              <w:rPr>
                <w:sz w:val="28"/>
                <w:szCs w:val="28"/>
              </w:rPr>
              <w:t>до 9 км</w:t>
            </w:r>
          </w:p>
        </w:tc>
      </w:tr>
      <w:tr w:rsidR="00CA4F40" w:rsidRPr="00526CC5" w:rsidTr="00986918">
        <w:tc>
          <w:tcPr>
            <w:tcW w:w="1800" w:type="dxa"/>
          </w:tcPr>
          <w:p w:rsidR="00CA4F40" w:rsidRPr="00CA4F40" w:rsidRDefault="00CA4F40" w:rsidP="00CA4F40">
            <w:pPr>
              <w:pStyle w:val="a5"/>
              <w:ind w:left="0" w:firstLine="0"/>
              <w:jc w:val="center"/>
              <w:rPr>
                <w:sz w:val="28"/>
                <w:szCs w:val="28"/>
                <w:lang w:val="en-US"/>
              </w:rPr>
            </w:pPr>
            <w:r>
              <w:rPr>
                <w:sz w:val="28"/>
                <w:szCs w:val="28"/>
                <w:lang w:val="en-US"/>
              </w:rPr>
              <w:t>SINBAD</w:t>
            </w:r>
          </w:p>
        </w:tc>
        <w:tc>
          <w:tcPr>
            <w:tcW w:w="1985" w:type="dxa"/>
          </w:tcPr>
          <w:p w:rsidR="00CA4F40" w:rsidRPr="00CA4F40" w:rsidRDefault="00CA4F40" w:rsidP="00CA4F40">
            <w:pPr>
              <w:pStyle w:val="a5"/>
              <w:ind w:left="0" w:firstLine="0"/>
              <w:jc w:val="center"/>
              <w:rPr>
                <w:sz w:val="28"/>
                <w:szCs w:val="28"/>
                <w:lang w:val="en-US"/>
              </w:rPr>
            </w:pPr>
            <w:r>
              <w:rPr>
                <w:sz w:val="28"/>
                <w:szCs w:val="28"/>
                <w:lang w:val="en-US"/>
              </w:rPr>
              <w:t>Thales</w:t>
            </w:r>
          </w:p>
        </w:tc>
        <w:tc>
          <w:tcPr>
            <w:tcW w:w="1710" w:type="dxa"/>
          </w:tcPr>
          <w:p w:rsidR="00CA4F40" w:rsidRPr="00CA4F40" w:rsidRDefault="00CA4F40" w:rsidP="00CA4F40">
            <w:pPr>
              <w:pStyle w:val="a5"/>
              <w:ind w:left="0" w:firstLine="0"/>
              <w:jc w:val="center"/>
              <w:rPr>
                <w:sz w:val="28"/>
                <w:szCs w:val="28"/>
                <w:lang w:val="en-US"/>
              </w:rPr>
            </w:pPr>
            <w:r>
              <w:rPr>
                <w:sz w:val="28"/>
                <w:szCs w:val="28"/>
                <w:lang w:val="en-US"/>
              </w:rPr>
              <w:t>DVB-T</w:t>
            </w:r>
          </w:p>
        </w:tc>
        <w:tc>
          <w:tcPr>
            <w:tcW w:w="4570" w:type="dxa"/>
          </w:tcPr>
          <w:p w:rsidR="00CA4F40" w:rsidRPr="00526CC5" w:rsidRDefault="00526CC5" w:rsidP="00986918">
            <w:pPr>
              <w:pStyle w:val="a5"/>
              <w:ind w:left="0" w:firstLine="0"/>
              <w:jc w:val="center"/>
              <w:rPr>
                <w:sz w:val="28"/>
                <w:szCs w:val="28"/>
              </w:rPr>
            </w:pPr>
            <w:r>
              <w:rPr>
                <w:sz w:val="28"/>
                <w:szCs w:val="28"/>
              </w:rPr>
              <w:t>Дальность</w:t>
            </w:r>
            <w:r w:rsidRPr="00DE112E">
              <w:rPr>
                <w:sz w:val="28"/>
                <w:szCs w:val="28"/>
              </w:rPr>
              <w:t xml:space="preserve"> </w:t>
            </w:r>
            <w:r>
              <w:rPr>
                <w:sz w:val="28"/>
                <w:szCs w:val="28"/>
              </w:rPr>
              <w:t>действия</w:t>
            </w:r>
            <w:r w:rsidRPr="00DE112E">
              <w:rPr>
                <w:sz w:val="28"/>
                <w:szCs w:val="28"/>
              </w:rPr>
              <w:t>: ~</w:t>
            </w:r>
            <w:r>
              <w:rPr>
                <w:sz w:val="28"/>
                <w:szCs w:val="28"/>
              </w:rPr>
              <w:t xml:space="preserve"> </w:t>
            </w:r>
            <w:r w:rsidRPr="00DE112E">
              <w:rPr>
                <w:sz w:val="28"/>
                <w:szCs w:val="28"/>
              </w:rPr>
              <w:t xml:space="preserve">30 </w:t>
            </w:r>
            <w:r>
              <w:rPr>
                <w:sz w:val="28"/>
                <w:szCs w:val="28"/>
              </w:rPr>
              <w:t>км</w:t>
            </w:r>
            <w:r w:rsidRPr="00DE112E">
              <w:rPr>
                <w:sz w:val="28"/>
                <w:szCs w:val="28"/>
              </w:rPr>
              <w:t xml:space="preserve">. </w:t>
            </w:r>
            <w:r>
              <w:rPr>
                <w:sz w:val="28"/>
                <w:szCs w:val="28"/>
              </w:rPr>
              <w:t>Разрешающая</w:t>
            </w:r>
            <w:r w:rsidRPr="00526CC5">
              <w:rPr>
                <w:sz w:val="28"/>
                <w:szCs w:val="28"/>
              </w:rPr>
              <w:t xml:space="preserve"> </w:t>
            </w:r>
            <w:r>
              <w:rPr>
                <w:sz w:val="28"/>
                <w:szCs w:val="28"/>
              </w:rPr>
              <w:t>способность</w:t>
            </w:r>
            <w:r w:rsidRPr="00526CC5">
              <w:rPr>
                <w:sz w:val="28"/>
                <w:szCs w:val="28"/>
              </w:rPr>
              <w:t xml:space="preserve">: 50 </w:t>
            </w:r>
            <w:r>
              <w:rPr>
                <w:sz w:val="28"/>
                <w:szCs w:val="28"/>
              </w:rPr>
              <w:t>м</w:t>
            </w:r>
            <w:r w:rsidRPr="00526CC5">
              <w:rPr>
                <w:sz w:val="28"/>
                <w:szCs w:val="28"/>
              </w:rPr>
              <w:t xml:space="preserve">. </w:t>
            </w:r>
            <w:r>
              <w:rPr>
                <w:sz w:val="28"/>
                <w:szCs w:val="28"/>
              </w:rPr>
              <w:t>Высота цели</w:t>
            </w:r>
            <w:r w:rsidRPr="00526CC5">
              <w:rPr>
                <w:sz w:val="28"/>
                <w:szCs w:val="28"/>
              </w:rPr>
              <w:t xml:space="preserve">: </w:t>
            </w:r>
            <w:r>
              <w:rPr>
                <w:sz w:val="28"/>
                <w:szCs w:val="28"/>
              </w:rPr>
              <w:t>0…1,2 км</w:t>
            </w:r>
          </w:p>
        </w:tc>
      </w:tr>
      <w:tr w:rsidR="00CA4F40" w:rsidRPr="00526CC5" w:rsidTr="00986918">
        <w:tc>
          <w:tcPr>
            <w:tcW w:w="1800" w:type="dxa"/>
          </w:tcPr>
          <w:p w:rsidR="00CA4F40" w:rsidRPr="00CA4F40" w:rsidRDefault="00CA4F40" w:rsidP="00CA4F40">
            <w:pPr>
              <w:pStyle w:val="a5"/>
              <w:ind w:left="0" w:firstLine="0"/>
              <w:jc w:val="center"/>
              <w:rPr>
                <w:sz w:val="28"/>
                <w:szCs w:val="28"/>
                <w:lang w:val="en-US"/>
              </w:rPr>
            </w:pPr>
            <w:r>
              <w:rPr>
                <w:sz w:val="28"/>
                <w:szCs w:val="28"/>
                <w:lang w:val="en-US"/>
              </w:rPr>
              <w:t>CORA</w:t>
            </w:r>
          </w:p>
        </w:tc>
        <w:tc>
          <w:tcPr>
            <w:tcW w:w="1985" w:type="dxa"/>
          </w:tcPr>
          <w:p w:rsidR="00CA4F40" w:rsidRPr="00526CC5" w:rsidRDefault="00CA4F40" w:rsidP="00CA4F40">
            <w:pPr>
              <w:pStyle w:val="a5"/>
              <w:ind w:left="0" w:firstLine="0"/>
              <w:jc w:val="center"/>
              <w:rPr>
                <w:sz w:val="28"/>
                <w:szCs w:val="28"/>
                <w:lang w:val="en-US"/>
              </w:rPr>
            </w:pPr>
            <w:r>
              <w:rPr>
                <w:sz w:val="28"/>
                <w:szCs w:val="28"/>
                <w:lang w:val="en-US"/>
              </w:rPr>
              <w:t>FGAN (</w:t>
            </w:r>
            <w:r>
              <w:rPr>
                <w:sz w:val="28"/>
                <w:szCs w:val="28"/>
              </w:rPr>
              <w:t>Германия</w:t>
            </w:r>
            <w:r w:rsidRPr="00526CC5">
              <w:rPr>
                <w:sz w:val="28"/>
                <w:szCs w:val="28"/>
                <w:lang w:val="en-US"/>
              </w:rPr>
              <w:t>)</w:t>
            </w:r>
          </w:p>
        </w:tc>
        <w:tc>
          <w:tcPr>
            <w:tcW w:w="1710" w:type="dxa"/>
          </w:tcPr>
          <w:p w:rsidR="00CA4F40" w:rsidRPr="00CA4F40" w:rsidRDefault="00CA4F40" w:rsidP="00CA4F40">
            <w:pPr>
              <w:pStyle w:val="a5"/>
              <w:ind w:left="0" w:firstLine="0"/>
              <w:jc w:val="center"/>
              <w:rPr>
                <w:sz w:val="28"/>
                <w:szCs w:val="28"/>
                <w:lang w:val="en-US"/>
              </w:rPr>
            </w:pPr>
            <w:r>
              <w:rPr>
                <w:sz w:val="28"/>
                <w:szCs w:val="28"/>
                <w:lang w:val="en-US"/>
              </w:rPr>
              <w:t>FM, DVB-T, DAB</w:t>
            </w:r>
          </w:p>
        </w:tc>
        <w:tc>
          <w:tcPr>
            <w:tcW w:w="4570" w:type="dxa"/>
          </w:tcPr>
          <w:p w:rsidR="00CA4F40" w:rsidRPr="00526CC5" w:rsidRDefault="00526CC5" w:rsidP="00986918">
            <w:pPr>
              <w:pStyle w:val="a5"/>
              <w:ind w:left="0" w:firstLine="0"/>
              <w:jc w:val="center"/>
              <w:rPr>
                <w:sz w:val="28"/>
                <w:szCs w:val="28"/>
              </w:rPr>
            </w:pPr>
            <w:r>
              <w:rPr>
                <w:sz w:val="28"/>
                <w:szCs w:val="28"/>
              </w:rPr>
              <w:t>Разрешающая</w:t>
            </w:r>
            <w:r w:rsidRPr="00526CC5">
              <w:rPr>
                <w:sz w:val="28"/>
                <w:szCs w:val="28"/>
              </w:rPr>
              <w:t xml:space="preserve"> </w:t>
            </w:r>
            <w:r>
              <w:rPr>
                <w:sz w:val="28"/>
                <w:szCs w:val="28"/>
              </w:rPr>
              <w:t>способность</w:t>
            </w:r>
            <w:r w:rsidRPr="00526CC5">
              <w:rPr>
                <w:sz w:val="28"/>
                <w:szCs w:val="28"/>
              </w:rPr>
              <w:t>:</w:t>
            </w:r>
            <w:r>
              <w:rPr>
                <w:sz w:val="28"/>
                <w:szCs w:val="28"/>
              </w:rPr>
              <w:t xml:space="preserve"> для </w:t>
            </w:r>
            <w:r>
              <w:rPr>
                <w:sz w:val="28"/>
                <w:szCs w:val="28"/>
                <w:lang w:val="en-US"/>
              </w:rPr>
              <w:t>FM</w:t>
            </w:r>
            <w:r w:rsidR="00330691">
              <w:rPr>
                <w:sz w:val="28"/>
                <w:szCs w:val="28"/>
              </w:rPr>
              <w:t xml:space="preserve"> –</w:t>
            </w:r>
            <w:r w:rsidRPr="00526CC5">
              <w:rPr>
                <w:sz w:val="28"/>
                <w:szCs w:val="28"/>
              </w:rPr>
              <w:t xml:space="preserve"> </w:t>
            </w:r>
            <w:r>
              <w:rPr>
                <w:sz w:val="28"/>
                <w:szCs w:val="28"/>
              </w:rPr>
              <w:t>2</w:t>
            </w:r>
            <w:r w:rsidRPr="00526CC5">
              <w:rPr>
                <w:sz w:val="28"/>
                <w:szCs w:val="28"/>
              </w:rPr>
              <w:t xml:space="preserve"> </w:t>
            </w:r>
            <w:r>
              <w:rPr>
                <w:sz w:val="28"/>
                <w:szCs w:val="28"/>
              </w:rPr>
              <w:t>км</w:t>
            </w:r>
            <w:r w:rsidRPr="00526CC5">
              <w:rPr>
                <w:sz w:val="28"/>
                <w:szCs w:val="28"/>
              </w:rPr>
              <w:t xml:space="preserve">; </w:t>
            </w:r>
            <w:r>
              <w:rPr>
                <w:sz w:val="28"/>
                <w:szCs w:val="28"/>
              </w:rPr>
              <w:t xml:space="preserve">для </w:t>
            </w:r>
            <w:r>
              <w:rPr>
                <w:sz w:val="28"/>
                <w:szCs w:val="28"/>
                <w:lang w:val="en-US"/>
              </w:rPr>
              <w:t>DAB</w:t>
            </w:r>
            <w:r w:rsidRPr="00526CC5">
              <w:rPr>
                <w:sz w:val="28"/>
                <w:szCs w:val="28"/>
              </w:rPr>
              <w:t xml:space="preserve"> </w:t>
            </w:r>
            <w:r>
              <w:rPr>
                <w:sz w:val="28"/>
                <w:szCs w:val="28"/>
              </w:rPr>
              <w:t>≈</w:t>
            </w:r>
            <w:r w:rsidRPr="00526CC5">
              <w:rPr>
                <w:sz w:val="28"/>
                <w:szCs w:val="28"/>
              </w:rPr>
              <w:t xml:space="preserve"> 200</w:t>
            </w:r>
            <w:r>
              <w:rPr>
                <w:sz w:val="28"/>
                <w:szCs w:val="28"/>
              </w:rPr>
              <w:t>м</w:t>
            </w:r>
            <w:r w:rsidRPr="00526CC5">
              <w:rPr>
                <w:sz w:val="28"/>
                <w:szCs w:val="28"/>
              </w:rPr>
              <w:t xml:space="preserve">; </w:t>
            </w:r>
            <w:r>
              <w:rPr>
                <w:sz w:val="28"/>
                <w:szCs w:val="28"/>
              </w:rPr>
              <w:t xml:space="preserve">для </w:t>
            </w:r>
            <w:r>
              <w:rPr>
                <w:sz w:val="28"/>
                <w:szCs w:val="28"/>
                <w:lang w:val="en-US"/>
              </w:rPr>
              <w:t>DVB</w:t>
            </w:r>
            <w:r w:rsidRPr="00526CC5">
              <w:rPr>
                <w:sz w:val="28"/>
                <w:szCs w:val="28"/>
              </w:rPr>
              <w:t>-</w:t>
            </w:r>
            <w:r>
              <w:rPr>
                <w:sz w:val="28"/>
                <w:szCs w:val="28"/>
                <w:lang w:val="en-US"/>
              </w:rPr>
              <w:t>T</w:t>
            </w:r>
            <w:r w:rsidRPr="00526CC5">
              <w:rPr>
                <w:sz w:val="28"/>
                <w:szCs w:val="28"/>
              </w:rPr>
              <w:t xml:space="preserve"> </w:t>
            </w:r>
            <w:r>
              <w:rPr>
                <w:sz w:val="28"/>
                <w:szCs w:val="28"/>
              </w:rPr>
              <w:t>≈</w:t>
            </w:r>
            <w:r w:rsidRPr="00526CC5">
              <w:rPr>
                <w:sz w:val="28"/>
                <w:szCs w:val="28"/>
              </w:rPr>
              <w:t xml:space="preserve"> </w:t>
            </w:r>
            <w:r>
              <w:rPr>
                <w:sz w:val="28"/>
                <w:szCs w:val="28"/>
              </w:rPr>
              <w:t>40 м</w:t>
            </w:r>
          </w:p>
        </w:tc>
      </w:tr>
      <w:tr w:rsidR="00CA4F40" w:rsidRPr="00330691" w:rsidTr="00986918">
        <w:tc>
          <w:tcPr>
            <w:tcW w:w="1800" w:type="dxa"/>
          </w:tcPr>
          <w:p w:rsidR="00CA4F40" w:rsidRDefault="00CA4F40" w:rsidP="00CA4F40">
            <w:pPr>
              <w:pStyle w:val="a5"/>
              <w:ind w:left="0" w:firstLine="0"/>
              <w:jc w:val="center"/>
              <w:rPr>
                <w:sz w:val="28"/>
                <w:szCs w:val="28"/>
                <w:lang w:val="en-US"/>
              </w:rPr>
            </w:pPr>
            <w:r>
              <w:rPr>
                <w:sz w:val="28"/>
                <w:szCs w:val="28"/>
                <w:lang w:val="en-US"/>
              </w:rPr>
              <w:t>CASSIDIAN</w:t>
            </w:r>
          </w:p>
          <w:p w:rsidR="00CA4F40" w:rsidRPr="00CA4F40" w:rsidRDefault="00CA4F40" w:rsidP="00CA4F40">
            <w:pPr>
              <w:pStyle w:val="a5"/>
              <w:ind w:left="0" w:firstLine="0"/>
              <w:jc w:val="center"/>
              <w:rPr>
                <w:sz w:val="28"/>
                <w:szCs w:val="28"/>
                <w:lang w:val="en-US"/>
              </w:rPr>
            </w:pPr>
            <w:r>
              <w:rPr>
                <w:sz w:val="28"/>
                <w:szCs w:val="28"/>
                <w:lang w:val="en-US"/>
              </w:rPr>
              <w:t>PARADE</w:t>
            </w:r>
          </w:p>
        </w:tc>
        <w:tc>
          <w:tcPr>
            <w:tcW w:w="1985" w:type="dxa"/>
          </w:tcPr>
          <w:p w:rsidR="00CA4F40" w:rsidRPr="00CA4F40" w:rsidRDefault="00CA4F40" w:rsidP="00CA4F40">
            <w:pPr>
              <w:pStyle w:val="a5"/>
              <w:ind w:left="0" w:firstLine="0"/>
              <w:jc w:val="center"/>
              <w:rPr>
                <w:sz w:val="28"/>
                <w:szCs w:val="28"/>
                <w:lang w:val="en-US"/>
              </w:rPr>
            </w:pPr>
            <w:r>
              <w:rPr>
                <w:sz w:val="28"/>
                <w:szCs w:val="28"/>
                <w:lang w:val="en-US"/>
              </w:rPr>
              <w:t>Cassidian Electronics</w:t>
            </w:r>
          </w:p>
        </w:tc>
        <w:tc>
          <w:tcPr>
            <w:tcW w:w="1710" w:type="dxa"/>
          </w:tcPr>
          <w:p w:rsidR="00CA4F40" w:rsidRPr="00CA4F40" w:rsidRDefault="00CA4F40" w:rsidP="00CA4F40">
            <w:pPr>
              <w:pStyle w:val="a5"/>
              <w:ind w:left="0" w:firstLine="0"/>
              <w:jc w:val="center"/>
              <w:rPr>
                <w:sz w:val="28"/>
                <w:szCs w:val="28"/>
                <w:lang w:val="en-US"/>
              </w:rPr>
            </w:pPr>
            <w:r>
              <w:rPr>
                <w:sz w:val="28"/>
                <w:szCs w:val="28"/>
                <w:lang w:val="en-US"/>
              </w:rPr>
              <w:t>FM, DVB-T, DAB</w:t>
            </w:r>
          </w:p>
        </w:tc>
        <w:tc>
          <w:tcPr>
            <w:tcW w:w="4570" w:type="dxa"/>
          </w:tcPr>
          <w:p w:rsidR="00CA4F40" w:rsidRPr="00330691" w:rsidRDefault="00330691" w:rsidP="00986918">
            <w:pPr>
              <w:pStyle w:val="a5"/>
              <w:ind w:left="0" w:firstLine="0"/>
              <w:jc w:val="center"/>
              <w:rPr>
                <w:sz w:val="28"/>
                <w:szCs w:val="28"/>
              </w:rPr>
            </w:pPr>
            <w:r>
              <w:rPr>
                <w:sz w:val="28"/>
                <w:szCs w:val="28"/>
                <w:lang w:val="en-US"/>
              </w:rPr>
              <w:t>FM</w:t>
            </w:r>
            <w:r w:rsidRPr="00330691">
              <w:rPr>
                <w:sz w:val="28"/>
                <w:szCs w:val="28"/>
              </w:rPr>
              <w:t xml:space="preserve">, </w:t>
            </w:r>
            <w:r>
              <w:rPr>
                <w:sz w:val="28"/>
                <w:szCs w:val="28"/>
              </w:rPr>
              <w:t>самолет</w:t>
            </w:r>
            <w:r w:rsidRPr="00330691">
              <w:rPr>
                <w:sz w:val="28"/>
                <w:szCs w:val="28"/>
              </w:rPr>
              <w:t xml:space="preserve">: </w:t>
            </w:r>
            <w:r>
              <w:rPr>
                <w:sz w:val="28"/>
                <w:szCs w:val="28"/>
              </w:rPr>
              <w:t>бист</w:t>
            </w:r>
            <w:r w:rsidRPr="00330691">
              <w:rPr>
                <w:sz w:val="28"/>
                <w:szCs w:val="28"/>
              </w:rPr>
              <w:t xml:space="preserve">. </w:t>
            </w:r>
            <w:r>
              <w:rPr>
                <w:sz w:val="28"/>
                <w:szCs w:val="28"/>
              </w:rPr>
              <w:t>дальность</w:t>
            </w:r>
            <w:r w:rsidRPr="00330691">
              <w:rPr>
                <w:sz w:val="28"/>
                <w:szCs w:val="28"/>
              </w:rPr>
              <w:t xml:space="preserve"> 250 </w:t>
            </w:r>
            <w:r>
              <w:rPr>
                <w:sz w:val="28"/>
                <w:szCs w:val="28"/>
              </w:rPr>
              <w:t>км</w:t>
            </w:r>
            <w:r w:rsidRPr="00330691">
              <w:rPr>
                <w:sz w:val="28"/>
                <w:szCs w:val="28"/>
              </w:rPr>
              <w:t xml:space="preserve">, </w:t>
            </w:r>
            <w:r>
              <w:rPr>
                <w:sz w:val="28"/>
                <w:szCs w:val="28"/>
              </w:rPr>
              <w:t>точность</w:t>
            </w:r>
            <w:r w:rsidRPr="00330691">
              <w:rPr>
                <w:sz w:val="28"/>
                <w:szCs w:val="28"/>
              </w:rPr>
              <w:t xml:space="preserve"> 500 </w:t>
            </w:r>
            <w:r>
              <w:rPr>
                <w:sz w:val="28"/>
                <w:szCs w:val="28"/>
              </w:rPr>
              <w:t>м</w:t>
            </w:r>
            <w:r w:rsidRPr="00330691">
              <w:rPr>
                <w:sz w:val="28"/>
                <w:szCs w:val="28"/>
              </w:rPr>
              <w:t xml:space="preserve">. </w:t>
            </w:r>
            <w:r>
              <w:rPr>
                <w:sz w:val="28"/>
                <w:szCs w:val="28"/>
                <w:lang w:val="en-US"/>
              </w:rPr>
              <w:t>DVB</w:t>
            </w:r>
            <w:r w:rsidRPr="00330691">
              <w:rPr>
                <w:sz w:val="28"/>
                <w:szCs w:val="28"/>
              </w:rPr>
              <w:t>-</w:t>
            </w:r>
            <w:r>
              <w:rPr>
                <w:sz w:val="28"/>
                <w:szCs w:val="28"/>
                <w:lang w:val="en-US"/>
              </w:rPr>
              <w:t>T</w:t>
            </w:r>
            <w:r w:rsidRPr="00330691">
              <w:rPr>
                <w:sz w:val="28"/>
                <w:szCs w:val="28"/>
              </w:rPr>
              <w:t xml:space="preserve">, </w:t>
            </w:r>
            <w:r>
              <w:rPr>
                <w:sz w:val="28"/>
                <w:szCs w:val="28"/>
              </w:rPr>
              <w:t>паром</w:t>
            </w:r>
            <w:r w:rsidRPr="00330691">
              <w:rPr>
                <w:sz w:val="28"/>
                <w:szCs w:val="28"/>
              </w:rPr>
              <w:t xml:space="preserve">: </w:t>
            </w:r>
            <w:r>
              <w:rPr>
                <w:sz w:val="28"/>
                <w:szCs w:val="28"/>
              </w:rPr>
              <w:t>бист. дальность 25 км, самолет – 18 км</w:t>
            </w:r>
          </w:p>
        </w:tc>
      </w:tr>
      <w:tr w:rsidR="00CA4F40" w:rsidRPr="00CA4F40" w:rsidTr="00986918">
        <w:tc>
          <w:tcPr>
            <w:tcW w:w="1800" w:type="dxa"/>
          </w:tcPr>
          <w:p w:rsidR="00CA4F40" w:rsidRDefault="00CA4F40" w:rsidP="00CA4F40">
            <w:pPr>
              <w:pStyle w:val="a5"/>
              <w:ind w:left="0" w:firstLine="0"/>
              <w:jc w:val="center"/>
              <w:rPr>
                <w:sz w:val="28"/>
                <w:szCs w:val="28"/>
                <w:lang w:val="en-US"/>
              </w:rPr>
            </w:pPr>
            <w:r>
              <w:rPr>
                <w:sz w:val="28"/>
                <w:szCs w:val="28"/>
                <w:lang w:val="en-US"/>
              </w:rPr>
              <w:t>Passive Radar</w:t>
            </w:r>
          </w:p>
          <w:p w:rsidR="00CA4F40" w:rsidRPr="00CA4F40" w:rsidRDefault="00CA4F40" w:rsidP="00CA4F40">
            <w:pPr>
              <w:pStyle w:val="a5"/>
              <w:ind w:left="0" w:firstLine="0"/>
              <w:jc w:val="center"/>
              <w:rPr>
                <w:sz w:val="28"/>
                <w:szCs w:val="28"/>
                <w:lang w:val="en-US"/>
              </w:rPr>
            </w:pPr>
            <w:r>
              <w:rPr>
                <w:sz w:val="28"/>
                <w:szCs w:val="28"/>
                <w:lang w:val="en-US"/>
              </w:rPr>
              <w:t>Demonstrator</w:t>
            </w:r>
          </w:p>
        </w:tc>
        <w:tc>
          <w:tcPr>
            <w:tcW w:w="1985" w:type="dxa"/>
          </w:tcPr>
          <w:p w:rsidR="00CA4F40" w:rsidRPr="00330691" w:rsidRDefault="00CA4F40" w:rsidP="00CA4F40">
            <w:pPr>
              <w:pStyle w:val="a5"/>
              <w:ind w:left="0" w:firstLine="0"/>
              <w:jc w:val="center"/>
              <w:rPr>
                <w:sz w:val="28"/>
                <w:szCs w:val="28"/>
                <w:lang w:val="en-US"/>
              </w:rPr>
            </w:pPr>
            <w:r>
              <w:rPr>
                <w:sz w:val="28"/>
                <w:szCs w:val="28"/>
              </w:rPr>
              <w:t>Варшавский</w:t>
            </w:r>
            <w:r w:rsidRPr="00CA4F40">
              <w:rPr>
                <w:sz w:val="28"/>
                <w:szCs w:val="28"/>
                <w:lang w:val="en-US"/>
              </w:rPr>
              <w:t xml:space="preserve"> </w:t>
            </w:r>
            <w:r>
              <w:rPr>
                <w:sz w:val="28"/>
                <w:szCs w:val="28"/>
              </w:rPr>
              <w:t>технолог</w:t>
            </w:r>
            <w:r w:rsidRPr="00CA4F40">
              <w:rPr>
                <w:sz w:val="28"/>
                <w:szCs w:val="28"/>
                <w:lang w:val="en-US"/>
              </w:rPr>
              <w:t xml:space="preserve">. </w:t>
            </w:r>
            <w:r>
              <w:rPr>
                <w:sz w:val="28"/>
                <w:szCs w:val="28"/>
              </w:rPr>
              <w:t>ун</w:t>
            </w:r>
            <w:r w:rsidRPr="00330691">
              <w:rPr>
                <w:sz w:val="28"/>
                <w:szCs w:val="28"/>
                <w:lang w:val="en-US"/>
              </w:rPr>
              <w:t>-</w:t>
            </w:r>
            <w:r>
              <w:rPr>
                <w:sz w:val="28"/>
                <w:szCs w:val="28"/>
              </w:rPr>
              <w:t>т</w:t>
            </w:r>
          </w:p>
        </w:tc>
        <w:tc>
          <w:tcPr>
            <w:tcW w:w="1710" w:type="dxa"/>
          </w:tcPr>
          <w:p w:rsidR="00CA4F40" w:rsidRPr="00CA4F40" w:rsidRDefault="00CA4F40" w:rsidP="00CA4F40">
            <w:pPr>
              <w:pStyle w:val="a5"/>
              <w:ind w:left="0" w:firstLine="0"/>
              <w:jc w:val="center"/>
              <w:rPr>
                <w:sz w:val="28"/>
                <w:szCs w:val="28"/>
                <w:lang w:val="en-US"/>
              </w:rPr>
            </w:pPr>
            <w:r>
              <w:rPr>
                <w:sz w:val="28"/>
                <w:szCs w:val="28"/>
                <w:lang w:val="en-US"/>
              </w:rPr>
              <w:t>FM</w:t>
            </w:r>
          </w:p>
        </w:tc>
        <w:tc>
          <w:tcPr>
            <w:tcW w:w="4570" w:type="dxa"/>
          </w:tcPr>
          <w:p w:rsidR="00CA4F40" w:rsidRPr="00330691" w:rsidRDefault="00330691" w:rsidP="00986918">
            <w:pPr>
              <w:pStyle w:val="a5"/>
              <w:ind w:left="0" w:firstLine="0"/>
              <w:jc w:val="center"/>
              <w:rPr>
                <w:sz w:val="28"/>
                <w:szCs w:val="28"/>
              </w:rPr>
            </w:pPr>
            <w:r>
              <w:rPr>
                <w:sz w:val="28"/>
                <w:szCs w:val="28"/>
              </w:rPr>
              <w:t>Самолет</w:t>
            </w:r>
            <w:r>
              <w:rPr>
                <w:sz w:val="28"/>
                <w:szCs w:val="28"/>
                <w:lang w:val="en-US"/>
              </w:rPr>
              <w:t xml:space="preserve">: </w:t>
            </w:r>
            <w:r>
              <w:rPr>
                <w:sz w:val="28"/>
                <w:szCs w:val="28"/>
              </w:rPr>
              <w:t>бист</w:t>
            </w:r>
            <w:r w:rsidRPr="00330691">
              <w:rPr>
                <w:sz w:val="28"/>
                <w:szCs w:val="28"/>
                <w:lang w:val="en-US"/>
              </w:rPr>
              <w:t xml:space="preserve">. </w:t>
            </w:r>
            <w:r>
              <w:rPr>
                <w:sz w:val="28"/>
                <w:szCs w:val="28"/>
              </w:rPr>
              <w:t>дальность 180 км</w:t>
            </w:r>
          </w:p>
        </w:tc>
      </w:tr>
      <w:tr w:rsidR="00CA4F40" w:rsidRPr="00330691" w:rsidTr="00986918">
        <w:tc>
          <w:tcPr>
            <w:tcW w:w="1800" w:type="dxa"/>
          </w:tcPr>
          <w:p w:rsidR="00CA4F40" w:rsidRDefault="00CA4F40" w:rsidP="00CA4F40">
            <w:pPr>
              <w:pStyle w:val="a5"/>
              <w:ind w:left="0" w:firstLine="0"/>
              <w:jc w:val="center"/>
              <w:rPr>
                <w:sz w:val="28"/>
                <w:szCs w:val="28"/>
                <w:lang w:val="en-US"/>
              </w:rPr>
            </w:pPr>
            <w:r>
              <w:rPr>
                <w:sz w:val="28"/>
                <w:szCs w:val="28"/>
                <w:lang w:val="en-US"/>
              </w:rPr>
              <w:t>Multiband</w:t>
            </w:r>
          </w:p>
          <w:p w:rsidR="00CA4F40" w:rsidRPr="00CA4F40" w:rsidRDefault="00CA4F40" w:rsidP="00CA4F40">
            <w:pPr>
              <w:jc w:val="center"/>
              <w:rPr>
                <w:sz w:val="28"/>
                <w:szCs w:val="28"/>
                <w:lang w:val="en-US"/>
              </w:rPr>
            </w:pPr>
            <w:r w:rsidRPr="00CA4F40">
              <w:rPr>
                <w:sz w:val="28"/>
                <w:szCs w:val="28"/>
                <w:lang w:val="en-US"/>
              </w:rPr>
              <w:t>Passive Radar</w:t>
            </w:r>
          </w:p>
          <w:p w:rsidR="00CA4F40" w:rsidRDefault="00CA4F40" w:rsidP="00CA4F40">
            <w:pPr>
              <w:pStyle w:val="a5"/>
              <w:ind w:left="0" w:firstLine="0"/>
              <w:jc w:val="center"/>
              <w:rPr>
                <w:sz w:val="28"/>
                <w:szCs w:val="28"/>
                <w:lang w:val="en-US"/>
              </w:rPr>
            </w:pPr>
            <w:r w:rsidRPr="00CA4F40">
              <w:rPr>
                <w:sz w:val="28"/>
                <w:szCs w:val="28"/>
                <w:lang w:val="en-US"/>
              </w:rPr>
              <w:lastRenderedPageBreak/>
              <w:t>Demonstrator</w:t>
            </w:r>
          </w:p>
        </w:tc>
        <w:tc>
          <w:tcPr>
            <w:tcW w:w="1985" w:type="dxa"/>
          </w:tcPr>
          <w:p w:rsidR="00CA4F40" w:rsidRPr="00CA4F40" w:rsidRDefault="00CA4F40" w:rsidP="00CA4F40">
            <w:pPr>
              <w:pStyle w:val="a5"/>
              <w:ind w:left="0" w:firstLine="0"/>
              <w:jc w:val="center"/>
              <w:rPr>
                <w:sz w:val="28"/>
                <w:szCs w:val="28"/>
                <w:lang w:val="en-US"/>
              </w:rPr>
            </w:pPr>
            <w:r>
              <w:rPr>
                <w:sz w:val="28"/>
                <w:szCs w:val="28"/>
                <w:lang w:val="en-US"/>
              </w:rPr>
              <w:lastRenderedPageBreak/>
              <w:t>BAE Systems</w:t>
            </w:r>
          </w:p>
        </w:tc>
        <w:tc>
          <w:tcPr>
            <w:tcW w:w="1710" w:type="dxa"/>
          </w:tcPr>
          <w:p w:rsidR="00CA4F40" w:rsidRPr="00CA4F40" w:rsidRDefault="00CA4F40" w:rsidP="00CA4F40">
            <w:pPr>
              <w:pStyle w:val="a5"/>
              <w:ind w:left="0" w:firstLine="0"/>
              <w:jc w:val="center"/>
              <w:rPr>
                <w:sz w:val="28"/>
                <w:szCs w:val="28"/>
                <w:lang w:val="en-US"/>
              </w:rPr>
            </w:pPr>
            <w:r>
              <w:rPr>
                <w:sz w:val="28"/>
                <w:szCs w:val="28"/>
                <w:lang w:val="en-US"/>
              </w:rPr>
              <w:t>DVB-T, DAB</w:t>
            </w:r>
          </w:p>
        </w:tc>
        <w:tc>
          <w:tcPr>
            <w:tcW w:w="4570" w:type="dxa"/>
          </w:tcPr>
          <w:p w:rsidR="00CA4F40" w:rsidRPr="00330691" w:rsidRDefault="00330691" w:rsidP="00986918">
            <w:pPr>
              <w:pStyle w:val="a5"/>
              <w:ind w:left="0" w:firstLine="0"/>
              <w:jc w:val="center"/>
              <w:rPr>
                <w:sz w:val="28"/>
                <w:szCs w:val="28"/>
              </w:rPr>
            </w:pPr>
            <w:r>
              <w:rPr>
                <w:sz w:val="28"/>
                <w:szCs w:val="28"/>
              </w:rPr>
              <w:t>Самолет</w:t>
            </w:r>
            <w:r w:rsidRPr="00330691">
              <w:rPr>
                <w:sz w:val="28"/>
                <w:szCs w:val="28"/>
              </w:rPr>
              <w:t xml:space="preserve">: </w:t>
            </w:r>
            <w:r>
              <w:rPr>
                <w:sz w:val="28"/>
                <w:szCs w:val="28"/>
              </w:rPr>
              <w:t>бист</w:t>
            </w:r>
            <w:r w:rsidRPr="00330691">
              <w:rPr>
                <w:sz w:val="28"/>
                <w:szCs w:val="28"/>
              </w:rPr>
              <w:t xml:space="preserve">. </w:t>
            </w:r>
            <w:r>
              <w:rPr>
                <w:sz w:val="28"/>
                <w:szCs w:val="28"/>
              </w:rPr>
              <w:t xml:space="preserve">дальность порядка 80 км </w:t>
            </w:r>
            <w:r w:rsidRPr="00330691">
              <w:rPr>
                <w:sz w:val="28"/>
                <w:szCs w:val="28"/>
              </w:rPr>
              <w:t>(</w:t>
            </w:r>
            <w:r>
              <w:rPr>
                <w:sz w:val="28"/>
                <w:szCs w:val="28"/>
                <w:lang w:val="en-US"/>
              </w:rPr>
              <w:t>DVB</w:t>
            </w:r>
            <w:r w:rsidRPr="00330691">
              <w:rPr>
                <w:sz w:val="28"/>
                <w:szCs w:val="28"/>
              </w:rPr>
              <w:t>-</w:t>
            </w:r>
            <w:r>
              <w:rPr>
                <w:sz w:val="28"/>
                <w:szCs w:val="28"/>
                <w:lang w:val="en-US"/>
              </w:rPr>
              <w:t>T</w:t>
            </w:r>
            <w:r w:rsidRPr="00330691">
              <w:rPr>
                <w:sz w:val="28"/>
                <w:szCs w:val="28"/>
              </w:rPr>
              <w:t>)</w:t>
            </w:r>
          </w:p>
        </w:tc>
      </w:tr>
      <w:tr w:rsidR="00CA4F40" w:rsidRPr="00330691" w:rsidTr="00986918">
        <w:tc>
          <w:tcPr>
            <w:tcW w:w="1800" w:type="dxa"/>
          </w:tcPr>
          <w:p w:rsidR="00CA4F40" w:rsidRDefault="00CA4F40" w:rsidP="00CA4F40">
            <w:pPr>
              <w:pStyle w:val="a5"/>
              <w:ind w:left="0" w:firstLine="0"/>
              <w:jc w:val="center"/>
              <w:rPr>
                <w:sz w:val="28"/>
                <w:szCs w:val="28"/>
                <w:lang w:val="en-US"/>
              </w:rPr>
            </w:pPr>
            <w:r>
              <w:rPr>
                <w:sz w:val="28"/>
                <w:szCs w:val="28"/>
                <w:lang w:val="en-US"/>
              </w:rPr>
              <w:lastRenderedPageBreak/>
              <w:t>Silent Guard</w:t>
            </w:r>
          </w:p>
        </w:tc>
        <w:tc>
          <w:tcPr>
            <w:tcW w:w="1985" w:type="dxa"/>
          </w:tcPr>
          <w:p w:rsidR="00CA4F40" w:rsidRPr="00330691" w:rsidRDefault="00CA4F40" w:rsidP="00CA4F40">
            <w:pPr>
              <w:pStyle w:val="a5"/>
              <w:ind w:left="0" w:firstLine="0"/>
              <w:jc w:val="center"/>
              <w:rPr>
                <w:sz w:val="28"/>
                <w:szCs w:val="28"/>
                <w:lang w:val="en-US"/>
              </w:rPr>
            </w:pPr>
            <w:r>
              <w:rPr>
                <w:sz w:val="28"/>
                <w:szCs w:val="28"/>
                <w:lang w:val="en-US"/>
              </w:rPr>
              <w:t xml:space="preserve">ERA Systems Corporation, </w:t>
            </w:r>
            <w:r>
              <w:rPr>
                <w:sz w:val="28"/>
                <w:szCs w:val="28"/>
              </w:rPr>
              <w:t>Чехия</w:t>
            </w:r>
          </w:p>
        </w:tc>
        <w:tc>
          <w:tcPr>
            <w:tcW w:w="1710" w:type="dxa"/>
          </w:tcPr>
          <w:p w:rsidR="00CA4F40" w:rsidRPr="00CA4F40" w:rsidRDefault="00CA4F40" w:rsidP="00CA4F40">
            <w:pPr>
              <w:pStyle w:val="a5"/>
              <w:ind w:left="0" w:firstLine="0"/>
              <w:jc w:val="center"/>
              <w:rPr>
                <w:sz w:val="28"/>
                <w:szCs w:val="28"/>
                <w:lang w:val="en-US"/>
              </w:rPr>
            </w:pPr>
            <w:r>
              <w:rPr>
                <w:sz w:val="28"/>
                <w:szCs w:val="28"/>
                <w:lang w:val="en-US"/>
              </w:rPr>
              <w:t>FM</w:t>
            </w:r>
          </w:p>
        </w:tc>
        <w:tc>
          <w:tcPr>
            <w:tcW w:w="4570" w:type="dxa"/>
          </w:tcPr>
          <w:p w:rsidR="00CA4F40" w:rsidRPr="00330691" w:rsidRDefault="00330691" w:rsidP="00986918">
            <w:pPr>
              <w:pStyle w:val="a5"/>
              <w:ind w:left="0" w:firstLine="0"/>
              <w:jc w:val="center"/>
              <w:rPr>
                <w:sz w:val="28"/>
                <w:szCs w:val="28"/>
                <w:lang w:val="kk-KZ"/>
              </w:rPr>
            </w:pPr>
            <w:r>
              <w:rPr>
                <w:sz w:val="28"/>
                <w:szCs w:val="28"/>
                <w:lang w:val="kk-KZ"/>
              </w:rPr>
              <w:t xml:space="preserve">Дальность – до 200 км, точность измерения высоты 250 м, верт. </w:t>
            </w:r>
            <w:r w:rsidR="00986918">
              <w:rPr>
                <w:sz w:val="28"/>
                <w:szCs w:val="28"/>
                <w:lang w:val="kk-KZ"/>
              </w:rPr>
              <w:t>скорости</w:t>
            </w:r>
            <w:r>
              <w:rPr>
                <w:sz w:val="28"/>
                <w:szCs w:val="28"/>
                <w:lang w:val="kk-KZ"/>
              </w:rPr>
              <w:t xml:space="preserve"> 2 м/с, гориз. скорости 8 м/с</w:t>
            </w:r>
          </w:p>
        </w:tc>
      </w:tr>
    </w:tbl>
    <w:p w:rsidR="00905EBD" w:rsidRDefault="00905EBD" w:rsidP="00905EBD">
      <w:pPr>
        <w:pStyle w:val="2"/>
        <w:tabs>
          <w:tab w:val="left" w:pos="1190"/>
        </w:tabs>
        <w:spacing w:before="320"/>
        <w:ind w:left="0" w:right="371"/>
      </w:pPr>
    </w:p>
    <w:p w:rsidR="00A37EAE" w:rsidRPr="00330691" w:rsidRDefault="00980227" w:rsidP="00A37EAE">
      <w:pPr>
        <w:pStyle w:val="2"/>
        <w:numPr>
          <w:ilvl w:val="2"/>
          <w:numId w:val="18"/>
        </w:numPr>
        <w:tabs>
          <w:tab w:val="left" w:pos="1190"/>
        </w:tabs>
        <w:spacing w:before="320"/>
        <w:ind w:left="182" w:right="371" w:firstLine="566"/>
        <w:jc w:val="left"/>
      </w:pPr>
      <w:r w:rsidRPr="00980227">
        <w:t>Методы вычисления взаи</w:t>
      </w:r>
      <w:r w:rsidR="00905EBD">
        <w:t xml:space="preserve">мной функции неопределенности в </w:t>
      </w:r>
      <w:r w:rsidRPr="00980227">
        <w:t>ПАРЛС</w:t>
      </w:r>
    </w:p>
    <w:p w:rsidR="00A37EAE" w:rsidRPr="00330691" w:rsidRDefault="00A37EAE" w:rsidP="00A37EAE">
      <w:pPr>
        <w:ind w:firstLine="709"/>
        <w:rPr>
          <w:szCs w:val="28"/>
        </w:rPr>
      </w:pPr>
    </w:p>
    <w:p w:rsidR="00980227" w:rsidRPr="00980227" w:rsidRDefault="00980227" w:rsidP="00980227">
      <w:pPr>
        <w:ind w:firstLine="709"/>
        <w:jc w:val="both"/>
        <w:rPr>
          <w:b/>
          <w:sz w:val="28"/>
          <w:szCs w:val="28"/>
        </w:rPr>
      </w:pPr>
      <w:r w:rsidRPr="00980227">
        <w:rPr>
          <w:sz w:val="28"/>
          <w:szCs w:val="28"/>
        </w:rPr>
        <w:t>Этапом обработки после адаптивной фильтрации в ПАРЛС</w:t>
      </w:r>
      <w:r w:rsidRPr="00980227">
        <w:rPr>
          <w:b/>
          <w:sz w:val="28"/>
          <w:szCs w:val="28"/>
        </w:rPr>
        <w:t xml:space="preserve"> </w:t>
      </w:r>
      <w:r w:rsidRPr="00980227">
        <w:rPr>
          <w:sz w:val="28"/>
          <w:szCs w:val="28"/>
        </w:rPr>
        <w:t>является вычисление ВФН сигналов опорного канала, антенный элемент которого направлен на сторонний передатчик, и канала наблюдения за целями с</w:t>
      </w:r>
      <w:r w:rsidRPr="00980227">
        <w:rPr>
          <w:b/>
          <w:sz w:val="28"/>
          <w:szCs w:val="28"/>
        </w:rPr>
        <w:t xml:space="preserve"> </w:t>
      </w:r>
      <w:r w:rsidRPr="00980227">
        <w:rPr>
          <w:sz w:val="28"/>
          <w:szCs w:val="28"/>
        </w:rPr>
        <w:t>антенной решеткой, луч которого направлен на цель. Этот этап является ключевым и специфическим для ПАРЛС, без него система относилась бы к другому классу пассивных бистатических систем.</w:t>
      </w:r>
    </w:p>
    <w:p w:rsidR="00905EBD" w:rsidRDefault="00980227" w:rsidP="00980227">
      <w:pPr>
        <w:ind w:firstLine="709"/>
        <w:jc w:val="both"/>
        <w:rPr>
          <w:sz w:val="28"/>
          <w:szCs w:val="28"/>
        </w:rPr>
      </w:pPr>
      <w:r w:rsidRPr="00980227">
        <w:rPr>
          <w:sz w:val="28"/>
          <w:szCs w:val="28"/>
        </w:rPr>
        <w:t>ВФН сигналов опорного канала s</w:t>
      </w:r>
      <w:r w:rsidRPr="00980227">
        <w:rPr>
          <w:sz w:val="28"/>
          <w:szCs w:val="28"/>
          <w:vertAlign w:val="subscript"/>
        </w:rPr>
        <w:t>ref</w:t>
      </w:r>
      <w:r w:rsidRPr="00980227">
        <w:rPr>
          <w:sz w:val="28"/>
          <w:szCs w:val="28"/>
        </w:rPr>
        <w:t xml:space="preserve"> и канала наблюдения s</w:t>
      </w:r>
      <w:r w:rsidRPr="00980227">
        <w:rPr>
          <w:sz w:val="28"/>
          <w:szCs w:val="28"/>
          <w:vertAlign w:val="subscript"/>
        </w:rPr>
        <w:t>e</w:t>
      </w:r>
      <w:r w:rsidRPr="00980227">
        <w:rPr>
          <w:sz w:val="28"/>
          <w:szCs w:val="28"/>
        </w:rPr>
        <w:t xml:space="preserve"> имеет вид</w:t>
      </w:r>
      <w:r w:rsidR="00905EBD" w:rsidRPr="00905EBD">
        <w:rPr>
          <w:sz w:val="28"/>
          <w:szCs w:val="28"/>
        </w:rPr>
        <w:t>:</w:t>
      </w:r>
    </w:p>
    <w:p w:rsidR="00980227" w:rsidRPr="00980227" w:rsidRDefault="00980227" w:rsidP="00980227">
      <w:pPr>
        <w:ind w:firstLine="709"/>
        <w:jc w:val="both"/>
        <w:rPr>
          <w:sz w:val="28"/>
          <w:szCs w:val="28"/>
        </w:rPr>
      </w:pPr>
      <w:r w:rsidRPr="00980227">
        <w:rPr>
          <w:noProof/>
          <w:sz w:val="28"/>
          <w:szCs w:val="28"/>
        </w:rPr>
        <w:t xml:space="preserve">        </w:t>
      </w:r>
    </w:p>
    <w:p w:rsidR="00980227" w:rsidRDefault="00980227" w:rsidP="00905EBD">
      <w:pPr>
        <w:ind w:firstLine="2268"/>
        <w:jc w:val="both"/>
        <w:rPr>
          <w:sz w:val="28"/>
          <w:szCs w:val="28"/>
        </w:rPr>
      </w:pPr>
      <m:oMath>
        <m:r>
          <w:rPr>
            <w:rFonts w:ascii="Cambria Math" w:hAnsi="Cambria Math"/>
            <w:noProof/>
            <w:sz w:val="28"/>
            <w:szCs w:val="28"/>
          </w:rPr>
          <m:t>χ</m:t>
        </m:r>
        <m:d>
          <m:dPr>
            <m:begChr m:val="["/>
            <m:endChr m:val="]"/>
            <m:ctrlPr>
              <w:rPr>
                <w:rFonts w:ascii="Cambria Math" w:hAnsi="Cambria Math"/>
                <w:i/>
                <w:noProof/>
                <w:sz w:val="28"/>
                <w:szCs w:val="28"/>
                <w:lang w:eastAsia="ru-RU"/>
              </w:rPr>
            </m:ctrlPr>
          </m:dPr>
          <m:e>
            <m:r>
              <w:rPr>
                <w:rFonts w:ascii="Cambria Math" w:hAnsi="Cambria Math"/>
                <w:noProof/>
                <w:sz w:val="28"/>
                <w:szCs w:val="28"/>
              </w:rPr>
              <m:t>l,p</m:t>
            </m:r>
          </m:e>
        </m:d>
        <m:r>
          <w:rPr>
            <w:rFonts w:ascii="Cambria Math" w:hAnsi="Cambria Math"/>
            <w:noProof/>
            <w:sz w:val="28"/>
            <w:szCs w:val="28"/>
          </w:rPr>
          <m:t xml:space="preserve">= </m:t>
        </m:r>
        <m:nary>
          <m:naryPr>
            <m:chr m:val="∑"/>
            <m:limLoc m:val="undOvr"/>
            <m:ctrlPr>
              <w:rPr>
                <w:rFonts w:ascii="Cambria Math" w:hAnsi="Cambria Math"/>
                <w:i/>
                <w:noProof/>
                <w:sz w:val="28"/>
                <w:szCs w:val="28"/>
                <w:lang w:eastAsia="ru-RU"/>
              </w:rPr>
            </m:ctrlPr>
          </m:naryPr>
          <m:sub>
            <m:r>
              <w:rPr>
                <w:rFonts w:ascii="Cambria Math" w:hAnsi="Cambria Math"/>
                <w:noProof/>
                <w:sz w:val="28"/>
                <w:szCs w:val="28"/>
              </w:rPr>
              <m:t>i=0</m:t>
            </m:r>
          </m:sub>
          <m:sup>
            <m:r>
              <w:rPr>
                <w:rFonts w:ascii="Cambria Math" w:hAnsi="Cambria Math"/>
                <w:noProof/>
                <w:sz w:val="28"/>
                <w:szCs w:val="28"/>
              </w:rPr>
              <m:t>M-1</m:t>
            </m:r>
          </m:sup>
          <m:e>
            <m:sSub>
              <m:sSubPr>
                <m:ctrlPr>
                  <w:rPr>
                    <w:rFonts w:ascii="Cambria Math" w:hAnsi="Cambria Math"/>
                    <w:i/>
                    <w:noProof/>
                    <w:sz w:val="28"/>
                    <w:szCs w:val="28"/>
                    <w:lang w:eastAsia="ru-RU"/>
                  </w:rPr>
                </m:ctrlPr>
              </m:sSubPr>
              <m:e>
                <m:r>
                  <w:rPr>
                    <w:rFonts w:ascii="Cambria Math" w:hAnsi="Cambria Math"/>
                    <w:noProof/>
                    <w:sz w:val="28"/>
                    <w:szCs w:val="28"/>
                  </w:rPr>
                  <m:t>S</m:t>
                </m:r>
              </m:e>
              <m:sub>
                <m:r>
                  <w:rPr>
                    <w:rFonts w:ascii="Cambria Math" w:hAnsi="Cambria Math"/>
                    <w:noProof/>
                    <w:sz w:val="28"/>
                    <w:szCs w:val="28"/>
                  </w:rPr>
                  <m:t>e</m:t>
                </m:r>
              </m:sub>
            </m:sSub>
            <m:d>
              <m:dPr>
                <m:begChr m:val="["/>
                <m:endChr m:val="]"/>
                <m:ctrlPr>
                  <w:rPr>
                    <w:rFonts w:ascii="Cambria Math" w:hAnsi="Cambria Math"/>
                    <w:i/>
                    <w:noProof/>
                    <w:sz w:val="28"/>
                    <w:szCs w:val="28"/>
                    <w:lang w:eastAsia="ru-RU"/>
                  </w:rPr>
                </m:ctrlPr>
              </m:dPr>
              <m:e>
                <m:r>
                  <w:rPr>
                    <w:rFonts w:ascii="Cambria Math" w:hAnsi="Cambria Math"/>
                    <w:noProof/>
                    <w:sz w:val="28"/>
                    <w:szCs w:val="28"/>
                  </w:rPr>
                  <m:t>i</m:t>
                </m:r>
              </m:e>
            </m:d>
            <m:sSubSup>
              <m:sSubSupPr>
                <m:ctrlPr>
                  <w:rPr>
                    <w:rFonts w:ascii="Cambria Math" w:hAnsi="Cambria Math"/>
                    <w:i/>
                    <w:noProof/>
                    <w:sz w:val="28"/>
                    <w:szCs w:val="28"/>
                    <w:lang w:eastAsia="ru-RU"/>
                  </w:rPr>
                </m:ctrlPr>
              </m:sSubSupPr>
              <m:e>
                <m:r>
                  <w:rPr>
                    <w:rFonts w:ascii="Cambria Math" w:hAnsi="Cambria Math"/>
                    <w:noProof/>
                    <w:sz w:val="28"/>
                    <w:szCs w:val="28"/>
                  </w:rPr>
                  <m:t>S</m:t>
                </m:r>
              </m:e>
              <m:sub>
                <m:r>
                  <w:rPr>
                    <w:rFonts w:ascii="Cambria Math" w:hAnsi="Cambria Math"/>
                    <w:noProof/>
                    <w:sz w:val="28"/>
                    <w:szCs w:val="28"/>
                  </w:rPr>
                  <m:t>ref</m:t>
                </m:r>
              </m:sub>
              <m:sup>
                <m:r>
                  <w:rPr>
                    <w:rFonts w:ascii="Cambria Math" w:hAnsi="Cambria Math"/>
                    <w:noProof/>
                    <w:sz w:val="28"/>
                    <w:szCs w:val="28"/>
                  </w:rPr>
                  <m:t>*</m:t>
                </m:r>
              </m:sup>
            </m:sSubSup>
            <m:r>
              <w:rPr>
                <w:rFonts w:ascii="Cambria Math" w:hAnsi="Cambria Math"/>
                <w:noProof/>
                <w:sz w:val="28"/>
                <w:szCs w:val="28"/>
              </w:rPr>
              <m:t>[i-l]</m:t>
            </m:r>
            <m:sSup>
              <m:sSupPr>
                <m:ctrlPr>
                  <w:rPr>
                    <w:rFonts w:ascii="Cambria Math" w:hAnsi="Cambria Math"/>
                    <w:i/>
                    <w:noProof/>
                    <w:sz w:val="28"/>
                    <w:szCs w:val="28"/>
                    <w:lang w:eastAsia="ru-RU"/>
                  </w:rPr>
                </m:ctrlPr>
              </m:sSupPr>
              <m:e>
                <m:r>
                  <w:rPr>
                    <w:rFonts w:ascii="Cambria Math" w:hAnsi="Cambria Math"/>
                    <w:noProof/>
                    <w:sz w:val="28"/>
                    <w:szCs w:val="28"/>
                  </w:rPr>
                  <m:t>e</m:t>
                </m:r>
              </m:e>
              <m:sup>
                <m:r>
                  <w:rPr>
                    <w:rFonts w:ascii="Cambria Math" w:hAnsi="Cambria Math"/>
                    <w:noProof/>
                    <w:sz w:val="28"/>
                    <w:szCs w:val="28"/>
                  </w:rPr>
                  <m:t>-j2πpi/M</m:t>
                </m:r>
              </m:sup>
            </m:sSup>
          </m:e>
        </m:nary>
        <m:r>
          <w:rPr>
            <w:rFonts w:ascii="Cambria Math" w:hAnsi="Cambria Math"/>
            <w:noProof/>
            <w:sz w:val="28"/>
            <w:szCs w:val="28"/>
          </w:rPr>
          <m:t>,</m:t>
        </m:r>
      </m:oMath>
      <w:r w:rsidRPr="00980227">
        <w:rPr>
          <w:sz w:val="28"/>
          <w:szCs w:val="28"/>
        </w:rPr>
        <w:t xml:space="preserve">                          </w:t>
      </w:r>
      <w:r w:rsidR="001376AD">
        <w:rPr>
          <w:sz w:val="28"/>
          <w:szCs w:val="28"/>
        </w:rPr>
        <w:t xml:space="preserve">   </w:t>
      </w:r>
      <w:r w:rsidRPr="00980227">
        <w:rPr>
          <w:sz w:val="28"/>
          <w:szCs w:val="28"/>
        </w:rPr>
        <w:t>(1.4)</w:t>
      </w:r>
    </w:p>
    <w:p w:rsidR="00905EBD" w:rsidRPr="00980227" w:rsidRDefault="00905EBD" w:rsidP="00980227">
      <w:pPr>
        <w:ind w:firstLine="709"/>
        <w:jc w:val="both"/>
        <w:rPr>
          <w:sz w:val="28"/>
          <w:szCs w:val="28"/>
        </w:rPr>
      </w:pPr>
    </w:p>
    <w:p w:rsidR="00980227" w:rsidRPr="00980227" w:rsidRDefault="00980227" w:rsidP="00905EBD">
      <w:pPr>
        <w:ind w:firstLine="709"/>
        <w:jc w:val="both"/>
        <w:rPr>
          <w:sz w:val="28"/>
          <w:szCs w:val="28"/>
        </w:rPr>
      </w:pPr>
      <w:r w:rsidRPr="00980227">
        <w:rPr>
          <w:sz w:val="28"/>
          <w:szCs w:val="28"/>
        </w:rPr>
        <w:t xml:space="preserve">где I = 0, R -1 — номер элемента дальности (задержки); R — число элементов дальности;  </w:t>
      </w:r>
      <m:oMath>
        <m:r>
          <w:rPr>
            <w:rFonts w:ascii="Cambria Math" w:hAnsi="Cambria Math"/>
            <w:sz w:val="28"/>
            <w:szCs w:val="28"/>
          </w:rPr>
          <m:t>p=-P, -P+1,…,P-1, P</m:t>
        </m:r>
      </m:oMath>
      <w:r w:rsidRPr="00980227">
        <w:rPr>
          <w:sz w:val="28"/>
          <w:szCs w:val="28"/>
        </w:rPr>
        <w:t>— номер допле</w:t>
      </w:r>
      <w:r w:rsidR="00905EBD">
        <w:rPr>
          <w:sz w:val="28"/>
          <w:szCs w:val="28"/>
        </w:rPr>
        <w:t xml:space="preserve">ровского канала; </w:t>
      </w:r>
      <m:oMath>
        <m:r>
          <w:rPr>
            <w:rFonts w:ascii="Cambria Math" w:hAnsi="Cambria Math"/>
            <w:sz w:val="28"/>
            <w:szCs w:val="28"/>
          </w:rPr>
          <m:t>2P+=</m:t>
        </m:r>
        <m:sSup>
          <m:sSupPr>
            <m:ctrlPr>
              <w:rPr>
                <w:rFonts w:ascii="Cambria Math" w:hAnsi="Cambria Math"/>
                <w:i/>
                <w:sz w:val="28"/>
                <w:szCs w:val="28"/>
                <w:lang w:eastAsia="ru-RU"/>
              </w:rPr>
            </m:ctrlPr>
          </m:sSupPr>
          <m:e>
            <m:r>
              <w:rPr>
                <w:rFonts w:ascii="Cambria Math" w:hAnsi="Cambria Math"/>
                <w:sz w:val="28"/>
                <w:szCs w:val="28"/>
              </w:rPr>
              <m:t>P</m:t>
            </m:r>
          </m:e>
          <m:sup>
            <m:r>
              <w:rPr>
                <w:rFonts w:ascii="Cambria Math" w:hAnsi="Cambria Math"/>
                <w:sz w:val="28"/>
                <w:szCs w:val="28"/>
              </w:rPr>
              <m:t>'</m:t>
            </m:r>
          </m:sup>
        </m:sSup>
      </m:oMath>
      <w:r w:rsidRPr="00980227">
        <w:rPr>
          <w:sz w:val="28"/>
          <w:szCs w:val="28"/>
        </w:rPr>
        <w:t xml:space="preserve"> — число доплеровских каналов.  </w:t>
      </w:r>
    </w:p>
    <w:p w:rsidR="00980227" w:rsidRPr="00980227" w:rsidRDefault="00980227" w:rsidP="00980227">
      <w:pPr>
        <w:ind w:firstLine="709"/>
        <w:jc w:val="both"/>
        <w:rPr>
          <w:sz w:val="28"/>
          <w:szCs w:val="28"/>
        </w:rPr>
      </w:pPr>
      <w:r w:rsidRPr="00980227">
        <w:rPr>
          <w:sz w:val="28"/>
          <w:szCs w:val="28"/>
        </w:rPr>
        <w:t xml:space="preserve">Использование в (1.4) обозначения </w:t>
      </w:r>
      <m:oMath>
        <m:sSub>
          <m:sSubPr>
            <m:ctrlPr>
              <w:rPr>
                <w:rFonts w:ascii="Cambria Math" w:hAnsi="Cambria Math"/>
                <w:i/>
                <w:sz w:val="28"/>
                <w:szCs w:val="28"/>
                <w:lang w:eastAsia="ru-RU"/>
              </w:rPr>
            </m:ctrlPr>
          </m:sSubPr>
          <m:e>
            <m:r>
              <w:rPr>
                <w:rFonts w:ascii="Cambria Math" w:hAnsi="Cambria Math"/>
                <w:sz w:val="28"/>
                <w:szCs w:val="28"/>
              </w:rPr>
              <m:t>S</m:t>
            </m:r>
          </m:e>
          <m:sub>
            <m:r>
              <w:rPr>
                <w:rFonts w:ascii="Cambria Math" w:hAnsi="Cambria Math"/>
                <w:sz w:val="28"/>
                <w:szCs w:val="28"/>
              </w:rPr>
              <m:t>e</m:t>
            </m:r>
          </m:sub>
        </m:sSub>
      </m:oMath>
      <w:r w:rsidRPr="00980227">
        <w:rPr>
          <w:sz w:val="28"/>
          <w:szCs w:val="28"/>
        </w:rPr>
        <w:t xml:space="preserve"> (сигнал ошибки адаптивного фильтра) вместо </w:t>
      </w:r>
      <m:oMath>
        <m:sSub>
          <m:sSubPr>
            <m:ctrlPr>
              <w:rPr>
                <w:rFonts w:ascii="Cambria Math" w:hAnsi="Cambria Math"/>
                <w:i/>
                <w:sz w:val="28"/>
                <w:szCs w:val="28"/>
                <w:lang w:eastAsia="ru-RU"/>
              </w:rPr>
            </m:ctrlPr>
          </m:sSubPr>
          <m:e>
            <m:r>
              <w:rPr>
                <w:rFonts w:ascii="Cambria Math" w:hAnsi="Cambria Math"/>
                <w:sz w:val="28"/>
                <w:szCs w:val="28"/>
              </w:rPr>
              <m:t>S</m:t>
            </m:r>
          </m:e>
          <m:sub>
            <m:r>
              <w:rPr>
                <w:rFonts w:ascii="Cambria Math" w:hAnsi="Cambria Math"/>
                <w:sz w:val="28"/>
                <w:szCs w:val="28"/>
              </w:rPr>
              <m:t>surv</m:t>
            </m:r>
          </m:sub>
        </m:sSub>
      </m:oMath>
      <w:r w:rsidRPr="00980227">
        <w:rPr>
          <w:sz w:val="28"/>
          <w:szCs w:val="28"/>
        </w:rPr>
        <w:t xml:space="preserve"> подчеркивает, в ПАРЛС ВФН рассчитывается после адаптивной фильтрации.</w:t>
      </w:r>
    </w:p>
    <w:p w:rsidR="00980227" w:rsidRDefault="00980227" w:rsidP="00980227">
      <w:pPr>
        <w:ind w:firstLine="709"/>
        <w:jc w:val="both"/>
        <w:rPr>
          <w:sz w:val="28"/>
          <w:szCs w:val="28"/>
        </w:rPr>
      </w:pPr>
      <w:r w:rsidRPr="00980227">
        <w:rPr>
          <w:sz w:val="28"/>
          <w:szCs w:val="28"/>
        </w:rPr>
        <w:t>Дискретная линейная свертка двух дискретных сигналов х[</w:t>
      </w:r>
      <w:r w:rsidRPr="00980227">
        <w:rPr>
          <w:sz w:val="28"/>
          <w:szCs w:val="28"/>
          <w:lang w:val="en-US"/>
        </w:rPr>
        <w:t>i</w:t>
      </w:r>
      <w:r w:rsidR="00CA41ED">
        <w:rPr>
          <w:sz w:val="28"/>
          <w:szCs w:val="28"/>
        </w:rPr>
        <w:t>] и у[i] [12</w:t>
      </w:r>
      <w:r w:rsidRPr="00980227">
        <w:rPr>
          <w:sz w:val="28"/>
          <w:szCs w:val="28"/>
        </w:rPr>
        <w:t>]</w:t>
      </w:r>
      <w:r w:rsidR="00905EBD" w:rsidRPr="00905EBD">
        <w:rPr>
          <w:sz w:val="28"/>
          <w:szCs w:val="28"/>
        </w:rPr>
        <w:t>:</w:t>
      </w:r>
    </w:p>
    <w:p w:rsidR="00905EBD" w:rsidRPr="00905EBD" w:rsidRDefault="00905EBD" w:rsidP="00980227">
      <w:pPr>
        <w:ind w:firstLine="709"/>
        <w:jc w:val="both"/>
        <w:rPr>
          <w:sz w:val="28"/>
          <w:szCs w:val="28"/>
        </w:rPr>
      </w:pPr>
    </w:p>
    <w:p w:rsidR="00980227" w:rsidRDefault="00D11661" w:rsidP="00905EBD">
      <w:pPr>
        <w:ind w:firstLine="2835"/>
        <w:jc w:val="both"/>
        <w:rPr>
          <w:sz w:val="28"/>
          <w:szCs w:val="28"/>
        </w:rPr>
      </w:pPr>
      <m:oMath>
        <m:sSub>
          <m:sSubPr>
            <m:ctrlPr>
              <w:rPr>
                <w:rFonts w:ascii="Cambria Math" w:hAnsi="Cambria Math"/>
                <w:i/>
                <w:sz w:val="28"/>
                <w:szCs w:val="28"/>
                <w:lang w:eastAsia="ru-RU"/>
              </w:rPr>
            </m:ctrlPr>
          </m:sSubPr>
          <m:e>
            <m:r>
              <w:rPr>
                <w:rFonts w:ascii="Cambria Math" w:hAnsi="Cambria Math"/>
                <w:sz w:val="28"/>
                <w:szCs w:val="28"/>
              </w:rPr>
              <m:t>z</m:t>
            </m:r>
          </m:e>
          <m:sub>
            <m:r>
              <w:rPr>
                <w:rFonts w:ascii="Cambria Math" w:hAnsi="Cambria Math"/>
                <w:sz w:val="28"/>
                <w:szCs w:val="28"/>
              </w:rPr>
              <m:t>1</m:t>
            </m:r>
          </m:sub>
        </m:sSub>
        <m:d>
          <m:dPr>
            <m:begChr m:val="["/>
            <m:endChr m:val="]"/>
            <m:ctrlPr>
              <w:rPr>
                <w:rFonts w:ascii="Cambria Math" w:hAnsi="Cambria Math"/>
                <w:i/>
                <w:sz w:val="28"/>
                <w:szCs w:val="28"/>
                <w:lang w:eastAsia="ru-RU"/>
              </w:rPr>
            </m:ctrlPr>
          </m:dPr>
          <m:e>
            <m:r>
              <w:rPr>
                <w:rFonts w:ascii="Cambria Math" w:hAnsi="Cambria Math"/>
                <w:sz w:val="28"/>
                <w:szCs w:val="28"/>
              </w:rPr>
              <m:t>l</m:t>
            </m:r>
          </m:e>
        </m:d>
        <m:r>
          <w:rPr>
            <w:rFonts w:ascii="Cambria Math" w:hAnsi="Cambria Math"/>
            <w:sz w:val="28"/>
            <w:szCs w:val="28"/>
          </w:rPr>
          <m:t>=</m:t>
        </m:r>
        <m:nary>
          <m:naryPr>
            <m:chr m:val="∑"/>
            <m:limLoc m:val="undOvr"/>
            <m:ctrlPr>
              <w:rPr>
                <w:rFonts w:ascii="Cambria Math" w:hAnsi="Cambria Math"/>
                <w:i/>
                <w:sz w:val="28"/>
                <w:szCs w:val="28"/>
                <w:lang w:eastAsia="ru-RU"/>
              </w:rPr>
            </m:ctrlPr>
          </m:naryPr>
          <m:sub>
            <m:r>
              <w:rPr>
                <w:rFonts w:ascii="Cambria Math" w:hAnsi="Cambria Math"/>
                <w:sz w:val="28"/>
                <w:szCs w:val="28"/>
                <w:lang w:val="en-US"/>
              </w:rPr>
              <m:t>i</m:t>
            </m:r>
            <m:r>
              <w:rPr>
                <w:rFonts w:ascii="Cambria Math" w:hAnsi="Cambria Math"/>
                <w:sz w:val="28"/>
                <w:szCs w:val="28"/>
              </w:rPr>
              <m:t>=-</m:t>
            </m:r>
            <m:r>
              <m:rPr>
                <m:sty m:val="p"/>
              </m:rP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x</m:t>
            </m:r>
            <m:d>
              <m:dPr>
                <m:begChr m:val="["/>
                <m:endChr m:val="]"/>
                <m:ctrlPr>
                  <w:rPr>
                    <w:rFonts w:ascii="Cambria Math" w:hAnsi="Cambria Math"/>
                    <w:i/>
                    <w:sz w:val="28"/>
                    <w:szCs w:val="28"/>
                    <w:lang w:eastAsia="ru-RU"/>
                  </w:rPr>
                </m:ctrlPr>
              </m:dPr>
              <m:e>
                <m:r>
                  <w:rPr>
                    <w:rFonts w:ascii="Cambria Math" w:hAnsi="Cambria Math"/>
                    <w:sz w:val="28"/>
                    <w:szCs w:val="28"/>
                  </w:rPr>
                  <m:t>i</m:t>
                </m:r>
              </m:e>
            </m:d>
            <m:r>
              <w:rPr>
                <w:rFonts w:ascii="Cambria Math" w:hAnsi="Cambria Math"/>
                <w:sz w:val="28"/>
                <w:szCs w:val="28"/>
              </w:rPr>
              <m:t>y[i-l]</m:t>
            </m:r>
          </m:e>
        </m:nary>
      </m:oMath>
      <w:r w:rsidR="00980227" w:rsidRPr="00980227">
        <w:rPr>
          <w:sz w:val="28"/>
          <w:szCs w:val="28"/>
        </w:rPr>
        <w:t xml:space="preserve">                                            </w:t>
      </w:r>
      <w:r w:rsidR="001376AD">
        <w:rPr>
          <w:sz w:val="28"/>
          <w:szCs w:val="28"/>
        </w:rPr>
        <w:t xml:space="preserve">  </w:t>
      </w:r>
      <w:r w:rsidR="00980227" w:rsidRPr="00980227">
        <w:rPr>
          <w:sz w:val="28"/>
          <w:szCs w:val="28"/>
        </w:rPr>
        <w:t>(1.5)</w:t>
      </w:r>
    </w:p>
    <w:p w:rsidR="00905EBD" w:rsidRPr="00980227" w:rsidRDefault="00905EBD" w:rsidP="00980227">
      <w:pPr>
        <w:ind w:firstLine="709"/>
        <w:jc w:val="both"/>
        <w:rPr>
          <w:sz w:val="28"/>
          <w:szCs w:val="28"/>
        </w:rPr>
      </w:pPr>
    </w:p>
    <w:p w:rsidR="00980227" w:rsidRDefault="00980227" w:rsidP="00980227">
      <w:pPr>
        <w:ind w:firstLine="709"/>
        <w:jc w:val="both"/>
        <w:rPr>
          <w:sz w:val="28"/>
          <w:szCs w:val="28"/>
        </w:rPr>
      </w:pPr>
      <w:r w:rsidRPr="00980227">
        <w:rPr>
          <w:sz w:val="28"/>
          <w:szCs w:val="28"/>
        </w:rPr>
        <w:t>Круговая (циклическая) свертка двух периодических (с периодом М отсчетов) последовательностей:</w:t>
      </w:r>
    </w:p>
    <w:p w:rsidR="00905EBD" w:rsidRPr="00980227" w:rsidRDefault="00905EBD" w:rsidP="00980227">
      <w:pPr>
        <w:ind w:firstLine="709"/>
        <w:jc w:val="both"/>
        <w:rPr>
          <w:sz w:val="28"/>
          <w:szCs w:val="28"/>
        </w:rPr>
      </w:pPr>
    </w:p>
    <w:p w:rsidR="00980227" w:rsidRDefault="00980227" w:rsidP="00905EBD">
      <w:pPr>
        <w:ind w:firstLine="1985"/>
        <w:jc w:val="both"/>
        <w:rPr>
          <w:noProof/>
          <w:sz w:val="28"/>
          <w:szCs w:val="28"/>
        </w:rPr>
      </w:pPr>
      <w:r w:rsidRPr="00980227">
        <w:rPr>
          <w:noProof/>
          <w:sz w:val="28"/>
          <w:szCs w:val="28"/>
        </w:rPr>
        <w:t xml:space="preserve">        </w:t>
      </w:r>
      <m:oMath>
        <m:sSub>
          <m:sSubPr>
            <m:ctrlPr>
              <w:rPr>
                <w:rFonts w:ascii="Cambria Math" w:hAnsi="Cambria Math"/>
                <w:i/>
                <w:sz w:val="28"/>
                <w:szCs w:val="28"/>
                <w:lang w:eastAsia="ru-RU"/>
              </w:rPr>
            </m:ctrlPr>
          </m:sSubPr>
          <m:e>
            <m:r>
              <w:rPr>
                <w:rFonts w:ascii="Cambria Math" w:hAnsi="Cambria Math"/>
                <w:sz w:val="28"/>
                <w:szCs w:val="28"/>
              </w:rPr>
              <m:t>z</m:t>
            </m:r>
          </m:e>
          <m:sub>
            <m:r>
              <w:rPr>
                <w:rFonts w:ascii="Cambria Math" w:hAnsi="Cambria Math"/>
                <w:sz w:val="28"/>
                <w:szCs w:val="28"/>
              </w:rPr>
              <m:t>c</m:t>
            </m:r>
          </m:sub>
        </m:sSub>
        <m:d>
          <m:dPr>
            <m:begChr m:val="["/>
            <m:endChr m:val="]"/>
            <m:ctrlPr>
              <w:rPr>
                <w:rFonts w:ascii="Cambria Math" w:hAnsi="Cambria Math"/>
                <w:i/>
                <w:sz w:val="28"/>
                <w:szCs w:val="28"/>
                <w:lang w:eastAsia="ru-RU"/>
              </w:rPr>
            </m:ctrlPr>
          </m:dPr>
          <m:e>
            <m:r>
              <w:rPr>
                <w:rFonts w:ascii="Cambria Math" w:hAnsi="Cambria Math"/>
                <w:sz w:val="28"/>
                <w:szCs w:val="28"/>
              </w:rPr>
              <m:t>l</m:t>
            </m:r>
          </m:e>
        </m:d>
        <m:r>
          <w:rPr>
            <w:rFonts w:ascii="Cambria Math" w:hAnsi="Cambria Math"/>
            <w:sz w:val="28"/>
            <w:szCs w:val="28"/>
          </w:rPr>
          <m:t>=</m:t>
        </m:r>
        <m:nary>
          <m:naryPr>
            <m:chr m:val="∑"/>
            <m:limLoc m:val="undOvr"/>
            <m:ctrlPr>
              <w:rPr>
                <w:rFonts w:ascii="Cambria Math" w:hAnsi="Cambria Math"/>
                <w:i/>
                <w:sz w:val="28"/>
                <w:szCs w:val="28"/>
                <w:lang w:eastAsia="ru-RU"/>
              </w:rPr>
            </m:ctrlPr>
          </m:naryPr>
          <m:sub>
            <m:r>
              <w:rPr>
                <w:rFonts w:ascii="Cambria Math" w:hAnsi="Cambria Math"/>
                <w:sz w:val="28"/>
                <w:szCs w:val="28"/>
                <w:lang w:val="en-US"/>
              </w:rPr>
              <m:t>i</m:t>
            </m:r>
            <m:r>
              <w:rPr>
                <w:rFonts w:ascii="Cambria Math" w:hAnsi="Cambria Math"/>
                <w:sz w:val="28"/>
                <w:szCs w:val="28"/>
              </w:rPr>
              <m:t>=0</m:t>
            </m:r>
          </m:sub>
          <m:sup>
            <m:r>
              <w:rPr>
                <w:rFonts w:ascii="Cambria Math" w:hAnsi="Cambria Math"/>
                <w:sz w:val="28"/>
                <w:szCs w:val="28"/>
              </w:rPr>
              <m:t>M-1</m:t>
            </m:r>
          </m:sup>
          <m:e>
            <m:r>
              <w:rPr>
                <w:rFonts w:ascii="Cambria Math" w:hAnsi="Cambria Math"/>
                <w:sz w:val="28"/>
                <w:szCs w:val="28"/>
              </w:rPr>
              <m:t>x</m:t>
            </m:r>
            <m:d>
              <m:dPr>
                <m:begChr m:val="["/>
                <m:endChr m:val="]"/>
                <m:ctrlPr>
                  <w:rPr>
                    <w:rFonts w:ascii="Cambria Math" w:hAnsi="Cambria Math"/>
                    <w:i/>
                    <w:sz w:val="28"/>
                    <w:szCs w:val="28"/>
                    <w:lang w:eastAsia="ru-RU"/>
                  </w:rPr>
                </m:ctrlPr>
              </m:dPr>
              <m:e>
                <m:r>
                  <w:rPr>
                    <w:rFonts w:ascii="Cambria Math" w:hAnsi="Cambria Math"/>
                    <w:sz w:val="28"/>
                    <w:szCs w:val="28"/>
                  </w:rPr>
                  <m:t>i</m:t>
                </m:r>
              </m:e>
            </m:d>
            <m:r>
              <w:rPr>
                <w:rFonts w:ascii="Cambria Math" w:hAnsi="Cambria Math"/>
                <w:sz w:val="28"/>
                <w:szCs w:val="28"/>
              </w:rPr>
              <m:t>y[</m:t>
            </m:r>
            <m:d>
              <m:dPr>
                <m:ctrlPr>
                  <w:rPr>
                    <w:rFonts w:ascii="Cambria Math" w:hAnsi="Cambria Math"/>
                    <w:i/>
                    <w:sz w:val="28"/>
                    <w:szCs w:val="28"/>
                    <w:lang w:eastAsia="ru-RU"/>
                  </w:rPr>
                </m:ctrlPr>
              </m:dPr>
              <m:e>
                <m:r>
                  <w:rPr>
                    <w:rFonts w:ascii="Cambria Math" w:hAnsi="Cambria Math"/>
                    <w:sz w:val="28"/>
                    <w:szCs w:val="28"/>
                  </w:rPr>
                  <m:t>i-l</m:t>
                </m:r>
              </m:e>
            </m:d>
            <m:r>
              <w:rPr>
                <w:rFonts w:ascii="Cambria Math" w:hAnsi="Cambria Math"/>
                <w:sz w:val="28"/>
                <w:szCs w:val="28"/>
              </w:rPr>
              <m:t>modM]</m:t>
            </m:r>
          </m:e>
        </m:nary>
        <m:r>
          <w:rPr>
            <w:rFonts w:ascii="Cambria Math" w:hAnsi="Cambria Math"/>
            <w:sz w:val="28"/>
            <w:szCs w:val="28"/>
          </w:rPr>
          <m:t>,</m:t>
        </m:r>
      </m:oMath>
      <w:r w:rsidRPr="00980227">
        <w:rPr>
          <w:noProof/>
          <w:sz w:val="28"/>
          <w:szCs w:val="28"/>
        </w:rPr>
        <w:t xml:space="preserve">                                  </w:t>
      </w:r>
      <w:r w:rsidR="001376AD">
        <w:rPr>
          <w:noProof/>
          <w:sz w:val="28"/>
          <w:szCs w:val="28"/>
        </w:rPr>
        <w:t xml:space="preserve">  </w:t>
      </w:r>
      <w:r w:rsidRPr="00980227">
        <w:rPr>
          <w:noProof/>
          <w:sz w:val="28"/>
          <w:szCs w:val="28"/>
        </w:rPr>
        <w:t>(1.6)</w:t>
      </w:r>
    </w:p>
    <w:p w:rsidR="00905EBD" w:rsidRPr="00980227" w:rsidRDefault="00905EBD" w:rsidP="00980227">
      <w:pPr>
        <w:ind w:firstLine="709"/>
        <w:jc w:val="both"/>
        <w:rPr>
          <w:sz w:val="28"/>
          <w:szCs w:val="28"/>
        </w:rPr>
      </w:pPr>
    </w:p>
    <w:p w:rsidR="00980227" w:rsidRPr="00980227" w:rsidRDefault="00980227" w:rsidP="00980227">
      <w:pPr>
        <w:ind w:firstLine="709"/>
        <w:jc w:val="both"/>
        <w:rPr>
          <w:sz w:val="28"/>
          <w:szCs w:val="28"/>
        </w:rPr>
      </w:pPr>
      <w:r w:rsidRPr="00980227">
        <w:rPr>
          <w:sz w:val="28"/>
          <w:szCs w:val="28"/>
        </w:rPr>
        <w:t>где (</w:t>
      </w:r>
      <w:r w:rsidRPr="00980227">
        <w:rPr>
          <w:sz w:val="28"/>
          <w:szCs w:val="28"/>
          <w:lang w:val="en-US"/>
        </w:rPr>
        <w:t>i</w:t>
      </w:r>
      <w:r w:rsidRPr="00980227">
        <w:rPr>
          <w:sz w:val="28"/>
          <w:szCs w:val="28"/>
        </w:rPr>
        <w:t>-</w:t>
      </w:r>
      <w:r w:rsidRPr="00980227">
        <w:rPr>
          <w:sz w:val="28"/>
          <w:szCs w:val="28"/>
          <w:lang w:val="en-US"/>
        </w:rPr>
        <w:t>l</w:t>
      </w:r>
      <w:r w:rsidRPr="00980227">
        <w:rPr>
          <w:sz w:val="28"/>
          <w:szCs w:val="28"/>
        </w:rPr>
        <w:t xml:space="preserve">) </w:t>
      </w:r>
      <w:r w:rsidRPr="00980227">
        <w:rPr>
          <w:sz w:val="28"/>
          <w:szCs w:val="28"/>
          <w:lang w:val="en-US"/>
        </w:rPr>
        <w:t>modM</w:t>
      </w:r>
      <w:r w:rsidRPr="00980227">
        <w:rPr>
          <w:sz w:val="28"/>
          <w:szCs w:val="28"/>
        </w:rPr>
        <w:t xml:space="preserve"> означает деление по модулю (i-l) на </w:t>
      </w:r>
      <w:r w:rsidRPr="00980227">
        <w:rPr>
          <w:sz w:val="28"/>
          <w:szCs w:val="28"/>
          <w:lang w:val="en-US"/>
        </w:rPr>
        <w:t>M</w:t>
      </w:r>
      <w:r w:rsidRPr="00980227">
        <w:rPr>
          <w:sz w:val="28"/>
          <w:szCs w:val="28"/>
        </w:rPr>
        <w:t>.</w:t>
      </w:r>
    </w:p>
    <w:p w:rsidR="00980227" w:rsidRDefault="00980227" w:rsidP="00980227">
      <w:pPr>
        <w:ind w:firstLine="709"/>
        <w:jc w:val="both"/>
        <w:rPr>
          <w:sz w:val="28"/>
          <w:szCs w:val="28"/>
        </w:rPr>
      </w:pPr>
      <w:r w:rsidRPr="00980227">
        <w:rPr>
          <w:sz w:val="28"/>
          <w:szCs w:val="28"/>
        </w:rPr>
        <w:t>ДПФ пер</w:t>
      </w:r>
      <w:r w:rsidR="00CA41ED">
        <w:rPr>
          <w:sz w:val="28"/>
          <w:szCs w:val="28"/>
        </w:rPr>
        <w:t>иодической последовательности [13</w:t>
      </w:r>
      <w:r w:rsidRPr="00980227">
        <w:rPr>
          <w:sz w:val="28"/>
          <w:szCs w:val="28"/>
        </w:rPr>
        <w:t>]:</w:t>
      </w:r>
    </w:p>
    <w:p w:rsidR="00905EBD" w:rsidRPr="00980227" w:rsidRDefault="00905EBD" w:rsidP="00980227">
      <w:pPr>
        <w:ind w:firstLine="709"/>
        <w:jc w:val="both"/>
        <w:rPr>
          <w:sz w:val="28"/>
          <w:szCs w:val="28"/>
        </w:rPr>
      </w:pPr>
    </w:p>
    <w:p w:rsidR="00980227" w:rsidRDefault="00980227" w:rsidP="00905EBD">
      <w:pPr>
        <w:ind w:firstLine="2694"/>
        <w:jc w:val="both"/>
        <w:rPr>
          <w:sz w:val="28"/>
          <w:szCs w:val="28"/>
        </w:rPr>
      </w:pPr>
      <w:r w:rsidRPr="00980227">
        <w:rPr>
          <w:sz w:val="28"/>
          <w:szCs w:val="28"/>
        </w:rPr>
        <w:t xml:space="preserve">     </w:t>
      </w:r>
      <m:oMath>
        <m:acc>
          <m:accPr>
            <m:chr m:val="̇"/>
            <m:ctrlPr>
              <w:rPr>
                <w:rFonts w:ascii="Cambria Math" w:hAnsi="Cambria Math"/>
                <w:i/>
                <w:sz w:val="28"/>
                <w:szCs w:val="28"/>
                <w:lang w:eastAsia="ru-RU"/>
              </w:rPr>
            </m:ctrlPr>
          </m:accPr>
          <m:e>
            <m:r>
              <w:rPr>
                <w:rFonts w:ascii="Cambria Math" w:hAnsi="Cambria Math"/>
                <w:sz w:val="28"/>
                <w:szCs w:val="28"/>
              </w:rPr>
              <m:t>X</m:t>
            </m:r>
          </m:e>
        </m:acc>
        <m:d>
          <m:dPr>
            <m:begChr m:val="["/>
            <m:endChr m:val="]"/>
            <m:ctrlPr>
              <w:rPr>
                <w:rFonts w:ascii="Cambria Math" w:hAnsi="Cambria Math"/>
                <w:i/>
                <w:sz w:val="28"/>
                <w:szCs w:val="28"/>
                <w:lang w:eastAsia="ru-RU"/>
              </w:rPr>
            </m:ctrlPr>
          </m:dPr>
          <m:e>
            <m:r>
              <w:rPr>
                <w:rFonts w:ascii="Cambria Math" w:hAnsi="Cambria Math"/>
                <w:sz w:val="28"/>
                <w:szCs w:val="28"/>
              </w:rPr>
              <m:t>k</m:t>
            </m:r>
          </m:e>
        </m:d>
        <m:r>
          <w:rPr>
            <w:rFonts w:ascii="Cambria Math" w:hAnsi="Cambria Math"/>
            <w:sz w:val="28"/>
            <w:szCs w:val="28"/>
          </w:rPr>
          <m:t>=</m:t>
        </m:r>
        <m:nary>
          <m:naryPr>
            <m:chr m:val="∑"/>
            <m:limLoc m:val="undOvr"/>
            <m:ctrlPr>
              <w:rPr>
                <w:rFonts w:ascii="Cambria Math" w:hAnsi="Cambria Math"/>
                <w:i/>
                <w:sz w:val="28"/>
                <w:szCs w:val="28"/>
                <w:lang w:eastAsia="ru-RU"/>
              </w:rPr>
            </m:ctrlPr>
          </m:naryPr>
          <m:sub>
            <m:r>
              <w:rPr>
                <w:rFonts w:ascii="Cambria Math" w:hAnsi="Cambria Math"/>
                <w:sz w:val="28"/>
                <w:szCs w:val="28"/>
                <w:lang w:val="en-US"/>
              </w:rPr>
              <m:t>i</m:t>
            </m:r>
            <m:r>
              <w:rPr>
                <w:rFonts w:ascii="Cambria Math" w:hAnsi="Cambria Math"/>
                <w:sz w:val="28"/>
                <w:szCs w:val="28"/>
              </w:rPr>
              <m:t>=0</m:t>
            </m:r>
          </m:sub>
          <m:sup>
            <m:r>
              <w:rPr>
                <w:rFonts w:ascii="Cambria Math" w:hAnsi="Cambria Math"/>
                <w:sz w:val="28"/>
                <w:szCs w:val="28"/>
              </w:rPr>
              <m:t>M-1</m:t>
            </m:r>
          </m:sup>
          <m:e>
            <m:r>
              <w:rPr>
                <w:rFonts w:ascii="Cambria Math" w:hAnsi="Cambria Math"/>
                <w:sz w:val="28"/>
                <w:szCs w:val="28"/>
              </w:rPr>
              <m:t>x</m:t>
            </m:r>
            <m:d>
              <m:dPr>
                <m:begChr m:val="["/>
                <m:endChr m:val="]"/>
                <m:ctrlPr>
                  <w:rPr>
                    <w:rFonts w:ascii="Cambria Math" w:hAnsi="Cambria Math"/>
                    <w:i/>
                    <w:sz w:val="28"/>
                    <w:szCs w:val="28"/>
                    <w:lang w:eastAsia="ru-RU"/>
                  </w:rPr>
                </m:ctrlPr>
              </m:dPr>
              <m:e>
                <m:r>
                  <w:rPr>
                    <w:rFonts w:ascii="Cambria Math" w:hAnsi="Cambria Math"/>
                    <w:sz w:val="28"/>
                    <w:szCs w:val="28"/>
                  </w:rPr>
                  <m:t>i</m:t>
                </m:r>
              </m:e>
            </m:d>
            <m:sSup>
              <m:sSupPr>
                <m:ctrlPr>
                  <w:rPr>
                    <w:rFonts w:ascii="Cambria Math" w:hAnsi="Cambria Math"/>
                    <w:i/>
                    <w:sz w:val="28"/>
                    <w:szCs w:val="28"/>
                    <w:lang w:eastAsia="ru-RU"/>
                  </w:rPr>
                </m:ctrlPr>
              </m:sSupPr>
              <m:e>
                <m:r>
                  <w:rPr>
                    <w:rFonts w:ascii="Cambria Math" w:hAnsi="Cambria Math"/>
                    <w:sz w:val="28"/>
                    <w:szCs w:val="28"/>
                  </w:rPr>
                  <m:t>e</m:t>
                </m:r>
              </m:e>
              <m:sup>
                <m:r>
                  <w:rPr>
                    <w:rFonts w:ascii="Cambria Math" w:hAnsi="Cambria Math"/>
                    <w:sz w:val="28"/>
                    <w:szCs w:val="28"/>
                  </w:rPr>
                  <m:t>-j2πki/M</m:t>
                </m:r>
              </m:sup>
            </m:sSup>
          </m:e>
        </m:nary>
      </m:oMath>
      <w:r w:rsidRPr="00980227">
        <w:rPr>
          <w:noProof/>
          <w:sz w:val="28"/>
          <w:szCs w:val="28"/>
        </w:rPr>
        <w:t xml:space="preserve">                                  </w:t>
      </w:r>
      <w:r w:rsidRPr="00980227">
        <w:rPr>
          <w:sz w:val="28"/>
          <w:szCs w:val="28"/>
        </w:rPr>
        <w:t xml:space="preserve">      </w:t>
      </w:r>
      <w:r w:rsidR="001376AD">
        <w:rPr>
          <w:sz w:val="28"/>
          <w:szCs w:val="28"/>
        </w:rPr>
        <w:t xml:space="preserve"> </w:t>
      </w:r>
      <w:r w:rsidRPr="00980227">
        <w:rPr>
          <w:sz w:val="28"/>
          <w:szCs w:val="28"/>
        </w:rPr>
        <w:t>(1.7)</w:t>
      </w:r>
    </w:p>
    <w:p w:rsidR="00905EBD" w:rsidRPr="00980227" w:rsidRDefault="00905EBD" w:rsidP="00980227">
      <w:pPr>
        <w:ind w:firstLine="709"/>
        <w:jc w:val="both"/>
        <w:rPr>
          <w:sz w:val="28"/>
          <w:szCs w:val="28"/>
        </w:rPr>
      </w:pPr>
    </w:p>
    <w:p w:rsidR="00980227" w:rsidRPr="00980227" w:rsidRDefault="00980227" w:rsidP="00980227">
      <w:pPr>
        <w:ind w:firstLine="709"/>
        <w:jc w:val="both"/>
        <w:rPr>
          <w:sz w:val="28"/>
          <w:szCs w:val="28"/>
        </w:rPr>
      </w:pPr>
      <w:r w:rsidRPr="00980227">
        <w:rPr>
          <w:sz w:val="28"/>
          <w:szCs w:val="28"/>
        </w:rPr>
        <w:t xml:space="preserve">При этом комплексные амплитуды Х[k] являются дискретными отсчетами спектральной функции дискретного сигнала (не периодического) на частотах  </w:t>
      </w:r>
      <m:oMath>
        <m:sSub>
          <m:sSubPr>
            <m:ctrlPr>
              <w:rPr>
                <w:rFonts w:ascii="Cambria Math" w:hAnsi="Cambria Math"/>
                <w:i/>
                <w:sz w:val="28"/>
                <w:szCs w:val="28"/>
                <w:lang w:eastAsia="ru-RU"/>
              </w:rPr>
            </m:ctrlPr>
          </m:sSubPr>
          <m:e>
            <m:r>
              <w:rPr>
                <w:rFonts w:ascii="Cambria Math" w:hAnsi="Cambria Math"/>
                <w:sz w:val="28"/>
                <w:szCs w:val="28"/>
              </w:rPr>
              <m:t>f</m:t>
            </m:r>
          </m:e>
          <m:sub>
            <m:r>
              <w:rPr>
                <w:rFonts w:ascii="Cambria Math" w:hAnsi="Cambria Math"/>
                <w:sz w:val="28"/>
                <w:szCs w:val="28"/>
              </w:rPr>
              <m:t>s</m:t>
            </m:r>
          </m:sub>
        </m:sSub>
        <m:f>
          <m:fPr>
            <m:ctrlPr>
              <w:rPr>
                <w:rFonts w:ascii="Cambria Math" w:hAnsi="Cambria Math"/>
                <w:i/>
                <w:sz w:val="28"/>
                <w:szCs w:val="28"/>
                <w:lang w:eastAsia="ru-RU"/>
              </w:rPr>
            </m:ctrlPr>
          </m:fPr>
          <m:num>
            <m:r>
              <w:rPr>
                <w:rFonts w:ascii="Cambria Math" w:hAnsi="Cambria Math"/>
                <w:sz w:val="28"/>
                <w:szCs w:val="28"/>
              </w:rPr>
              <m:t>k</m:t>
            </m:r>
          </m:num>
          <m:den>
            <m:r>
              <w:rPr>
                <w:rFonts w:ascii="Cambria Math" w:hAnsi="Cambria Math"/>
                <w:sz w:val="28"/>
                <w:szCs w:val="28"/>
              </w:rPr>
              <m:t>M</m:t>
            </m:r>
          </m:den>
        </m:f>
        <m:r>
          <w:rPr>
            <w:rFonts w:ascii="Cambria Math" w:hAnsi="Cambria Math"/>
            <w:sz w:val="28"/>
            <w:szCs w:val="28"/>
          </w:rPr>
          <m:t xml:space="preserve">, </m:t>
        </m:r>
      </m:oMath>
      <w:r w:rsidRPr="00980227">
        <w:rPr>
          <w:sz w:val="28"/>
          <w:szCs w:val="28"/>
        </w:rPr>
        <w:t>где f</w:t>
      </w:r>
      <w:r w:rsidRPr="00980227">
        <w:rPr>
          <w:sz w:val="28"/>
          <w:szCs w:val="28"/>
          <w:vertAlign w:val="subscript"/>
        </w:rPr>
        <w:t>s</w:t>
      </w:r>
      <w:r w:rsidRPr="00980227">
        <w:rPr>
          <w:sz w:val="28"/>
          <w:szCs w:val="28"/>
        </w:rPr>
        <w:t xml:space="preserve"> — частота дискретизации.</w:t>
      </w:r>
    </w:p>
    <w:p w:rsidR="00980227" w:rsidRPr="00980227" w:rsidRDefault="00980227" w:rsidP="00980227">
      <w:pPr>
        <w:ind w:firstLine="709"/>
        <w:jc w:val="both"/>
        <w:rPr>
          <w:sz w:val="28"/>
          <w:szCs w:val="28"/>
        </w:rPr>
      </w:pPr>
      <w:r w:rsidRPr="00980227">
        <w:rPr>
          <w:sz w:val="28"/>
          <w:szCs w:val="28"/>
        </w:rPr>
        <w:lastRenderedPageBreak/>
        <w:t>Круговая свертка двух периодических последовательностей соответст</w:t>
      </w:r>
      <w:r w:rsidR="00C56FDC">
        <w:rPr>
          <w:sz w:val="28"/>
          <w:szCs w:val="28"/>
        </w:rPr>
        <w:t>вует перемножению их спектров [13</w:t>
      </w:r>
      <w:r w:rsidRPr="00980227">
        <w:rPr>
          <w:sz w:val="28"/>
          <w:szCs w:val="28"/>
        </w:rPr>
        <w:t xml:space="preserve">], т.е. если Х[k], </w:t>
      </w:r>
      <w:r w:rsidRPr="00980227">
        <w:rPr>
          <w:sz w:val="28"/>
          <w:szCs w:val="28"/>
          <w:lang w:val="en-US"/>
        </w:rPr>
        <w:t>Y</w:t>
      </w:r>
      <w:r w:rsidRPr="00980227">
        <w:rPr>
          <w:sz w:val="28"/>
          <w:szCs w:val="28"/>
        </w:rPr>
        <w:t>[k], Z</w:t>
      </w:r>
      <w:r w:rsidRPr="00980227">
        <w:rPr>
          <w:sz w:val="28"/>
          <w:szCs w:val="28"/>
          <w:vertAlign w:val="subscript"/>
          <w:lang w:val="en-US"/>
        </w:rPr>
        <w:t>c</w:t>
      </w:r>
      <w:r w:rsidRPr="00980227">
        <w:rPr>
          <w:sz w:val="28"/>
          <w:szCs w:val="28"/>
        </w:rPr>
        <w:t>[k] – ДПФ периодических последовательностей, соответственно, x[i], у[i], z</w:t>
      </w:r>
      <w:r w:rsidRPr="00980227">
        <w:rPr>
          <w:sz w:val="28"/>
          <w:szCs w:val="28"/>
          <w:vertAlign w:val="subscript"/>
        </w:rPr>
        <w:t>c</w:t>
      </w:r>
      <w:r w:rsidRPr="00980227">
        <w:rPr>
          <w:sz w:val="28"/>
          <w:szCs w:val="28"/>
        </w:rPr>
        <w:t>[i] — круговая свертка x[i] и y[i], то Z</w:t>
      </w:r>
      <w:r w:rsidRPr="00980227">
        <w:rPr>
          <w:sz w:val="28"/>
          <w:szCs w:val="28"/>
          <w:vertAlign w:val="subscript"/>
          <w:lang w:val="en-US"/>
        </w:rPr>
        <w:t>c</w:t>
      </w:r>
      <w:r w:rsidRPr="00980227">
        <w:rPr>
          <w:sz w:val="28"/>
          <w:szCs w:val="28"/>
        </w:rPr>
        <w:t>[k] = Х[k]</w:t>
      </w:r>
      <w:r w:rsidRPr="00980227">
        <w:rPr>
          <w:sz w:val="28"/>
          <w:szCs w:val="28"/>
          <w:lang w:val="en-US"/>
        </w:rPr>
        <w:t>Y</w:t>
      </w:r>
      <w:r w:rsidRPr="00980227">
        <w:rPr>
          <w:sz w:val="28"/>
          <w:szCs w:val="28"/>
        </w:rPr>
        <w:t>[k].</w:t>
      </w:r>
    </w:p>
    <w:p w:rsidR="00980227" w:rsidRPr="00980227" w:rsidRDefault="00980227" w:rsidP="00980227">
      <w:pPr>
        <w:ind w:firstLine="709"/>
        <w:jc w:val="both"/>
        <w:rPr>
          <w:sz w:val="28"/>
          <w:szCs w:val="28"/>
        </w:rPr>
      </w:pPr>
      <w:r w:rsidRPr="00980227">
        <w:rPr>
          <w:sz w:val="28"/>
          <w:szCs w:val="28"/>
        </w:rPr>
        <w:t>Если каждый период периодической последовательности дополнить нулевыми отсчетами в количестве не меньшем, чем длина периода второй последовательности минус единица, то круговая свертка периодических последовательностей будет равна линейной свертке последовательностей конечной длины. Таким образом, линейную свертку двух конечных последовательностей можно вычислить с помощью ДПФ, предварительно дополнив хотя бы одну из последовательностей нулевыми отсчетами.</w:t>
      </w:r>
    </w:p>
    <w:p w:rsidR="00980227" w:rsidRPr="00980227" w:rsidRDefault="00980227" w:rsidP="00980227">
      <w:pPr>
        <w:ind w:firstLine="709"/>
        <w:jc w:val="both"/>
        <w:rPr>
          <w:sz w:val="28"/>
          <w:szCs w:val="28"/>
        </w:rPr>
      </w:pPr>
      <w:r w:rsidRPr="00980227">
        <w:rPr>
          <w:sz w:val="28"/>
          <w:szCs w:val="28"/>
        </w:rPr>
        <w:t xml:space="preserve">Для вычисления ВФН по (1.4) потребуется </w:t>
      </w:r>
      <w:r w:rsidRPr="00980227">
        <w:rPr>
          <w:sz w:val="28"/>
          <w:szCs w:val="28"/>
          <w:lang w:val="en-US"/>
        </w:rPr>
        <w:t>RP</w:t>
      </w:r>
      <w:r w:rsidRPr="00980227">
        <w:rPr>
          <w:sz w:val="28"/>
          <w:szCs w:val="28"/>
        </w:rPr>
        <w:t>'2М комплексных умножений и RP'М комплексных сложений (далее под умножением и сложением будут пониматься именно комплексные о</w:t>
      </w:r>
      <w:r w:rsidR="008D7905">
        <w:rPr>
          <w:sz w:val="28"/>
          <w:szCs w:val="28"/>
        </w:rPr>
        <w:t>перации), в то же время ВФН (1.4</w:t>
      </w:r>
      <w:r w:rsidRPr="00980227">
        <w:rPr>
          <w:sz w:val="28"/>
          <w:szCs w:val="28"/>
        </w:rPr>
        <w:t xml:space="preserve">) соответствует линейной свертке сигналов </w:t>
      </w:r>
      <m:oMath>
        <m:sSub>
          <m:sSubPr>
            <m:ctrlPr>
              <w:rPr>
                <w:rFonts w:ascii="Cambria Math" w:hAnsi="Cambria Math"/>
                <w:i/>
                <w:noProof/>
                <w:sz w:val="28"/>
                <w:szCs w:val="28"/>
                <w:lang w:eastAsia="ru-RU"/>
              </w:rPr>
            </m:ctrlPr>
          </m:sSubPr>
          <m:e>
            <m:r>
              <w:rPr>
                <w:rFonts w:ascii="Cambria Math" w:hAnsi="Cambria Math"/>
                <w:noProof/>
                <w:sz w:val="28"/>
                <w:szCs w:val="28"/>
              </w:rPr>
              <m:t>S</m:t>
            </m:r>
          </m:e>
          <m:sub>
            <m:r>
              <w:rPr>
                <w:rFonts w:ascii="Cambria Math" w:hAnsi="Cambria Math"/>
                <w:noProof/>
                <w:sz w:val="28"/>
                <w:szCs w:val="28"/>
              </w:rPr>
              <m:t>e</m:t>
            </m:r>
          </m:sub>
        </m:sSub>
        <m:d>
          <m:dPr>
            <m:begChr m:val="["/>
            <m:endChr m:val="]"/>
            <m:ctrlPr>
              <w:rPr>
                <w:rFonts w:ascii="Cambria Math" w:hAnsi="Cambria Math"/>
                <w:i/>
                <w:noProof/>
                <w:sz w:val="28"/>
                <w:szCs w:val="28"/>
                <w:lang w:eastAsia="ru-RU"/>
              </w:rPr>
            </m:ctrlPr>
          </m:dPr>
          <m:e>
            <m:r>
              <w:rPr>
                <w:rFonts w:ascii="Cambria Math" w:hAnsi="Cambria Math"/>
                <w:noProof/>
                <w:sz w:val="28"/>
                <w:szCs w:val="28"/>
              </w:rPr>
              <m:t>i</m:t>
            </m:r>
          </m:e>
        </m:d>
      </m:oMath>
      <w:r w:rsidRPr="00980227">
        <w:rPr>
          <w:sz w:val="28"/>
          <w:szCs w:val="28"/>
        </w:rPr>
        <w:t xml:space="preserve"> и  </w:t>
      </w:r>
      <m:oMath>
        <m:sSubSup>
          <m:sSubSupPr>
            <m:ctrlPr>
              <w:rPr>
                <w:rFonts w:ascii="Cambria Math" w:hAnsi="Cambria Math"/>
                <w:i/>
                <w:noProof/>
                <w:sz w:val="28"/>
                <w:szCs w:val="28"/>
                <w:lang w:eastAsia="ru-RU"/>
              </w:rPr>
            </m:ctrlPr>
          </m:sSubSupPr>
          <m:e>
            <m:r>
              <w:rPr>
                <w:rFonts w:ascii="Cambria Math" w:hAnsi="Cambria Math"/>
                <w:noProof/>
                <w:sz w:val="28"/>
                <w:szCs w:val="28"/>
              </w:rPr>
              <m:t>S</m:t>
            </m:r>
          </m:e>
          <m:sub>
            <m:r>
              <w:rPr>
                <w:rFonts w:ascii="Cambria Math" w:hAnsi="Cambria Math"/>
                <w:noProof/>
                <w:sz w:val="28"/>
                <w:szCs w:val="28"/>
              </w:rPr>
              <m:t>ref</m:t>
            </m:r>
          </m:sub>
          <m:sup>
            <m:r>
              <w:rPr>
                <w:rFonts w:ascii="Cambria Math" w:hAnsi="Cambria Math"/>
                <w:noProof/>
                <w:sz w:val="28"/>
                <w:szCs w:val="28"/>
              </w:rPr>
              <m:t>*</m:t>
            </m:r>
          </m:sup>
        </m:sSubSup>
        <m:r>
          <w:rPr>
            <w:rFonts w:ascii="Cambria Math" w:hAnsi="Cambria Math"/>
            <w:noProof/>
            <w:sz w:val="28"/>
            <w:szCs w:val="28"/>
          </w:rPr>
          <m:t>[i-l]</m:t>
        </m:r>
        <m:sSup>
          <m:sSupPr>
            <m:ctrlPr>
              <w:rPr>
                <w:rFonts w:ascii="Cambria Math" w:hAnsi="Cambria Math"/>
                <w:i/>
                <w:noProof/>
                <w:sz w:val="28"/>
                <w:szCs w:val="28"/>
                <w:lang w:eastAsia="ru-RU"/>
              </w:rPr>
            </m:ctrlPr>
          </m:sSupPr>
          <m:e>
            <m:r>
              <w:rPr>
                <w:rFonts w:ascii="Cambria Math" w:hAnsi="Cambria Math"/>
                <w:noProof/>
                <w:sz w:val="28"/>
                <w:szCs w:val="28"/>
              </w:rPr>
              <m:t>e</m:t>
            </m:r>
          </m:e>
          <m:sup>
            <m:r>
              <w:rPr>
                <w:rFonts w:ascii="Cambria Math" w:hAnsi="Cambria Math"/>
                <w:noProof/>
                <w:sz w:val="28"/>
                <w:szCs w:val="28"/>
              </w:rPr>
              <m:t>-j2πpi/M</m:t>
            </m:r>
          </m:sup>
        </m:sSup>
      </m:oMath>
      <w:r w:rsidRPr="00980227">
        <w:rPr>
          <w:sz w:val="28"/>
          <w:szCs w:val="28"/>
        </w:rPr>
        <w:t xml:space="preserve"> (с той разницей, что здесь значения линейной свертки двух конечных последовательностей вычисляются не во всем диапазоне сдвигов: от -</w:t>
      </w:r>
      <w:r w:rsidRPr="00980227">
        <w:rPr>
          <w:sz w:val="28"/>
          <w:szCs w:val="28"/>
          <w:lang w:val="en-US"/>
        </w:rPr>
        <w:t>M</w:t>
      </w:r>
      <w:r w:rsidRPr="00980227">
        <w:rPr>
          <w:sz w:val="28"/>
          <w:szCs w:val="28"/>
        </w:rPr>
        <w:t>+l до М-1, а в ограниченном: от 0 до R-l). Таким образом, имеется возможность вычисления ВФН (точнее, каждого допплеровского сечения ВФН) с учетом связи линейной свертки и ДПФ. При этом сокращения вычислительных затрат можно достичь за счет использования алгоритма БПФ. Для вычисления одног</w:t>
      </w:r>
      <w:r w:rsidR="008D7905">
        <w:rPr>
          <w:sz w:val="28"/>
          <w:szCs w:val="28"/>
        </w:rPr>
        <w:t>о спектрального отсчета ДПФ (1.7</w:t>
      </w:r>
      <w:r w:rsidRPr="00980227">
        <w:rPr>
          <w:sz w:val="28"/>
          <w:szCs w:val="28"/>
        </w:rPr>
        <w:t>) требуется М умножений и столько же сложений (далее - операции «умножение-сложение»)</w:t>
      </w:r>
      <w:r w:rsidR="00B748DF" w:rsidRPr="00B748DF">
        <w:rPr>
          <w:sz w:val="28"/>
          <w:szCs w:val="28"/>
        </w:rPr>
        <w:t xml:space="preserve"> [14]</w:t>
      </w:r>
      <w:r w:rsidRPr="00980227">
        <w:rPr>
          <w:sz w:val="28"/>
          <w:szCs w:val="28"/>
        </w:rPr>
        <w:t xml:space="preserve">. В общем случае рассчитывается М спектральных отсчетов (по числу отсчетов дискретного сигнала), и значит, для вычисления всего ДПФ, содержащего </w:t>
      </w:r>
      <w:r w:rsidRPr="00980227">
        <w:rPr>
          <w:sz w:val="28"/>
          <w:szCs w:val="28"/>
          <w:lang w:val="en-US"/>
        </w:rPr>
        <w:t>M</w:t>
      </w:r>
      <w:r w:rsidRPr="00980227">
        <w:rPr>
          <w:sz w:val="28"/>
          <w:szCs w:val="28"/>
        </w:rPr>
        <w:t xml:space="preserve"> отсчетов, требуется М</w:t>
      </w:r>
      <w:r w:rsidRPr="00980227">
        <w:rPr>
          <w:sz w:val="28"/>
          <w:szCs w:val="28"/>
          <w:vertAlign w:val="superscript"/>
        </w:rPr>
        <w:t>2</w:t>
      </w:r>
      <w:r w:rsidRPr="00980227">
        <w:rPr>
          <w:sz w:val="28"/>
          <w:szCs w:val="28"/>
        </w:rPr>
        <w:t xml:space="preserve"> умножений и сложений. Общее число операций «умножение—сложение» в алгоритме БПФ Мlog</w:t>
      </w:r>
      <w:r w:rsidRPr="00980227">
        <w:rPr>
          <w:sz w:val="28"/>
          <w:szCs w:val="28"/>
          <w:vertAlign w:val="subscript"/>
        </w:rPr>
        <w:t>2</w:t>
      </w:r>
      <w:r w:rsidRPr="00980227">
        <w:rPr>
          <w:sz w:val="28"/>
          <w:szCs w:val="28"/>
        </w:rPr>
        <w:t xml:space="preserve">М, и вычислительные затраты на БПФ меньше в </w:t>
      </w:r>
      <w:r w:rsidRPr="00980227">
        <w:rPr>
          <w:sz w:val="28"/>
          <w:szCs w:val="28"/>
          <w:lang w:val="en-US"/>
        </w:rPr>
        <w:t>M</w:t>
      </w:r>
      <w:r w:rsidRPr="00980227">
        <w:rPr>
          <w:sz w:val="28"/>
          <w:szCs w:val="28"/>
          <w:vertAlign w:val="superscript"/>
        </w:rPr>
        <w:t>2</w:t>
      </w:r>
      <w:r w:rsidRPr="00980227">
        <w:rPr>
          <w:sz w:val="28"/>
          <w:szCs w:val="28"/>
        </w:rPr>
        <w:t>/(</w:t>
      </w:r>
      <w:r w:rsidRPr="00980227">
        <w:rPr>
          <w:sz w:val="28"/>
          <w:szCs w:val="28"/>
          <w:lang w:val="en-US"/>
        </w:rPr>
        <w:t>Mlog</w:t>
      </w:r>
      <w:r w:rsidRPr="00980227">
        <w:rPr>
          <w:sz w:val="28"/>
          <w:szCs w:val="28"/>
          <w:vertAlign w:val="subscript"/>
        </w:rPr>
        <w:t>2</w:t>
      </w:r>
      <w:r w:rsidRPr="00980227">
        <w:rPr>
          <w:sz w:val="28"/>
          <w:szCs w:val="28"/>
          <w:lang w:val="en-US"/>
        </w:rPr>
        <w:t>M</w:t>
      </w:r>
      <w:r w:rsidRPr="00980227">
        <w:rPr>
          <w:sz w:val="28"/>
          <w:szCs w:val="28"/>
        </w:rPr>
        <w:t xml:space="preserve">) = </w:t>
      </w:r>
      <w:r w:rsidRPr="00980227">
        <w:rPr>
          <w:sz w:val="28"/>
          <w:szCs w:val="28"/>
          <w:lang w:val="en-US"/>
        </w:rPr>
        <w:t>M</w:t>
      </w:r>
      <w:r w:rsidRPr="00980227">
        <w:rPr>
          <w:sz w:val="28"/>
          <w:szCs w:val="28"/>
        </w:rPr>
        <w:t>/</w:t>
      </w:r>
      <w:r w:rsidRPr="00980227">
        <w:rPr>
          <w:sz w:val="28"/>
          <w:szCs w:val="28"/>
          <w:lang w:val="en-US"/>
        </w:rPr>
        <w:t>log</w:t>
      </w:r>
      <w:r w:rsidRPr="00980227">
        <w:rPr>
          <w:sz w:val="28"/>
          <w:szCs w:val="28"/>
          <w:vertAlign w:val="subscript"/>
        </w:rPr>
        <w:t>2</w:t>
      </w:r>
      <w:r w:rsidRPr="00980227">
        <w:rPr>
          <w:sz w:val="28"/>
          <w:szCs w:val="28"/>
          <w:lang w:val="en-US"/>
        </w:rPr>
        <w:t>M</w:t>
      </w:r>
      <w:r w:rsidRPr="00980227">
        <w:rPr>
          <w:sz w:val="28"/>
          <w:szCs w:val="28"/>
        </w:rPr>
        <w:t xml:space="preserve"> раз (например, для </w:t>
      </w:r>
      <w:r w:rsidRPr="00980227">
        <w:rPr>
          <w:sz w:val="28"/>
          <w:szCs w:val="28"/>
          <w:lang w:val="en-US"/>
        </w:rPr>
        <w:t>M</w:t>
      </w:r>
      <w:r w:rsidRPr="00980227">
        <w:rPr>
          <w:sz w:val="28"/>
          <w:szCs w:val="28"/>
        </w:rPr>
        <w:t xml:space="preserve"> = 2</w:t>
      </w:r>
      <w:r w:rsidRPr="00980227">
        <w:rPr>
          <w:sz w:val="28"/>
          <w:szCs w:val="28"/>
          <w:vertAlign w:val="superscript"/>
        </w:rPr>
        <w:t>22</w:t>
      </w:r>
      <w:r w:rsidRPr="00980227">
        <w:rPr>
          <w:sz w:val="28"/>
          <w:szCs w:val="28"/>
        </w:rPr>
        <w:t>, т.е., более 4 млн,</w:t>
      </w:r>
      <w:r w:rsidRPr="00980227">
        <w:rPr>
          <w:sz w:val="28"/>
          <w:szCs w:val="28"/>
          <w:vertAlign w:val="superscript"/>
        </w:rPr>
        <w:t xml:space="preserve"> </w:t>
      </w:r>
      <w:r w:rsidRPr="00980227">
        <w:rPr>
          <w:sz w:val="28"/>
          <w:szCs w:val="28"/>
        </w:rPr>
        <w:t>затраты меньше в 190 650 раз).</w:t>
      </w:r>
    </w:p>
    <w:p w:rsidR="00980227" w:rsidRPr="00980227" w:rsidRDefault="00980227" w:rsidP="00980227">
      <w:pPr>
        <w:ind w:firstLine="709"/>
        <w:jc w:val="both"/>
        <w:rPr>
          <w:sz w:val="28"/>
          <w:szCs w:val="28"/>
        </w:rPr>
      </w:pPr>
      <w:r w:rsidRPr="00980227">
        <w:rPr>
          <w:sz w:val="28"/>
          <w:szCs w:val="28"/>
        </w:rPr>
        <w:t xml:space="preserve">Для вычисления линейной свертки с помощью ДПФ нужно дискретный сигнал </w:t>
      </w:r>
      <m:oMath>
        <m:sSub>
          <m:sSubPr>
            <m:ctrlPr>
              <w:rPr>
                <w:rFonts w:ascii="Cambria Math" w:hAnsi="Cambria Math"/>
                <w:i/>
                <w:noProof/>
                <w:sz w:val="28"/>
                <w:szCs w:val="28"/>
                <w:lang w:eastAsia="ru-RU"/>
              </w:rPr>
            </m:ctrlPr>
          </m:sSubPr>
          <m:e>
            <m:r>
              <w:rPr>
                <w:rFonts w:ascii="Cambria Math" w:hAnsi="Cambria Math"/>
                <w:noProof/>
                <w:sz w:val="28"/>
                <w:szCs w:val="28"/>
              </w:rPr>
              <m:t>S</m:t>
            </m:r>
          </m:e>
          <m:sub>
            <m:r>
              <w:rPr>
                <w:rFonts w:ascii="Cambria Math" w:hAnsi="Cambria Math"/>
                <w:noProof/>
                <w:sz w:val="28"/>
                <w:szCs w:val="28"/>
              </w:rPr>
              <m:t>e</m:t>
            </m:r>
          </m:sub>
        </m:sSub>
      </m:oMath>
      <w:r w:rsidR="00E732DC" w:rsidRPr="00E732DC">
        <w:rPr>
          <w:sz w:val="28"/>
          <w:szCs w:val="28"/>
          <w:lang w:eastAsia="ru-RU"/>
        </w:rPr>
        <w:t xml:space="preserve"> </w:t>
      </w:r>
      <w:r w:rsidRPr="00980227">
        <w:rPr>
          <w:sz w:val="28"/>
          <w:szCs w:val="28"/>
        </w:rPr>
        <w:t xml:space="preserve">длиной </w:t>
      </w:r>
      <w:r w:rsidRPr="00980227">
        <w:rPr>
          <w:sz w:val="28"/>
          <w:szCs w:val="28"/>
          <w:lang w:val="en-US"/>
        </w:rPr>
        <w:t>M</w:t>
      </w:r>
      <w:r w:rsidRPr="00980227">
        <w:rPr>
          <w:sz w:val="28"/>
          <w:szCs w:val="28"/>
        </w:rPr>
        <w:t xml:space="preserve"> дополнить минимум М-1 нулевыми отсчетами. Необходимо, чтобы длина дополненного массива </w:t>
      </w:r>
      <w:r w:rsidRPr="00980227">
        <w:rPr>
          <w:sz w:val="28"/>
          <w:szCs w:val="28"/>
          <w:lang w:val="en-US"/>
        </w:rPr>
        <w:t>M</w:t>
      </w:r>
      <w:r w:rsidR="00E732DC">
        <w:rPr>
          <w:sz w:val="28"/>
          <w:szCs w:val="28"/>
        </w:rPr>
        <w:t>'</w:t>
      </w:r>
      <w:r w:rsidRPr="00980227">
        <w:rPr>
          <w:sz w:val="28"/>
          <w:szCs w:val="28"/>
        </w:rPr>
        <w:t xml:space="preserve"> была степенью двойки - только в этом случае указанный выигрыш вычислительных затрат за счет использования БПФ (другой эффект — отсутствие какого-либо выигрыша — имеет место, когда М' является простым числом).</w:t>
      </w:r>
    </w:p>
    <w:p w:rsidR="00980227" w:rsidRPr="00980227" w:rsidRDefault="00980227" w:rsidP="00980227">
      <w:pPr>
        <w:ind w:firstLine="709"/>
        <w:jc w:val="both"/>
        <w:rPr>
          <w:sz w:val="28"/>
          <w:szCs w:val="28"/>
        </w:rPr>
      </w:pPr>
      <w:r w:rsidRPr="00980227">
        <w:rPr>
          <w:sz w:val="28"/>
          <w:szCs w:val="28"/>
        </w:rPr>
        <w:t xml:space="preserve">Для вычисления </w:t>
      </w:r>
      <m:oMath>
        <m:sSubSup>
          <m:sSubSupPr>
            <m:ctrlPr>
              <w:rPr>
                <w:rFonts w:ascii="Cambria Math" w:hAnsi="Cambria Math"/>
                <w:i/>
                <w:noProof/>
                <w:sz w:val="28"/>
                <w:szCs w:val="28"/>
                <w:lang w:eastAsia="ru-RU"/>
              </w:rPr>
            </m:ctrlPr>
          </m:sSubSupPr>
          <m:e>
            <m:r>
              <w:rPr>
                <w:rFonts w:ascii="Cambria Math" w:hAnsi="Cambria Math"/>
                <w:noProof/>
                <w:sz w:val="28"/>
                <w:szCs w:val="28"/>
              </w:rPr>
              <m:t>S</m:t>
            </m:r>
          </m:e>
          <m:sub>
            <m:r>
              <w:rPr>
                <w:rFonts w:ascii="Cambria Math" w:hAnsi="Cambria Math"/>
                <w:noProof/>
                <w:sz w:val="28"/>
                <w:szCs w:val="28"/>
              </w:rPr>
              <m:t>ref</m:t>
            </m:r>
          </m:sub>
          <m:sup>
            <m:r>
              <w:rPr>
                <w:rFonts w:ascii="Cambria Math" w:hAnsi="Cambria Math"/>
                <w:noProof/>
                <w:sz w:val="28"/>
                <w:szCs w:val="28"/>
              </w:rPr>
              <m:t>*</m:t>
            </m:r>
          </m:sup>
        </m:sSubSup>
        <m:r>
          <w:rPr>
            <w:rFonts w:ascii="Cambria Math" w:hAnsi="Cambria Math"/>
            <w:noProof/>
            <w:sz w:val="28"/>
            <w:szCs w:val="28"/>
          </w:rPr>
          <m:t>[i-l]</m:t>
        </m:r>
        <m:sSup>
          <m:sSupPr>
            <m:ctrlPr>
              <w:rPr>
                <w:rFonts w:ascii="Cambria Math" w:hAnsi="Cambria Math"/>
                <w:i/>
                <w:noProof/>
                <w:sz w:val="28"/>
                <w:szCs w:val="28"/>
                <w:lang w:eastAsia="ru-RU"/>
              </w:rPr>
            </m:ctrlPr>
          </m:sSupPr>
          <m:e>
            <m:r>
              <w:rPr>
                <w:rFonts w:ascii="Cambria Math" w:hAnsi="Cambria Math"/>
                <w:noProof/>
                <w:sz w:val="28"/>
                <w:szCs w:val="28"/>
              </w:rPr>
              <m:t>e</m:t>
            </m:r>
          </m:e>
          <m:sup>
            <m:r>
              <w:rPr>
                <w:rFonts w:ascii="Cambria Math" w:hAnsi="Cambria Math"/>
                <w:noProof/>
                <w:sz w:val="28"/>
                <w:szCs w:val="28"/>
              </w:rPr>
              <m:t>-j2πpi/M</m:t>
            </m:r>
          </m:sup>
        </m:sSup>
        <m:r>
          <w:rPr>
            <w:rFonts w:ascii="Cambria Math" w:hAnsi="Cambria Math"/>
            <w:noProof/>
            <w:sz w:val="28"/>
            <w:szCs w:val="28"/>
          </w:rPr>
          <m:t xml:space="preserve"> </m:t>
        </m:r>
      </m:oMath>
      <w:r w:rsidRPr="00980227">
        <w:rPr>
          <w:sz w:val="28"/>
          <w:szCs w:val="28"/>
        </w:rPr>
        <w:t xml:space="preserve">— потребуется М умножений. Полученную последовательность также следует дополнить нулевыми отсчетами до длины </w:t>
      </w:r>
      <w:r w:rsidRPr="00980227">
        <w:rPr>
          <w:sz w:val="28"/>
          <w:szCs w:val="28"/>
          <w:lang w:val="en-US"/>
        </w:rPr>
        <w:t>M</w:t>
      </w:r>
      <w:r w:rsidRPr="00980227">
        <w:rPr>
          <w:sz w:val="28"/>
          <w:szCs w:val="28"/>
        </w:rPr>
        <w:t>'.</w:t>
      </w:r>
    </w:p>
    <w:p w:rsidR="00980227" w:rsidRPr="00980227" w:rsidRDefault="00980227" w:rsidP="00980227">
      <w:pPr>
        <w:ind w:firstLine="709"/>
        <w:jc w:val="both"/>
        <w:rPr>
          <w:sz w:val="28"/>
          <w:szCs w:val="28"/>
        </w:rPr>
      </w:pPr>
      <w:r w:rsidRPr="00980227">
        <w:rPr>
          <w:sz w:val="28"/>
          <w:szCs w:val="28"/>
        </w:rPr>
        <w:t xml:space="preserve">Очевидно, что наименьшее </w:t>
      </w:r>
      <w:r w:rsidRPr="00980227">
        <w:rPr>
          <w:sz w:val="28"/>
          <w:szCs w:val="28"/>
          <w:lang w:val="en-US"/>
        </w:rPr>
        <w:t>M</w:t>
      </w:r>
      <w:r w:rsidRPr="00980227">
        <w:rPr>
          <w:sz w:val="28"/>
          <w:szCs w:val="28"/>
        </w:rPr>
        <w:t xml:space="preserve">' достигается, когда </w:t>
      </w:r>
      <w:r w:rsidRPr="00980227">
        <w:rPr>
          <w:sz w:val="28"/>
          <w:szCs w:val="28"/>
          <w:lang w:val="en-US"/>
        </w:rPr>
        <w:t>M</w:t>
      </w:r>
      <w:r w:rsidRPr="00980227">
        <w:rPr>
          <w:sz w:val="28"/>
          <w:szCs w:val="28"/>
        </w:rPr>
        <w:t xml:space="preserve"> является степенью двойки и </w:t>
      </w:r>
      <w:r w:rsidRPr="00980227">
        <w:rPr>
          <w:sz w:val="28"/>
          <w:szCs w:val="28"/>
          <w:lang w:val="en-US"/>
        </w:rPr>
        <w:t>M</w:t>
      </w:r>
      <w:r w:rsidRPr="00980227">
        <w:rPr>
          <w:sz w:val="28"/>
          <w:szCs w:val="28"/>
        </w:rPr>
        <w:t xml:space="preserve">' = 2M также является степенью двойки. Число операций “умножение-сложение” при вычислении БПФ для каждого из дополненных сигналов </w:t>
      </w:r>
      <w:r w:rsidRPr="00980227">
        <w:rPr>
          <w:sz w:val="28"/>
          <w:szCs w:val="28"/>
          <w:lang w:val="en-US"/>
        </w:rPr>
        <w:t>M</w:t>
      </w:r>
      <w:r w:rsidRPr="00980227">
        <w:rPr>
          <w:sz w:val="28"/>
          <w:szCs w:val="28"/>
        </w:rPr>
        <w:t>'</w:t>
      </w:r>
      <w:r w:rsidRPr="00980227">
        <w:rPr>
          <w:sz w:val="28"/>
          <w:szCs w:val="28"/>
          <w:lang w:val="en-US"/>
        </w:rPr>
        <w:t>log</w:t>
      </w:r>
      <w:r w:rsidRPr="00980227">
        <w:rPr>
          <w:sz w:val="28"/>
          <w:szCs w:val="28"/>
          <w:vertAlign w:val="subscript"/>
        </w:rPr>
        <w:t>2</w:t>
      </w:r>
      <w:r w:rsidRPr="00980227">
        <w:rPr>
          <w:sz w:val="28"/>
          <w:szCs w:val="28"/>
        </w:rPr>
        <w:t xml:space="preserve"> </w:t>
      </w:r>
      <w:r w:rsidRPr="00980227">
        <w:rPr>
          <w:sz w:val="28"/>
          <w:szCs w:val="28"/>
          <w:lang w:val="en-US"/>
        </w:rPr>
        <w:t>M</w:t>
      </w:r>
      <w:r w:rsidRPr="00980227">
        <w:rPr>
          <w:sz w:val="28"/>
          <w:szCs w:val="28"/>
        </w:rPr>
        <w:t>'=2</w:t>
      </w:r>
      <w:r w:rsidRPr="00980227">
        <w:rPr>
          <w:sz w:val="28"/>
          <w:szCs w:val="28"/>
          <w:lang w:val="en-US"/>
        </w:rPr>
        <w:t>M</w:t>
      </w:r>
      <w:r w:rsidRPr="00980227">
        <w:rPr>
          <w:sz w:val="28"/>
          <w:szCs w:val="28"/>
        </w:rPr>
        <w:t>(</w:t>
      </w:r>
      <w:r w:rsidRPr="00980227">
        <w:rPr>
          <w:sz w:val="28"/>
          <w:szCs w:val="28"/>
          <w:lang w:val="en-US"/>
        </w:rPr>
        <w:t>log</w:t>
      </w:r>
      <w:r w:rsidRPr="00980227">
        <w:rPr>
          <w:sz w:val="28"/>
          <w:szCs w:val="28"/>
          <w:vertAlign w:val="subscript"/>
        </w:rPr>
        <w:t>2</w:t>
      </w:r>
      <w:r w:rsidRPr="00980227">
        <w:rPr>
          <w:sz w:val="28"/>
          <w:szCs w:val="28"/>
          <w:lang w:val="en-US"/>
        </w:rPr>
        <w:t>M</w:t>
      </w:r>
      <w:r w:rsidRPr="00980227">
        <w:rPr>
          <w:sz w:val="28"/>
          <w:szCs w:val="28"/>
        </w:rPr>
        <w:t>+1).</w:t>
      </w:r>
    </w:p>
    <w:p w:rsidR="003A148D" w:rsidRPr="00980227" w:rsidRDefault="00980227" w:rsidP="001376AD">
      <w:pPr>
        <w:ind w:firstLine="709"/>
        <w:jc w:val="both"/>
        <w:rPr>
          <w:sz w:val="28"/>
          <w:szCs w:val="28"/>
        </w:rPr>
      </w:pPr>
      <w:r w:rsidRPr="00980227">
        <w:rPr>
          <w:sz w:val="28"/>
          <w:szCs w:val="28"/>
        </w:rPr>
        <w:t xml:space="preserve">Перемножение полученных ДПФ потребует </w:t>
      </w:r>
      <w:r w:rsidRPr="00980227">
        <w:rPr>
          <w:sz w:val="28"/>
          <w:szCs w:val="28"/>
          <w:lang w:val="en-US"/>
        </w:rPr>
        <w:t>M</w:t>
      </w:r>
      <w:r w:rsidRPr="00980227">
        <w:rPr>
          <w:sz w:val="28"/>
          <w:szCs w:val="28"/>
        </w:rPr>
        <w:t>'=2</w:t>
      </w:r>
      <w:r w:rsidRPr="00980227">
        <w:rPr>
          <w:sz w:val="28"/>
          <w:szCs w:val="28"/>
          <w:lang w:val="en-US"/>
        </w:rPr>
        <w:t>M</w:t>
      </w:r>
      <w:r w:rsidRPr="00980227">
        <w:rPr>
          <w:sz w:val="28"/>
          <w:szCs w:val="28"/>
        </w:rPr>
        <w:t xml:space="preserve"> операций умножения.</w:t>
      </w:r>
    </w:p>
    <w:p w:rsidR="001376AD" w:rsidRDefault="001376AD" w:rsidP="00980227">
      <w:pPr>
        <w:ind w:left="85" w:firstLine="624"/>
        <w:jc w:val="both"/>
        <w:rPr>
          <w:b/>
          <w:sz w:val="28"/>
          <w:szCs w:val="28"/>
        </w:rPr>
      </w:pPr>
    </w:p>
    <w:p w:rsidR="00A75DF4" w:rsidRDefault="00A75DF4" w:rsidP="00980227">
      <w:pPr>
        <w:ind w:left="85" w:firstLine="624"/>
        <w:jc w:val="both"/>
        <w:rPr>
          <w:b/>
          <w:sz w:val="28"/>
          <w:szCs w:val="28"/>
        </w:rPr>
      </w:pPr>
      <w:r w:rsidRPr="00A75DF4">
        <w:rPr>
          <w:b/>
          <w:sz w:val="28"/>
          <w:szCs w:val="28"/>
        </w:rPr>
        <w:lastRenderedPageBreak/>
        <w:t>Выводы</w:t>
      </w:r>
      <w:r w:rsidR="003A148D">
        <w:rPr>
          <w:b/>
          <w:sz w:val="28"/>
          <w:szCs w:val="28"/>
        </w:rPr>
        <w:t xml:space="preserve"> по первой главе</w:t>
      </w:r>
    </w:p>
    <w:p w:rsidR="003A148D" w:rsidRPr="00A75DF4" w:rsidRDefault="003A148D" w:rsidP="00980227">
      <w:pPr>
        <w:ind w:left="85" w:firstLine="624"/>
        <w:jc w:val="both"/>
        <w:rPr>
          <w:b/>
          <w:sz w:val="28"/>
          <w:szCs w:val="28"/>
        </w:rPr>
      </w:pPr>
    </w:p>
    <w:p w:rsidR="00980227" w:rsidRPr="00980227" w:rsidRDefault="00980227" w:rsidP="00980227">
      <w:pPr>
        <w:ind w:left="85" w:firstLine="624"/>
        <w:jc w:val="both"/>
        <w:rPr>
          <w:sz w:val="28"/>
          <w:szCs w:val="28"/>
        </w:rPr>
      </w:pPr>
      <w:r w:rsidRPr="00980227">
        <w:rPr>
          <w:sz w:val="28"/>
          <w:szCs w:val="28"/>
        </w:rPr>
        <w:t>Таким образом, на сегодня важна ценность пассивных и полуактивных систем радиолокации. В таких системах перспективным является использование цифровых технологий, основой которых есть корреляционное измерение относительных задержек приема. Поэтому перспективным направлением создания средств обработки случайных сигналов радиолокационных систем в интересах радио мониторинга является использование цифровых методов.</w:t>
      </w:r>
    </w:p>
    <w:p w:rsidR="00A37EAE" w:rsidRPr="00A37EAE" w:rsidRDefault="00980227" w:rsidP="00557998">
      <w:pPr>
        <w:ind w:left="85" w:firstLine="624"/>
        <w:jc w:val="both"/>
        <w:rPr>
          <w:sz w:val="28"/>
          <w:szCs w:val="28"/>
        </w:rPr>
      </w:pPr>
      <w:r w:rsidRPr="00980227">
        <w:rPr>
          <w:sz w:val="28"/>
          <w:szCs w:val="28"/>
        </w:rPr>
        <w:t xml:space="preserve">На сегодня, нерешенной проблемой цифровых методов временного и спектрального определения параметров цели в пассивных и полуактивных системах РЛС является их недостаточное быстродействие или большие аппаратурные затраты и точность, особенно при обработке сигналов источников широкополосных радиоизлучений. Недостаточное быстродействие определения параметров, особенно для кратковременных радиоизлучений, например, сигналов с скачкообразным изменением частоты, обусловлено использованием последовательных многоитерационных методов оценки параметров цели на ИРИ. Недостаточная точность определения задержки радиосигналов обусловлена использованием корреляционной обработки сигналов на промежуточной частоте, а также свертки некогерентных пространственно не отселектированных сигналов. </w:t>
      </w:r>
    </w:p>
    <w:p w:rsidR="008D38B5" w:rsidRDefault="008D38B5">
      <w:pPr>
        <w:pStyle w:val="a3"/>
      </w:pPr>
    </w:p>
    <w:p w:rsidR="008D38B5" w:rsidRDefault="008D38B5">
      <w:pPr>
        <w:jc w:val="both"/>
        <w:sectPr w:rsidR="008D38B5" w:rsidSect="001376AD">
          <w:pgSz w:w="11910" w:h="16840"/>
          <w:pgMar w:top="1134" w:right="567" w:bottom="1134" w:left="1701" w:header="0" w:footer="982" w:gutter="0"/>
          <w:cols w:space="720"/>
        </w:sectPr>
      </w:pPr>
    </w:p>
    <w:p w:rsidR="00557998" w:rsidRPr="00557998" w:rsidRDefault="00557998" w:rsidP="00557998">
      <w:pPr>
        <w:pStyle w:val="1"/>
        <w:numPr>
          <w:ilvl w:val="0"/>
          <w:numId w:val="13"/>
        </w:numPr>
        <w:tabs>
          <w:tab w:val="left" w:pos="1174"/>
          <w:tab w:val="left" w:pos="4462"/>
          <w:tab w:val="left" w:pos="7533"/>
        </w:tabs>
        <w:spacing w:line="312" w:lineRule="auto"/>
        <w:ind w:firstLine="566"/>
        <w:jc w:val="both"/>
      </w:pPr>
      <w:r w:rsidRPr="00557998">
        <w:lastRenderedPageBreak/>
        <w:t>РАЗРАБОТКА ЦИФРОВОГО СПЕКТРАЛЬНО-КОРРЕЛЯЦИО</w:t>
      </w:r>
      <w:r w:rsidR="00B319CE">
        <w:t>ННОГО МЕТОДА ИЗМЕРЕНИЯ ЗАДЕРЖКИ И ПЕЛЕНГА РАДИО</w:t>
      </w:r>
      <w:r w:rsidRPr="00557998">
        <w:t>СИГНАЛОВ РАЗНОСТНО-ДАЛЬНОМЕРНЫХ СИСТЕМ</w:t>
      </w:r>
    </w:p>
    <w:p w:rsidR="008D38B5" w:rsidRDefault="008D38B5" w:rsidP="00557998">
      <w:pPr>
        <w:pStyle w:val="1"/>
        <w:tabs>
          <w:tab w:val="left" w:pos="1174"/>
          <w:tab w:val="left" w:pos="4462"/>
          <w:tab w:val="left" w:pos="7533"/>
        </w:tabs>
        <w:spacing w:line="312" w:lineRule="auto"/>
        <w:ind w:left="748"/>
        <w:jc w:val="right"/>
      </w:pPr>
    </w:p>
    <w:p w:rsidR="008D38B5" w:rsidRPr="00CE464E" w:rsidRDefault="00D9789F" w:rsidP="00557998">
      <w:pPr>
        <w:pStyle w:val="2"/>
        <w:numPr>
          <w:ilvl w:val="1"/>
          <w:numId w:val="13"/>
        </w:numPr>
        <w:tabs>
          <w:tab w:val="left" w:pos="747"/>
        </w:tabs>
        <w:spacing w:before="2"/>
        <w:ind w:left="142" w:firstLine="567"/>
      </w:pPr>
      <w:r>
        <w:t>Методы</w:t>
      </w:r>
      <w:r>
        <w:rPr>
          <w:spacing w:val="-6"/>
        </w:rPr>
        <w:t xml:space="preserve"> </w:t>
      </w:r>
      <w:r w:rsidR="00557998" w:rsidRPr="00557998">
        <w:rPr>
          <w:spacing w:val="-2"/>
        </w:rPr>
        <w:t xml:space="preserve">определения параметров </w:t>
      </w:r>
      <w:r w:rsidR="00557998">
        <w:rPr>
          <w:spacing w:val="-2"/>
        </w:rPr>
        <w:t xml:space="preserve">цели в пассивных и полуактивных </w:t>
      </w:r>
      <w:r w:rsidR="00557998" w:rsidRPr="00557998">
        <w:rPr>
          <w:spacing w:val="-2"/>
        </w:rPr>
        <w:t>системах РЛС</w:t>
      </w:r>
    </w:p>
    <w:p w:rsidR="00CE464E" w:rsidRPr="00CE464E" w:rsidRDefault="00CE464E" w:rsidP="00CE464E">
      <w:pPr>
        <w:pStyle w:val="2"/>
        <w:tabs>
          <w:tab w:val="left" w:pos="747"/>
        </w:tabs>
        <w:spacing w:before="2"/>
        <w:ind w:left="709"/>
        <w:jc w:val="right"/>
      </w:pPr>
    </w:p>
    <w:p w:rsidR="00CE464E" w:rsidRDefault="00CE464E" w:rsidP="005A3B4A">
      <w:pPr>
        <w:pStyle w:val="a3"/>
        <w:spacing w:before="1"/>
        <w:ind w:firstLine="709"/>
        <w:jc w:val="both"/>
      </w:pPr>
      <w:r w:rsidRPr="00557998">
        <w:t>На сегодня, основными методами определения параметров цели в пассивных и полуактивных системах РЛС являются триангуляционный, разностно-дальномерный, угломерно-разностно-дальномерный методы. Выполним анализ особенностей реализаций этих методов.</w:t>
      </w:r>
    </w:p>
    <w:p w:rsidR="00CE464E" w:rsidRDefault="00CE464E" w:rsidP="00CE464E">
      <w:pPr>
        <w:pStyle w:val="a3"/>
        <w:spacing w:before="1"/>
        <w:ind w:firstLine="709"/>
      </w:pPr>
    </w:p>
    <w:p w:rsidR="00CE464E" w:rsidRPr="00557998" w:rsidRDefault="00CE464E" w:rsidP="00CE464E">
      <w:pPr>
        <w:pStyle w:val="a5"/>
        <w:numPr>
          <w:ilvl w:val="2"/>
          <w:numId w:val="13"/>
        </w:numPr>
        <w:tabs>
          <w:tab w:val="left" w:pos="1473"/>
        </w:tabs>
        <w:ind w:right="365" w:firstLine="566"/>
        <w:rPr>
          <w:sz w:val="28"/>
        </w:rPr>
      </w:pPr>
      <w:r w:rsidRPr="00557998">
        <w:rPr>
          <w:sz w:val="28"/>
        </w:rPr>
        <w:t>Триангуляционный метод пассивного пеленгования</w:t>
      </w:r>
    </w:p>
    <w:p w:rsidR="00CE464E" w:rsidRDefault="00CE464E" w:rsidP="00CE464E">
      <w:pPr>
        <w:ind w:firstLine="709"/>
        <w:rPr>
          <w:szCs w:val="28"/>
        </w:rPr>
      </w:pPr>
    </w:p>
    <w:p w:rsidR="00CE464E" w:rsidRPr="002D54AA" w:rsidRDefault="00CE464E" w:rsidP="00CE464E">
      <w:pPr>
        <w:ind w:firstLine="709"/>
        <w:jc w:val="both"/>
        <w:rPr>
          <w:sz w:val="28"/>
          <w:szCs w:val="28"/>
        </w:rPr>
      </w:pPr>
      <w:r w:rsidRPr="00557998">
        <w:rPr>
          <w:sz w:val="28"/>
          <w:szCs w:val="28"/>
        </w:rPr>
        <w:t>Первые в истории попытки применения пассивных систем обнаружения сводились к использованию пеленгационных каналов РЛС с последующим объединением информации от различных РЛС на пункте обработки. Метод получил название триангуляции. Идея триангуляции довольно проста: направление на излучающий объект определяется из разных точек пространства, а затем по известным углам и расстояниям между РЛС определяется да</w:t>
      </w:r>
      <w:r w:rsidR="00CA41ED">
        <w:rPr>
          <w:sz w:val="28"/>
          <w:szCs w:val="28"/>
        </w:rPr>
        <w:t>л</w:t>
      </w:r>
      <w:r w:rsidR="00B748DF">
        <w:rPr>
          <w:sz w:val="28"/>
          <w:szCs w:val="28"/>
        </w:rPr>
        <w:t>ьность до объекта (рис. 2.1) [15</w:t>
      </w:r>
      <w:r w:rsidRPr="00557998">
        <w:rPr>
          <w:sz w:val="28"/>
          <w:szCs w:val="28"/>
        </w:rPr>
        <w:t>]</w:t>
      </w:r>
      <w:r w:rsidR="002D54AA" w:rsidRPr="002D54AA">
        <w:rPr>
          <w:sz w:val="28"/>
          <w:szCs w:val="28"/>
        </w:rPr>
        <w:t>.</w:t>
      </w:r>
    </w:p>
    <w:p w:rsidR="00CE464E" w:rsidRPr="00557998" w:rsidRDefault="00CE464E" w:rsidP="00CE464E">
      <w:pPr>
        <w:ind w:firstLine="709"/>
        <w:jc w:val="both"/>
        <w:rPr>
          <w:sz w:val="28"/>
          <w:szCs w:val="28"/>
        </w:rPr>
      </w:pPr>
    </w:p>
    <w:p w:rsidR="00CE464E" w:rsidRPr="00557998" w:rsidRDefault="00CE464E" w:rsidP="00CE464E">
      <w:pPr>
        <w:ind w:firstLine="709"/>
        <w:jc w:val="center"/>
        <w:rPr>
          <w:noProof/>
          <w:sz w:val="28"/>
          <w:szCs w:val="28"/>
        </w:rPr>
      </w:pPr>
      <w:r w:rsidRPr="00557998">
        <w:rPr>
          <w:noProof/>
          <w:sz w:val="28"/>
          <w:szCs w:val="28"/>
          <w:lang w:val="en-US"/>
        </w:rPr>
        <w:drawing>
          <wp:inline distT="0" distB="0" distL="0" distR="0" wp14:anchorId="63062608" wp14:editId="7DEDFE1C">
            <wp:extent cx="4819650" cy="2219325"/>
            <wp:effectExtent l="0" t="0" r="0" b="9525"/>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2219325"/>
                    </a:xfrm>
                    <a:prstGeom prst="rect">
                      <a:avLst/>
                    </a:prstGeom>
                    <a:noFill/>
                    <a:ln>
                      <a:noFill/>
                    </a:ln>
                  </pic:spPr>
                </pic:pic>
              </a:graphicData>
            </a:graphic>
          </wp:inline>
        </w:drawing>
      </w:r>
    </w:p>
    <w:p w:rsidR="00CE464E" w:rsidRDefault="00CE464E" w:rsidP="00CE464E">
      <w:pPr>
        <w:ind w:firstLine="709"/>
        <w:jc w:val="center"/>
        <w:rPr>
          <w:sz w:val="28"/>
          <w:szCs w:val="28"/>
        </w:rPr>
      </w:pPr>
      <w:r w:rsidRPr="00557998">
        <w:rPr>
          <w:sz w:val="28"/>
          <w:szCs w:val="28"/>
        </w:rPr>
        <w:t>Рисунок 2.1 - Триангуляционный метод определения местоположения ИРИ на плоскости (а), в пространстве (б)</w:t>
      </w:r>
    </w:p>
    <w:p w:rsidR="00CE464E" w:rsidRPr="00557998" w:rsidRDefault="00CE464E" w:rsidP="00CE464E">
      <w:pPr>
        <w:ind w:firstLine="709"/>
        <w:jc w:val="center"/>
        <w:rPr>
          <w:sz w:val="28"/>
          <w:szCs w:val="28"/>
        </w:rPr>
      </w:pPr>
    </w:p>
    <w:p w:rsidR="00CE464E" w:rsidRPr="006A5D3E" w:rsidRDefault="00CE464E" w:rsidP="00CE464E">
      <w:pPr>
        <w:ind w:firstLine="709"/>
        <w:jc w:val="both"/>
        <w:rPr>
          <w:sz w:val="28"/>
          <w:szCs w:val="28"/>
        </w:rPr>
      </w:pPr>
      <w:r w:rsidRPr="00557998">
        <w:rPr>
          <w:sz w:val="28"/>
          <w:szCs w:val="28"/>
        </w:rPr>
        <w:t xml:space="preserve">Если ИРИ располагается в горизонтальной или вертикальной плоскости, то для определения его месторасположения достаточно измерить два азимутальных угла: </w:t>
      </w:r>
      <w:r w:rsidRPr="00557998">
        <w:rPr>
          <w:sz w:val="28"/>
          <w:szCs w:val="28"/>
        </w:rPr>
        <w:sym w:font="Symbol" w:char="F06A"/>
      </w:r>
      <w:r w:rsidRPr="00557998">
        <w:rPr>
          <w:sz w:val="28"/>
          <w:szCs w:val="28"/>
          <w:vertAlign w:val="subscript"/>
        </w:rPr>
        <w:t>аз1</w:t>
      </w:r>
      <w:r w:rsidRPr="00557998">
        <w:rPr>
          <w:sz w:val="28"/>
          <w:szCs w:val="28"/>
        </w:rPr>
        <w:t xml:space="preserve"> и </w:t>
      </w:r>
      <w:r w:rsidRPr="00557998">
        <w:rPr>
          <w:sz w:val="28"/>
          <w:szCs w:val="28"/>
        </w:rPr>
        <w:sym w:font="Symbol" w:char="F06A"/>
      </w:r>
      <w:r w:rsidRPr="00557998">
        <w:rPr>
          <w:sz w:val="28"/>
          <w:szCs w:val="28"/>
          <w:vertAlign w:val="subscript"/>
        </w:rPr>
        <w:t>аз2</w:t>
      </w:r>
      <w:r w:rsidRPr="00557998">
        <w:rPr>
          <w:sz w:val="28"/>
          <w:szCs w:val="28"/>
        </w:rPr>
        <w:t xml:space="preserve"> или два угла места: </w:t>
      </w:r>
      <w:r w:rsidRPr="00557998">
        <w:rPr>
          <w:sz w:val="28"/>
          <w:szCs w:val="28"/>
        </w:rPr>
        <w:sym w:font="Symbol" w:char="F06A"/>
      </w:r>
      <w:r w:rsidRPr="00557998">
        <w:rPr>
          <w:sz w:val="28"/>
          <w:szCs w:val="28"/>
          <w:vertAlign w:val="subscript"/>
        </w:rPr>
        <w:t>ум1</w:t>
      </w:r>
      <w:r w:rsidRPr="00557998">
        <w:rPr>
          <w:sz w:val="28"/>
          <w:szCs w:val="28"/>
        </w:rPr>
        <w:t xml:space="preserve"> и </w:t>
      </w:r>
      <w:r w:rsidRPr="00557998">
        <w:rPr>
          <w:sz w:val="28"/>
          <w:szCs w:val="28"/>
        </w:rPr>
        <w:sym w:font="Symbol" w:char="F06A"/>
      </w:r>
      <w:r w:rsidRPr="00557998">
        <w:rPr>
          <w:sz w:val="28"/>
          <w:szCs w:val="28"/>
          <w:vertAlign w:val="subscript"/>
        </w:rPr>
        <w:t>ум2</w:t>
      </w:r>
      <w:r w:rsidRPr="00557998">
        <w:rPr>
          <w:sz w:val="28"/>
          <w:szCs w:val="28"/>
        </w:rPr>
        <w:t xml:space="preserve"> . Местоположение источника излучений определяется точкой пересечения О</w:t>
      </w:r>
      <w:r w:rsidRPr="00557998">
        <w:rPr>
          <w:sz w:val="28"/>
          <w:szCs w:val="28"/>
          <w:vertAlign w:val="subscript"/>
        </w:rPr>
        <w:t>1</w:t>
      </w:r>
      <w:r w:rsidRPr="00557998">
        <w:rPr>
          <w:sz w:val="28"/>
          <w:szCs w:val="28"/>
        </w:rPr>
        <w:t>И и О</w:t>
      </w:r>
      <w:r w:rsidRPr="00557998">
        <w:rPr>
          <w:sz w:val="28"/>
          <w:szCs w:val="28"/>
          <w:vertAlign w:val="subscript"/>
        </w:rPr>
        <w:t>2</w:t>
      </w:r>
      <w:r w:rsidRPr="00557998">
        <w:rPr>
          <w:sz w:val="28"/>
          <w:szCs w:val="28"/>
        </w:rPr>
        <w:t xml:space="preserve">И (двух линий положения). Для определения месторасположения источника в пространстве измеряются углы азимута </w:t>
      </w:r>
      <w:r w:rsidRPr="00557998">
        <w:rPr>
          <w:sz w:val="28"/>
          <w:szCs w:val="28"/>
        </w:rPr>
        <w:sym w:font="Symbol" w:char="F06A"/>
      </w:r>
      <w:r w:rsidRPr="00557998">
        <w:rPr>
          <w:sz w:val="28"/>
          <w:szCs w:val="28"/>
          <w:vertAlign w:val="subscript"/>
        </w:rPr>
        <w:t>аз1</w:t>
      </w:r>
      <w:r w:rsidRPr="00557998">
        <w:rPr>
          <w:sz w:val="28"/>
          <w:szCs w:val="28"/>
        </w:rPr>
        <w:t xml:space="preserve"> и </w:t>
      </w:r>
      <w:r w:rsidRPr="00557998">
        <w:rPr>
          <w:sz w:val="28"/>
          <w:szCs w:val="28"/>
        </w:rPr>
        <w:sym w:font="Symbol" w:char="F06A"/>
      </w:r>
      <w:r w:rsidRPr="00557998">
        <w:rPr>
          <w:sz w:val="28"/>
          <w:szCs w:val="28"/>
          <w:vertAlign w:val="subscript"/>
        </w:rPr>
        <w:t>аз2</w:t>
      </w:r>
      <w:r w:rsidRPr="00557998">
        <w:rPr>
          <w:sz w:val="28"/>
          <w:szCs w:val="28"/>
        </w:rPr>
        <w:t xml:space="preserve"> в двух разнесенных точках О</w:t>
      </w:r>
      <w:r w:rsidRPr="00557998">
        <w:rPr>
          <w:sz w:val="28"/>
          <w:szCs w:val="28"/>
          <w:vertAlign w:val="subscript"/>
        </w:rPr>
        <w:t>1</w:t>
      </w:r>
      <w:r w:rsidRPr="00557998">
        <w:rPr>
          <w:sz w:val="28"/>
          <w:szCs w:val="28"/>
        </w:rPr>
        <w:t xml:space="preserve"> и О</w:t>
      </w:r>
      <w:r w:rsidRPr="00557998">
        <w:rPr>
          <w:sz w:val="28"/>
          <w:szCs w:val="28"/>
          <w:vertAlign w:val="subscript"/>
        </w:rPr>
        <w:t>2</w:t>
      </w:r>
      <w:r w:rsidRPr="00557998">
        <w:rPr>
          <w:sz w:val="28"/>
          <w:szCs w:val="28"/>
        </w:rPr>
        <w:t xml:space="preserve"> и  угол </w:t>
      </w:r>
      <w:r w:rsidRPr="00557998">
        <w:rPr>
          <w:sz w:val="28"/>
          <w:szCs w:val="28"/>
        </w:rPr>
        <w:lastRenderedPageBreak/>
        <w:t xml:space="preserve">места в одной из этих точек или, наоборот, углы места </w:t>
      </w:r>
      <w:r w:rsidRPr="00557998">
        <w:rPr>
          <w:sz w:val="28"/>
          <w:szCs w:val="28"/>
        </w:rPr>
        <w:sym w:font="Symbol" w:char="F06A"/>
      </w:r>
      <w:r w:rsidRPr="00557998">
        <w:rPr>
          <w:sz w:val="28"/>
          <w:szCs w:val="28"/>
          <w:vertAlign w:val="subscript"/>
        </w:rPr>
        <w:t>ум1</w:t>
      </w:r>
      <w:r w:rsidRPr="00557998">
        <w:rPr>
          <w:sz w:val="28"/>
          <w:szCs w:val="28"/>
        </w:rPr>
        <w:t xml:space="preserve"> и </w:t>
      </w:r>
      <w:r w:rsidRPr="00557998">
        <w:rPr>
          <w:sz w:val="28"/>
          <w:szCs w:val="28"/>
        </w:rPr>
        <w:sym w:font="Symbol" w:char="F06A"/>
      </w:r>
      <w:r w:rsidRPr="00557998">
        <w:rPr>
          <w:sz w:val="28"/>
          <w:szCs w:val="28"/>
          <w:vertAlign w:val="subscript"/>
        </w:rPr>
        <w:t>ум2</w:t>
      </w:r>
      <w:r w:rsidRPr="00557998">
        <w:rPr>
          <w:sz w:val="28"/>
          <w:szCs w:val="28"/>
        </w:rPr>
        <w:t xml:space="preserve"> в двух точках приема и угол азимута в </w:t>
      </w:r>
      <w:r w:rsidR="006A5D3E">
        <w:rPr>
          <w:sz w:val="28"/>
          <w:szCs w:val="28"/>
        </w:rPr>
        <w:t>одной из них (рис. 2.1, б)</w:t>
      </w:r>
      <w:r w:rsidRPr="00557998">
        <w:rPr>
          <w:sz w:val="28"/>
          <w:szCs w:val="28"/>
        </w:rPr>
        <w:t xml:space="preserve"> [</w:t>
      </w:r>
      <w:r w:rsidR="00CA41ED">
        <w:rPr>
          <w:sz w:val="28"/>
          <w:szCs w:val="28"/>
        </w:rPr>
        <w:t>1</w:t>
      </w:r>
      <w:r w:rsidR="00B748DF">
        <w:rPr>
          <w:sz w:val="28"/>
          <w:szCs w:val="28"/>
        </w:rPr>
        <w:t>6,17</w:t>
      </w:r>
      <w:r w:rsidRPr="00557998">
        <w:rPr>
          <w:sz w:val="28"/>
          <w:szCs w:val="28"/>
        </w:rPr>
        <w:t>]</w:t>
      </w:r>
      <w:r w:rsidR="006A5D3E" w:rsidRPr="006A5D3E">
        <w:rPr>
          <w:sz w:val="28"/>
          <w:szCs w:val="28"/>
        </w:rPr>
        <w:t>.</w:t>
      </w:r>
    </w:p>
    <w:p w:rsidR="00CE464E" w:rsidRDefault="00CE464E" w:rsidP="00CE464E">
      <w:pPr>
        <w:ind w:firstLine="709"/>
        <w:jc w:val="both"/>
        <w:rPr>
          <w:sz w:val="28"/>
          <w:szCs w:val="28"/>
        </w:rPr>
      </w:pPr>
      <w:r w:rsidRPr="00557998">
        <w:rPr>
          <w:sz w:val="28"/>
          <w:szCs w:val="28"/>
        </w:rPr>
        <w:t>По измеренным пеленгационным углам путем несложных расчетов, используя теорему синусов, можно определить дальности из точек приема до ИРИ на плоскости:</w:t>
      </w:r>
    </w:p>
    <w:p w:rsidR="006A5D3E" w:rsidRPr="00557998" w:rsidRDefault="006A5D3E" w:rsidP="00CE464E">
      <w:pPr>
        <w:ind w:firstLine="709"/>
        <w:jc w:val="both"/>
        <w:rPr>
          <w:sz w:val="28"/>
          <w:szCs w:val="28"/>
        </w:rPr>
      </w:pPr>
    </w:p>
    <w:p w:rsidR="00CE464E" w:rsidRPr="00557998" w:rsidRDefault="00CE464E" w:rsidP="006A5D3E">
      <w:pPr>
        <w:ind w:firstLine="2977"/>
        <w:jc w:val="both"/>
        <w:rPr>
          <w:noProof/>
          <w:sz w:val="28"/>
          <w:szCs w:val="28"/>
        </w:rPr>
      </w:pPr>
      <w:r w:rsidRPr="00557998">
        <w:rPr>
          <w:noProof/>
          <w:sz w:val="28"/>
          <w:szCs w:val="28"/>
        </w:rPr>
        <w:t xml:space="preserve">     </w:t>
      </w:r>
      <m:oMath>
        <m:sSub>
          <m:sSubPr>
            <m:ctrlPr>
              <w:rPr>
                <w:rFonts w:ascii="Cambria Math" w:hAnsi="Cambria Math"/>
                <w:i/>
                <w:noProof/>
                <w:sz w:val="28"/>
                <w:szCs w:val="28"/>
                <w:lang w:eastAsia="ru-RU"/>
              </w:rPr>
            </m:ctrlPr>
          </m:sSubPr>
          <m:e>
            <m:r>
              <w:rPr>
                <w:rFonts w:ascii="Cambria Math" w:hAnsi="Cambria Math"/>
                <w:noProof/>
                <w:sz w:val="28"/>
                <w:szCs w:val="28"/>
              </w:rPr>
              <m:t>D</m:t>
            </m:r>
          </m:e>
          <m:sub>
            <m:r>
              <w:rPr>
                <w:rFonts w:ascii="Cambria Math" w:hAnsi="Cambria Math"/>
                <w:noProof/>
                <w:sz w:val="28"/>
                <w:szCs w:val="28"/>
              </w:rPr>
              <m:t>1</m:t>
            </m:r>
          </m:sub>
        </m:sSub>
        <m:r>
          <w:rPr>
            <w:rFonts w:ascii="Cambria Math" w:hAnsi="Cambria Math"/>
            <w:noProof/>
            <w:sz w:val="28"/>
            <w:szCs w:val="28"/>
          </w:rPr>
          <m:t>=</m:t>
        </m:r>
        <m:f>
          <m:fPr>
            <m:ctrlPr>
              <w:rPr>
                <w:rFonts w:ascii="Cambria Math" w:hAnsi="Cambria Math"/>
                <w:i/>
                <w:noProof/>
                <w:sz w:val="28"/>
                <w:szCs w:val="28"/>
                <w:lang w:eastAsia="ru-RU"/>
              </w:rPr>
            </m:ctrlPr>
          </m:fPr>
          <m:num>
            <m:r>
              <w:rPr>
                <w:rFonts w:ascii="Cambria Math" w:hAnsi="Cambria Math"/>
                <w:noProof/>
                <w:sz w:val="28"/>
                <w:szCs w:val="28"/>
              </w:rPr>
              <m:t>d</m:t>
            </m:r>
            <m:func>
              <m:funcPr>
                <m:ctrlPr>
                  <w:rPr>
                    <w:rFonts w:ascii="Cambria Math" w:hAnsi="Cambria Math"/>
                    <w:i/>
                    <w:noProof/>
                    <w:sz w:val="28"/>
                    <w:szCs w:val="28"/>
                    <w:lang w:eastAsia="ru-RU"/>
                  </w:rPr>
                </m:ctrlPr>
              </m:funcPr>
              <m:fName>
                <m:r>
                  <m:rPr>
                    <m:sty m:val="p"/>
                  </m:rPr>
                  <w:rPr>
                    <w:rFonts w:ascii="Cambria Math" w:hAnsi="Cambria Math"/>
                    <w:noProof/>
                    <w:sz w:val="28"/>
                    <w:szCs w:val="28"/>
                  </w:rPr>
                  <m:t>sin</m:t>
                </m:r>
              </m:fName>
              <m:e>
                <m:d>
                  <m:dPr>
                    <m:ctrlPr>
                      <w:rPr>
                        <w:rFonts w:ascii="Cambria Math" w:hAnsi="Cambria Math"/>
                        <w:i/>
                        <w:noProof/>
                        <w:sz w:val="28"/>
                        <w:szCs w:val="28"/>
                        <w:lang w:eastAsia="ru-RU"/>
                      </w:rPr>
                    </m:ctrlPr>
                  </m:dPr>
                  <m:e>
                    <m:r>
                      <w:rPr>
                        <w:rFonts w:ascii="Cambria Math" w:hAnsi="Cambria Math"/>
                        <w:noProof/>
                        <w:sz w:val="28"/>
                        <w:szCs w:val="28"/>
                      </w:rPr>
                      <m:t>180-</m:t>
                    </m:r>
                    <m:sSub>
                      <m:sSubPr>
                        <m:ctrlPr>
                          <w:rPr>
                            <w:rFonts w:ascii="Cambria Math" w:hAnsi="Cambria Math"/>
                            <w:i/>
                            <w:noProof/>
                            <w:sz w:val="28"/>
                            <w:szCs w:val="28"/>
                            <w:lang w:eastAsia="ru-RU"/>
                          </w:rPr>
                        </m:ctrlPr>
                      </m:sSubPr>
                      <m:e>
                        <m:r>
                          <w:rPr>
                            <w:rFonts w:ascii="Cambria Math" w:hAnsi="Cambria Math"/>
                            <w:noProof/>
                            <w:sz w:val="28"/>
                            <w:szCs w:val="28"/>
                          </w:rPr>
                          <m:t>φ</m:t>
                        </m:r>
                      </m:e>
                      <m:sub>
                        <m:r>
                          <w:rPr>
                            <w:rFonts w:ascii="Cambria Math" w:hAnsi="Cambria Math"/>
                            <w:noProof/>
                            <w:sz w:val="28"/>
                            <w:szCs w:val="28"/>
                          </w:rPr>
                          <m:t>аз2</m:t>
                        </m:r>
                      </m:sub>
                    </m:sSub>
                  </m:e>
                </m:d>
              </m:e>
            </m:func>
          </m:num>
          <m:den>
            <m:func>
              <m:funcPr>
                <m:ctrlPr>
                  <w:rPr>
                    <w:rFonts w:ascii="Cambria Math" w:hAnsi="Cambria Math"/>
                    <w:i/>
                    <w:noProof/>
                    <w:sz w:val="28"/>
                    <w:szCs w:val="28"/>
                    <w:lang w:eastAsia="ru-RU"/>
                  </w:rPr>
                </m:ctrlPr>
              </m:funcPr>
              <m:fName>
                <m:r>
                  <m:rPr>
                    <m:sty m:val="p"/>
                  </m:rPr>
                  <w:rPr>
                    <w:rFonts w:ascii="Cambria Math" w:hAnsi="Cambria Math"/>
                    <w:noProof/>
                    <w:sz w:val="28"/>
                    <w:szCs w:val="28"/>
                  </w:rPr>
                  <m:t>sin</m:t>
                </m:r>
              </m:fName>
              <m:e>
                <m:d>
                  <m:dPr>
                    <m:ctrlPr>
                      <w:rPr>
                        <w:rFonts w:ascii="Cambria Math" w:hAnsi="Cambria Math"/>
                        <w:i/>
                        <w:noProof/>
                        <w:sz w:val="28"/>
                        <w:szCs w:val="28"/>
                        <w:lang w:eastAsia="ru-RU"/>
                      </w:rPr>
                    </m:ctrlPr>
                  </m:dPr>
                  <m:e>
                    <m:sSub>
                      <m:sSubPr>
                        <m:ctrlPr>
                          <w:rPr>
                            <w:rFonts w:ascii="Cambria Math" w:hAnsi="Cambria Math"/>
                            <w:i/>
                            <w:noProof/>
                            <w:sz w:val="28"/>
                            <w:szCs w:val="28"/>
                            <w:lang w:eastAsia="ru-RU"/>
                          </w:rPr>
                        </m:ctrlPr>
                      </m:sSubPr>
                      <m:e>
                        <m:r>
                          <w:rPr>
                            <w:rFonts w:ascii="Cambria Math" w:hAnsi="Cambria Math"/>
                            <w:noProof/>
                            <w:sz w:val="28"/>
                            <w:szCs w:val="28"/>
                          </w:rPr>
                          <m:t>φ</m:t>
                        </m:r>
                      </m:e>
                      <m:sub>
                        <m:r>
                          <w:rPr>
                            <w:rFonts w:ascii="Cambria Math" w:hAnsi="Cambria Math"/>
                            <w:noProof/>
                            <w:sz w:val="28"/>
                            <w:szCs w:val="28"/>
                          </w:rPr>
                          <m:t>аз2</m:t>
                        </m:r>
                      </m:sub>
                    </m:sSub>
                    <m:r>
                      <w:rPr>
                        <w:rFonts w:ascii="Cambria Math" w:hAnsi="Cambria Math"/>
                        <w:noProof/>
                        <w:sz w:val="28"/>
                        <w:szCs w:val="28"/>
                      </w:rPr>
                      <m:t>-</m:t>
                    </m:r>
                    <m:sSub>
                      <m:sSubPr>
                        <m:ctrlPr>
                          <w:rPr>
                            <w:rFonts w:ascii="Cambria Math" w:hAnsi="Cambria Math"/>
                            <w:i/>
                            <w:noProof/>
                            <w:sz w:val="28"/>
                            <w:szCs w:val="28"/>
                            <w:lang w:eastAsia="ru-RU"/>
                          </w:rPr>
                        </m:ctrlPr>
                      </m:sSubPr>
                      <m:e>
                        <m:r>
                          <w:rPr>
                            <w:rFonts w:ascii="Cambria Math" w:hAnsi="Cambria Math"/>
                            <w:noProof/>
                            <w:sz w:val="28"/>
                            <w:szCs w:val="28"/>
                          </w:rPr>
                          <m:t>φ</m:t>
                        </m:r>
                      </m:e>
                      <m:sub>
                        <m:r>
                          <w:rPr>
                            <w:rFonts w:ascii="Cambria Math" w:hAnsi="Cambria Math"/>
                            <w:noProof/>
                            <w:sz w:val="28"/>
                            <w:szCs w:val="28"/>
                          </w:rPr>
                          <m:t>аз1</m:t>
                        </m:r>
                      </m:sub>
                    </m:sSub>
                  </m:e>
                </m:d>
              </m:e>
            </m:func>
          </m:den>
        </m:f>
        <m:r>
          <w:rPr>
            <w:rFonts w:ascii="Cambria Math" w:hAnsi="Cambria Math"/>
            <w:noProof/>
            <w:sz w:val="28"/>
            <w:szCs w:val="28"/>
          </w:rPr>
          <m:t>,</m:t>
        </m:r>
      </m:oMath>
    </w:p>
    <w:p w:rsidR="00CE464E" w:rsidRPr="00557998" w:rsidRDefault="00CE464E" w:rsidP="006A5D3E">
      <w:pPr>
        <w:ind w:firstLine="2268"/>
        <w:jc w:val="both"/>
        <w:rPr>
          <w:noProof/>
          <w:sz w:val="28"/>
          <w:szCs w:val="28"/>
        </w:rPr>
      </w:pPr>
      <w:r w:rsidRPr="00557998">
        <w:rPr>
          <w:noProof/>
          <w:sz w:val="28"/>
          <w:szCs w:val="28"/>
        </w:rPr>
        <w:t xml:space="preserve">               </w:t>
      </w:r>
      <m:oMath>
        <m:sSub>
          <m:sSubPr>
            <m:ctrlPr>
              <w:rPr>
                <w:rFonts w:ascii="Cambria Math" w:hAnsi="Cambria Math"/>
                <w:i/>
                <w:noProof/>
                <w:sz w:val="28"/>
                <w:szCs w:val="28"/>
                <w:lang w:eastAsia="ru-RU"/>
              </w:rPr>
            </m:ctrlPr>
          </m:sSubPr>
          <m:e>
            <m:r>
              <w:rPr>
                <w:rFonts w:ascii="Cambria Math" w:hAnsi="Cambria Math"/>
                <w:noProof/>
                <w:sz w:val="28"/>
                <w:szCs w:val="28"/>
              </w:rPr>
              <m:t>D</m:t>
            </m:r>
          </m:e>
          <m:sub>
            <m:r>
              <w:rPr>
                <w:rFonts w:ascii="Cambria Math" w:hAnsi="Cambria Math"/>
                <w:noProof/>
                <w:sz w:val="28"/>
                <w:szCs w:val="28"/>
              </w:rPr>
              <m:t>2</m:t>
            </m:r>
          </m:sub>
        </m:sSub>
        <m:r>
          <w:rPr>
            <w:rFonts w:ascii="Cambria Math" w:hAnsi="Cambria Math"/>
            <w:noProof/>
            <w:sz w:val="28"/>
            <w:szCs w:val="28"/>
          </w:rPr>
          <m:t>=</m:t>
        </m:r>
        <m:f>
          <m:fPr>
            <m:ctrlPr>
              <w:rPr>
                <w:rFonts w:ascii="Cambria Math" w:hAnsi="Cambria Math"/>
                <w:i/>
                <w:noProof/>
                <w:sz w:val="28"/>
                <w:szCs w:val="28"/>
                <w:lang w:eastAsia="ru-RU"/>
              </w:rPr>
            </m:ctrlPr>
          </m:fPr>
          <m:num>
            <m:r>
              <w:rPr>
                <w:rFonts w:ascii="Cambria Math" w:hAnsi="Cambria Math"/>
                <w:noProof/>
                <w:sz w:val="28"/>
                <w:szCs w:val="28"/>
              </w:rPr>
              <m:t>d</m:t>
            </m:r>
            <m:func>
              <m:funcPr>
                <m:ctrlPr>
                  <w:rPr>
                    <w:rFonts w:ascii="Cambria Math" w:hAnsi="Cambria Math"/>
                    <w:i/>
                    <w:noProof/>
                    <w:sz w:val="28"/>
                    <w:szCs w:val="28"/>
                    <w:lang w:eastAsia="ru-RU"/>
                  </w:rPr>
                </m:ctrlPr>
              </m:funcPr>
              <m:fName>
                <m:r>
                  <m:rPr>
                    <m:sty m:val="p"/>
                  </m:rPr>
                  <w:rPr>
                    <w:rFonts w:ascii="Cambria Math" w:hAnsi="Cambria Math"/>
                    <w:noProof/>
                    <w:sz w:val="28"/>
                    <w:szCs w:val="28"/>
                  </w:rPr>
                  <m:t>sin</m:t>
                </m:r>
              </m:fName>
              <m:e>
                <m:sSub>
                  <m:sSubPr>
                    <m:ctrlPr>
                      <w:rPr>
                        <w:rFonts w:ascii="Cambria Math" w:hAnsi="Cambria Math"/>
                        <w:i/>
                        <w:noProof/>
                        <w:sz w:val="28"/>
                        <w:szCs w:val="28"/>
                        <w:lang w:eastAsia="ru-RU"/>
                      </w:rPr>
                    </m:ctrlPr>
                  </m:sSubPr>
                  <m:e>
                    <m:r>
                      <w:rPr>
                        <w:rFonts w:ascii="Cambria Math" w:hAnsi="Cambria Math"/>
                        <w:noProof/>
                        <w:sz w:val="28"/>
                        <w:szCs w:val="28"/>
                      </w:rPr>
                      <m:t>φ</m:t>
                    </m:r>
                  </m:e>
                  <m:sub>
                    <m:r>
                      <w:rPr>
                        <w:rFonts w:ascii="Cambria Math" w:hAnsi="Cambria Math"/>
                        <w:noProof/>
                        <w:sz w:val="28"/>
                        <w:szCs w:val="28"/>
                      </w:rPr>
                      <m:t>аз1</m:t>
                    </m:r>
                  </m:sub>
                </m:sSub>
              </m:e>
            </m:func>
          </m:num>
          <m:den>
            <m:func>
              <m:funcPr>
                <m:ctrlPr>
                  <w:rPr>
                    <w:rFonts w:ascii="Cambria Math" w:hAnsi="Cambria Math"/>
                    <w:i/>
                    <w:noProof/>
                    <w:sz w:val="28"/>
                    <w:szCs w:val="28"/>
                    <w:lang w:eastAsia="ru-RU"/>
                  </w:rPr>
                </m:ctrlPr>
              </m:funcPr>
              <m:fName>
                <m:r>
                  <m:rPr>
                    <m:sty m:val="p"/>
                  </m:rPr>
                  <w:rPr>
                    <w:rFonts w:ascii="Cambria Math" w:hAnsi="Cambria Math"/>
                    <w:noProof/>
                    <w:sz w:val="28"/>
                    <w:szCs w:val="28"/>
                  </w:rPr>
                  <m:t>sin</m:t>
                </m:r>
              </m:fName>
              <m:e>
                <m:d>
                  <m:dPr>
                    <m:ctrlPr>
                      <w:rPr>
                        <w:rFonts w:ascii="Cambria Math" w:hAnsi="Cambria Math"/>
                        <w:i/>
                        <w:noProof/>
                        <w:sz w:val="28"/>
                        <w:szCs w:val="28"/>
                        <w:lang w:eastAsia="ru-RU"/>
                      </w:rPr>
                    </m:ctrlPr>
                  </m:dPr>
                  <m:e>
                    <m:sSub>
                      <m:sSubPr>
                        <m:ctrlPr>
                          <w:rPr>
                            <w:rFonts w:ascii="Cambria Math" w:hAnsi="Cambria Math"/>
                            <w:i/>
                            <w:noProof/>
                            <w:sz w:val="28"/>
                            <w:szCs w:val="28"/>
                            <w:lang w:eastAsia="ru-RU"/>
                          </w:rPr>
                        </m:ctrlPr>
                      </m:sSubPr>
                      <m:e>
                        <m:r>
                          <w:rPr>
                            <w:rFonts w:ascii="Cambria Math" w:hAnsi="Cambria Math"/>
                            <w:noProof/>
                            <w:sz w:val="28"/>
                            <w:szCs w:val="28"/>
                          </w:rPr>
                          <m:t>φ</m:t>
                        </m:r>
                      </m:e>
                      <m:sub>
                        <m:r>
                          <w:rPr>
                            <w:rFonts w:ascii="Cambria Math" w:hAnsi="Cambria Math"/>
                            <w:noProof/>
                            <w:sz w:val="28"/>
                            <w:szCs w:val="28"/>
                          </w:rPr>
                          <m:t>аз2</m:t>
                        </m:r>
                      </m:sub>
                    </m:sSub>
                    <m:r>
                      <w:rPr>
                        <w:rFonts w:ascii="Cambria Math" w:hAnsi="Cambria Math"/>
                        <w:noProof/>
                        <w:sz w:val="28"/>
                        <w:szCs w:val="28"/>
                      </w:rPr>
                      <m:t>-</m:t>
                    </m:r>
                    <m:sSub>
                      <m:sSubPr>
                        <m:ctrlPr>
                          <w:rPr>
                            <w:rFonts w:ascii="Cambria Math" w:hAnsi="Cambria Math"/>
                            <w:i/>
                            <w:noProof/>
                            <w:sz w:val="28"/>
                            <w:szCs w:val="28"/>
                            <w:lang w:eastAsia="ru-RU"/>
                          </w:rPr>
                        </m:ctrlPr>
                      </m:sSubPr>
                      <m:e>
                        <m:r>
                          <w:rPr>
                            <w:rFonts w:ascii="Cambria Math" w:hAnsi="Cambria Math"/>
                            <w:noProof/>
                            <w:sz w:val="28"/>
                            <w:szCs w:val="28"/>
                          </w:rPr>
                          <m:t>φ</m:t>
                        </m:r>
                      </m:e>
                      <m:sub>
                        <m:r>
                          <w:rPr>
                            <w:rFonts w:ascii="Cambria Math" w:hAnsi="Cambria Math"/>
                            <w:noProof/>
                            <w:sz w:val="28"/>
                            <w:szCs w:val="28"/>
                          </w:rPr>
                          <m:t>аз1</m:t>
                        </m:r>
                      </m:sub>
                    </m:sSub>
                  </m:e>
                </m:d>
              </m:e>
            </m:func>
          </m:den>
        </m:f>
      </m:oMath>
      <w:r w:rsidRPr="00557998">
        <w:rPr>
          <w:noProof/>
          <w:sz w:val="28"/>
          <w:szCs w:val="28"/>
        </w:rPr>
        <w:t xml:space="preserve">                                          </w:t>
      </w:r>
      <w:r w:rsidR="001376AD">
        <w:rPr>
          <w:noProof/>
          <w:sz w:val="28"/>
          <w:szCs w:val="28"/>
        </w:rPr>
        <w:t xml:space="preserve">          </w:t>
      </w:r>
      <w:r w:rsidRPr="00557998">
        <w:rPr>
          <w:noProof/>
          <w:sz w:val="28"/>
          <w:szCs w:val="28"/>
        </w:rPr>
        <w:t>(2.1)</w:t>
      </w:r>
    </w:p>
    <w:p w:rsidR="006A5D3E" w:rsidRDefault="006A5D3E" w:rsidP="00CE464E">
      <w:pPr>
        <w:ind w:firstLine="709"/>
        <w:jc w:val="both"/>
        <w:rPr>
          <w:sz w:val="28"/>
          <w:szCs w:val="28"/>
        </w:rPr>
      </w:pPr>
    </w:p>
    <w:p w:rsidR="00CE464E" w:rsidRDefault="00CE464E" w:rsidP="00CE464E">
      <w:pPr>
        <w:ind w:firstLine="709"/>
        <w:jc w:val="both"/>
        <w:rPr>
          <w:sz w:val="28"/>
          <w:szCs w:val="28"/>
        </w:rPr>
      </w:pPr>
      <w:r w:rsidRPr="00557998">
        <w:rPr>
          <w:sz w:val="28"/>
          <w:szCs w:val="28"/>
        </w:rPr>
        <w:t>и в пространстве:</w:t>
      </w:r>
    </w:p>
    <w:p w:rsidR="006A5D3E" w:rsidRPr="00557998" w:rsidRDefault="006A5D3E" w:rsidP="00CE464E">
      <w:pPr>
        <w:ind w:firstLine="709"/>
        <w:jc w:val="both"/>
        <w:rPr>
          <w:sz w:val="28"/>
          <w:szCs w:val="28"/>
        </w:rPr>
      </w:pPr>
    </w:p>
    <w:p w:rsidR="00CE464E" w:rsidRPr="00557998" w:rsidRDefault="00CE464E" w:rsidP="006A5D3E">
      <w:pPr>
        <w:ind w:firstLine="2410"/>
        <w:jc w:val="both"/>
        <w:rPr>
          <w:noProof/>
          <w:sz w:val="28"/>
          <w:szCs w:val="28"/>
        </w:rPr>
      </w:pPr>
      <w:r w:rsidRPr="00557998">
        <w:rPr>
          <w:noProof/>
          <w:sz w:val="28"/>
          <w:szCs w:val="28"/>
        </w:rPr>
        <w:t xml:space="preserve">     </w:t>
      </w:r>
      <m:oMath>
        <m:r>
          <w:rPr>
            <w:rFonts w:ascii="Cambria Math" w:hAnsi="Cambria Math"/>
            <w:noProof/>
            <w:sz w:val="28"/>
            <w:szCs w:val="28"/>
            <w:lang w:val="en-US"/>
          </w:rPr>
          <m:t>D</m:t>
        </m:r>
        <m:r>
          <w:rPr>
            <w:rFonts w:ascii="Cambria Math" w:hAnsi="Cambria Math"/>
            <w:noProof/>
            <w:sz w:val="28"/>
            <w:szCs w:val="28"/>
          </w:rPr>
          <m:t>=</m:t>
        </m:r>
        <m:f>
          <m:fPr>
            <m:ctrlPr>
              <w:rPr>
                <w:rFonts w:ascii="Cambria Math" w:hAnsi="Cambria Math"/>
                <w:i/>
                <w:noProof/>
                <w:sz w:val="28"/>
                <w:szCs w:val="28"/>
                <w:lang w:eastAsia="ru-RU"/>
              </w:rPr>
            </m:ctrlPr>
          </m:fPr>
          <m:num>
            <m:r>
              <w:rPr>
                <w:rFonts w:ascii="Cambria Math" w:hAnsi="Cambria Math"/>
                <w:noProof/>
                <w:sz w:val="28"/>
                <w:szCs w:val="28"/>
              </w:rPr>
              <m:t>d</m:t>
            </m:r>
          </m:num>
          <m:den>
            <m:func>
              <m:funcPr>
                <m:ctrlPr>
                  <w:rPr>
                    <w:rFonts w:ascii="Cambria Math" w:hAnsi="Cambria Math"/>
                    <w:i/>
                    <w:noProof/>
                    <w:sz w:val="28"/>
                    <w:szCs w:val="28"/>
                    <w:lang w:eastAsia="ru-RU"/>
                  </w:rPr>
                </m:ctrlPr>
              </m:funcPr>
              <m:fName>
                <m:func>
                  <m:funcPr>
                    <m:ctrlPr>
                      <w:rPr>
                        <w:rFonts w:ascii="Cambria Math" w:hAnsi="Cambria Math"/>
                        <w:noProof/>
                        <w:sz w:val="28"/>
                        <w:szCs w:val="28"/>
                        <w:lang w:eastAsia="ru-RU"/>
                      </w:rPr>
                    </m:ctrlPr>
                  </m:funcPr>
                  <m:fName>
                    <m:r>
                      <m:rPr>
                        <m:sty m:val="p"/>
                      </m:rPr>
                      <w:rPr>
                        <w:rFonts w:ascii="Cambria Math" w:hAnsi="Cambria Math"/>
                        <w:noProof/>
                        <w:sz w:val="28"/>
                        <w:szCs w:val="28"/>
                      </w:rPr>
                      <m:t>cos</m:t>
                    </m:r>
                  </m:fName>
                  <m:e>
                    <m:sSub>
                      <m:sSubPr>
                        <m:ctrlPr>
                          <w:rPr>
                            <w:rFonts w:ascii="Cambria Math" w:hAnsi="Cambria Math"/>
                            <w:i/>
                            <w:noProof/>
                            <w:sz w:val="28"/>
                            <w:szCs w:val="28"/>
                            <w:lang w:eastAsia="ru-RU"/>
                          </w:rPr>
                        </m:ctrlPr>
                      </m:sSubPr>
                      <m:e>
                        <m:r>
                          <w:rPr>
                            <w:rFonts w:ascii="Cambria Math" w:hAnsi="Cambria Math"/>
                            <w:noProof/>
                            <w:sz w:val="28"/>
                            <w:szCs w:val="28"/>
                          </w:rPr>
                          <m:t>φ</m:t>
                        </m:r>
                      </m:e>
                      <m:sub>
                        <m:r>
                          <w:rPr>
                            <w:rFonts w:ascii="Cambria Math" w:hAnsi="Cambria Math"/>
                            <w:noProof/>
                            <w:sz w:val="28"/>
                            <w:szCs w:val="28"/>
                          </w:rPr>
                          <m:t>ум1</m:t>
                        </m:r>
                      </m:sub>
                    </m:sSub>
                  </m:e>
                </m:func>
              </m:fName>
              <m:e>
                <m:d>
                  <m:dPr>
                    <m:ctrlPr>
                      <w:rPr>
                        <w:rFonts w:ascii="Cambria Math" w:hAnsi="Cambria Math"/>
                        <w:i/>
                        <w:noProof/>
                        <w:sz w:val="28"/>
                        <w:szCs w:val="28"/>
                        <w:lang w:eastAsia="ru-RU"/>
                      </w:rPr>
                    </m:ctrlPr>
                  </m:dPr>
                  <m:e>
                    <m:func>
                      <m:funcPr>
                        <m:ctrlPr>
                          <w:rPr>
                            <w:rFonts w:ascii="Cambria Math" w:hAnsi="Cambria Math"/>
                            <w:noProof/>
                            <w:sz w:val="28"/>
                            <w:szCs w:val="28"/>
                            <w:lang w:eastAsia="ru-RU"/>
                          </w:rPr>
                        </m:ctrlPr>
                      </m:funcPr>
                      <m:fName>
                        <m:r>
                          <m:rPr>
                            <m:sty m:val="p"/>
                          </m:rPr>
                          <w:rPr>
                            <w:rFonts w:ascii="Cambria Math" w:hAnsi="Cambria Math"/>
                            <w:noProof/>
                            <w:sz w:val="28"/>
                            <w:szCs w:val="28"/>
                          </w:rPr>
                          <m:t>cos</m:t>
                        </m:r>
                      </m:fName>
                      <m:e>
                        <m:sSub>
                          <m:sSubPr>
                            <m:ctrlPr>
                              <w:rPr>
                                <w:rFonts w:ascii="Cambria Math" w:hAnsi="Cambria Math"/>
                                <w:i/>
                                <w:noProof/>
                                <w:sz w:val="28"/>
                                <w:szCs w:val="28"/>
                                <w:lang w:eastAsia="ru-RU"/>
                              </w:rPr>
                            </m:ctrlPr>
                          </m:sSubPr>
                          <m:e>
                            <m:r>
                              <w:rPr>
                                <w:rFonts w:ascii="Cambria Math" w:hAnsi="Cambria Math"/>
                                <w:noProof/>
                                <w:sz w:val="28"/>
                                <w:szCs w:val="28"/>
                              </w:rPr>
                              <m:t>φ</m:t>
                            </m:r>
                          </m:e>
                          <m:sub>
                            <m:r>
                              <w:rPr>
                                <w:rFonts w:ascii="Cambria Math" w:hAnsi="Cambria Math"/>
                                <w:noProof/>
                                <w:sz w:val="28"/>
                                <w:szCs w:val="28"/>
                              </w:rPr>
                              <m:t>аз1</m:t>
                            </m:r>
                          </m:sub>
                        </m:sSub>
                      </m:e>
                    </m:func>
                    <m:r>
                      <w:rPr>
                        <w:rFonts w:ascii="Cambria Math" w:hAnsi="Cambria Math"/>
                        <w:noProof/>
                        <w:sz w:val="28"/>
                        <w:szCs w:val="28"/>
                      </w:rPr>
                      <m:t>-</m:t>
                    </m:r>
                    <m:func>
                      <m:funcPr>
                        <m:ctrlPr>
                          <w:rPr>
                            <w:rFonts w:ascii="Cambria Math" w:hAnsi="Cambria Math"/>
                            <w:i/>
                            <w:noProof/>
                            <w:sz w:val="28"/>
                            <w:szCs w:val="28"/>
                            <w:lang w:eastAsia="ru-RU"/>
                          </w:rPr>
                        </m:ctrlPr>
                      </m:funcPr>
                      <m:fName>
                        <m:r>
                          <m:rPr>
                            <m:sty m:val="p"/>
                          </m:rPr>
                          <w:rPr>
                            <w:rFonts w:ascii="Cambria Math" w:hAnsi="Cambria Math"/>
                            <w:noProof/>
                            <w:sz w:val="28"/>
                            <w:szCs w:val="28"/>
                          </w:rPr>
                          <m:t>sin</m:t>
                        </m:r>
                      </m:fName>
                      <m:e>
                        <m:sSub>
                          <m:sSubPr>
                            <m:ctrlPr>
                              <w:rPr>
                                <w:rFonts w:ascii="Cambria Math" w:hAnsi="Cambria Math"/>
                                <w:i/>
                                <w:noProof/>
                                <w:sz w:val="28"/>
                                <w:szCs w:val="28"/>
                                <w:lang w:eastAsia="ru-RU"/>
                              </w:rPr>
                            </m:ctrlPr>
                          </m:sSubPr>
                          <m:e>
                            <m:r>
                              <w:rPr>
                                <w:rFonts w:ascii="Cambria Math" w:hAnsi="Cambria Math"/>
                                <w:noProof/>
                                <w:sz w:val="28"/>
                                <w:szCs w:val="28"/>
                              </w:rPr>
                              <m:t>φ</m:t>
                            </m:r>
                          </m:e>
                          <m:sub>
                            <m:r>
                              <w:rPr>
                                <w:rFonts w:ascii="Cambria Math" w:hAnsi="Cambria Math"/>
                                <w:noProof/>
                                <w:sz w:val="28"/>
                                <w:szCs w:val="28"/>
                              </w:rPr>
                              <m:t>ум1</m:t>
                            </m:r>
                          </m:sub>
                        </m:sSub>
                      </m:e>
                    </m:func>
                    <m:func>
                      <m:funcPr>
                        <m:ctrlPr>
                          <w:rPr>
                            <w:rFonts w:ascii="Cambria Math" w:hAnsi="Cambria Math"/>
                            <w:i/>
                            <w:noProof/>
                            <w:sz w:val="28"/>
                            <w:szCs w:val="28"/>
                            <w:lang w:eastAsia="ru-RU"/>
                          </w:rPr>
                        </m:ctrlPr>
                      </m:funcPr>
                      <m:fName>
                        <m:r>
                          <m:rPr>
                            <m:sty m:val="p"/>
                          </m:rPr>
                          <w:rPr>
                            <w:rFonts w:ascii="Cambria Math" w:hAnsi="Cambria Math"/>
                            <w:noProof/>
                            <w:sz w:val="28"/>
                            <w:szCs w:val="28"/>
                          </w:rPr>
                          <m:t>cot</m:t>
                        </m:r>
                      </m:fName>
                      <m:e>
                        <m:sSub>
                          <m:sSubPr>
                            <m:ctrlPr>
                              <w:rPr>
                                <w:rFonts w:ascii="Cambria Math" w:hAnsi="Cambria Math"/>
                                <w:i/>
                                <w:noProof/>
                                <w:sz w:val="28"/>
                                <w:szCs w:val="28"/>
                                <w:lang w:eastAsia="ru-RU"/>
                              </w:rPr>
                            </m:ctrlPr>
                          </m:sSubPr>
                          <m:e>
                            <m:r>
                              <w:rPr>
                                <w:rFonts w:ascii="Cambria Math" w:hAnsi="Cambria Math"/>
                                <w:noProof/>
                                <w:sz w:val="28"/>
                                <w:szCs w:val="28"/>
                              </w:rPr>
                              <m:t>φ</m:t>
                            </m:r>
                          </m:e>
                          <m:sub>
                            <m:r>
                              <w:rPr>
                                <w:rFonts w:ascii="Cambria Math" w:hAnsi="Cambria Math"/>
                                <w:noProof/>
                                <w:sz w:val="28"/>
                                <w:szCs w:val="28"/>
                              </w:rPr>
                              <m:t>аз2</m:t>
                            </m:r>
                          </m:sub>
                        </m:sSub>
                      </m:e>
                    </m:func>
                  </m:e>
                </m:d>
              </m:e>
            </m:func>
          </m:den>
        </m:f>
      </m:oMath>
      <w:r w:rsidRPr="00557998">
        <w:rPr>
          <w:noProof/>
          <w:sz w:val="28"/>
          <w:szCs w:val="28"/>
        </w:rPr>
        <w:t xml:space="preserve">  </w:t>
      </w:r>
      <w:r w:rsidR="001376AD">
        <w:rPr>
          <w:noProof/>
          <w:sz w:val="28"/>
          <w:szCs w:val="28"/>
        </w:rPr>
        <w:t xml:space="preserve">                               </w:t>
      </w:r>
      <w:r w:rsidRPr="00557998">
        <w:rPr>
          <w:noProof/>
          <w:sz w:val="28"/>
          <w:szCs w:val="28"/>
        </w:rPr>
        <w:t>(2.2)</w:t>
      </w:r>
    </w:p>
    <w:p w:rsidR="006A5D3E" w:rsidRDefault="006A5D3E" w:rsidP="00CE464E">
      <w:pPr>
        <w:ind w:firstLine="709"/>
        <w:jc w:val="both"/>
        <w:rPr>
          <w:sz w:val="28"/>
          <w:szCs w:val="28"/>
        </w:rPr>
      </w:pPr>
    </w:p>
    <w:p w:rsidR="00CE464E" w:rsidRDefault="00CE464E" w:rsidP="00CE464E">
      <w:pPr>
        <w:ind w:firstLine="709"/>
        <w:jc w:val="both"/>
        <w:rPr>
          <w:sz w:val="28"/>
          <w:szCs w:val="28"/>
        </w:rPr>
      </w:pPr>
      <w:r w:rsidRPr="00557998">
        <w:rPr>
          <w:sz w:val="28"/>
          <w:szCs w:val="28"/>
        </w:rPr>
        <w:t>Достоинство триангуляционного метода заключается в простоте его технической реализации, поэтому он широко применяется при ведении радиотехнической разведки</w:t>
      </w:r>
      <w:r w:rsidRPr="00557998">
        <w:rPr>
          <w:b/>
          <w:sz w:val="28"/>
          <w:szCs w:val="28"/>
        </w:rPr>
        <w:t xml:space="preserve"> </w:t>
      </w:r>
      <w:r w:rsidRPr="00557998">
        <w:rPr>
          <w:sz w:val="28"/>
          <w:szCs w:val="28"/>
        </w:rPr>
        <w:t>(РТР). Существенным недостатком метода является наличие ложных обнаружений несуществующих источников при большом количестве излучающих объектов в зоне действия пеленгатора (рис. 2.2). Как видно из рисунка, наряду с определением координат трех истинных источников И1, И2, И3 – обнаруживается и шесть ложных: ЛИ1, ЛИ</w:t>
      </w:r>
      <w:r w:rsidR="006A5D3E" w:rsidRPr="006A5D3E">
        <w:rPr>
          <w:sz w:val="28"/>
          <w:szCs w:val="28"/>
        </w:rPr>
        <w:t>2</w:t>
      </w:r>
      <w:r w:rsidRPr="00557998">
        <w:rPr>
          <w:sz w:val="28"/>
          <w:szCs w:val="28"/>
        </w:rPr>
        <w:t>, …, ЛИ6.</w:t>
      </w:r>
    </w:p>
    <w:p w:rsidR="00CE464E" w:rsidRPr="00557998" w:rsidRDefault="00CE464E" w:rsidP="00CE464E">
      <w:pPr>
        <w:ind w:firstLine="709"/>
        <w:jc w:val="both"/>
        <w:rPr>
          <w:sz w:val="28"/>
          <w:szCs w:val="28"/>
        </w:rPr>
      </w:pPr>
    </w:p>
    <w:p w:rsidR="00CE464E" w:rsidRPr="00557998" w:rsidRDefault="00CE464E" w:rsidP="00CE464E">
      <w:pPr>
        <w:ind w:firstLine="709"/>
        <w:jc w:val="center"/>
        <w:rPr>
          <w:noProof/>
          <w:sz w:val="28"/>
          <w:szCs w:val="28"/>
        </w:rPr>
      </w:pPr>
      <w:r w:rsidRPr="00557998">
        <w:rPr>
          <w:noProof/>
          <w:sz w:val="28"/>
          <w:szCs w:val="28"/>
          <w:lang w:val="en-US"/>
        </w:rPr>
        <w:drawing>
          <wp:inline distT="0" distB="0" distL="0" distR="0" wp14:anchorId="2E3A6605" wp14:editId="11688C62">
            <wp:extent cx="3200400" cy="2524125"/>
            <wp:effectExtent l="0" t="0" r="0" b="9525"/>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524125"/>
                    </a:xfrm>
                    <a:prstGeom prst="rect">
                      <a:avLst/>
                    </a:prstGeom>
                    <a:noFill/>
                    <a:ln>
                      <a:noFill/>
                    </a:ln>
                  </pic:spPr>
                </pic:pic>
              </a:graphicData>
            </a:graphic>
          </wp:inline>
        </w:drawing>
      </w:r>
    </w:p>
    <w:p w:rsidR="00CE464E" w:rsidRDefault="00CE464E" w:rsidP="00CE464E">
      <w:pPr>
        <w:ind w:firstLine="709"/>
        <w:jc w:val="center"/>
        <w:rPr>
          <w:sz w:val="28"/>
          <w:szCs w:val="28"/>
        </w:rPr>
      </w:pPr>
      <w:r w:rsidRPr="00557998">
        <w:rPr>
          <w:sz w:val="28"/>
          <w:szCs w:val="28"/>
        </w:rPr>
        <w:t>Рисунок 2.2 - Ложные обнаружения при использовании триангуляционного метода</w:t>
      </w:r>
    </w:p>
    <w:p w:rsidR="00CE464E" w:rsidRPr="00557998" w:rsidRDefault="00CE464E" w:rsidP="00CE464E">
      <w:pPr>
        <w:ind w:firstLine="709"/>
        <w:jc w:val="center"/>
        <w:rPr>
          <w:sz w:val="28"/>
          <w:szCs w:val="28"/>
        </w:rPr>
      </w:pPr>
    </w:p>
    <w:p w:rsidR="00CE464E" w:rsidRPr="006A5D3E" w:rsidRDefault="00CE464E" w:rsidP="00CE464E">
      <w:pPr>
        <w:ind w:firstLine="709"/>
        <w:jc w:val="both"/>
        <w:rPr>
          <w:sz w:val="28"/>
          <w:szCs w:val="28"/>
        </w:rPr>
      </w:pPr>
      <w:r w:rsidRPr="00557998">
        <w:rPr>
          <w:sz w:val="28"/>
          <w:szCs w:val="28"/>
        </w:rPr>
        <w:t xml:space="preserve">Точность пеленгации определяется шириной луча РЛС, отнесенной к соотношению "сигнал-помеха", и для существующих РЛС достигает величины 0,25 - 0,5 град. Такая величина пеленгационной погрешности приводит к неприемлемым ошибкам вычисления дальности триангуляционным методом. Принципиально и то, что триангуляционный метод работает по непрерывному излучению. Кроме того, пеленгационный канал РЛС может обнаружить пеленг </w:t>
      </w:r>
      <w:r w:rsidRPr="00557998">
        <w:rPr>
          <w:sz w:val="28"/>
          <w:szCs w:val="28"/>
        </w:rPr>
        <w:lastRenderedPageBreak/>
        <w:t>только в полосе частот станции - вне этой полосы излучение не фиксируется. А в результате переотражений от местных предметов, нижняя кромка обнаружения, в зависимости от длины базы (расстояния между пеленга</w:t>
      </w:r>
      <w:r w:rsidR="006A5D3E">
        <w:rPr>
          <w:sz w:val="28"/>
          <w:szCs w:val="28"/>
        </w:rPr>
        <w:t>торами), достигает 200 - 4000 м</w:t>
      </w:r>
      <w:r w:rsidRPr="00557998">
        <w:rPr>
          <w:sz w:val="28"/>
          <w:szCs w:val="28"/>
        </w:rPr>
        <w:t xml:space="preserve"> [</w:t>
      </w:r>
      <w:r w:rsidR="00CA41ED">
        <w:rPr>
          <w:sz w:val="28"/>
          <w:szCs w:val="28"/>
        </w:rPr>
        <w:t>1</w:t>
      </w:r>
      <w:r w:rsidR="00B748DF">
        <w:rPr>
          <w:sz w:val="28"/>
          <w:szCs w:val="28"/>
        </w:rPr>
        <w:t>8</w:t>
      </w:r>
      <w:r w:rsidRPr="00557998">
        <w:rPr>
          <w:sz w:val="28"/>
          <w:szCs w:val="28"/>
        </w:rPr>
        <w:t>,</w:t>
      </w:r>
      <w:r w:rsidR="00CA41ED">
        <w:rPr>
          <w:sz w:val="28"/>
          <w:szCs w:val="28"/>
        </w:rPr>
        <w:t>1</w:t>
      </w:r>
      <w:r w:rsidR="00B748DF">
        <w:rPr>
          <w:sz w:val="28"/>
          <w:szCs w:val="28"/>
        </w:rPr>
        <w:t>9</w:t>
      </w:r>
      <w:r w:rsidRPr="00557998">
        <w:rPr>
          <w:sz w:val="28"/>
          <w:szCs w:val="28"/>
        </w:rPr>
        <w:t>]</w:t>
      </w:r>
      <w:r w:rsidR="006A5D3E" w:rsidRPr="006A5D3E">
        <w:rPr>
          <w:sz w:val="28"/>
          <w:szCs w:val="28"/>
        </w:rPr>
        <w:t>.</w:t>
      </w:r>
    </w:p>
    <w:p w:rsidR="00CE464E" w:rsidRPr="006A5D3E" w:rsidRDefault="00CE464E" w:rsidP="00CE464E">
      <w:pPr>
        <w:ind w:firstLine="709"/>
        <w:jc w:val="both"/>
        <w:rPr>
          <w:sz w:val="28"/>
          <w:szCs w:val="28"/>
        </w:rPr>
      </w:pPr>
      <w:r w:rsidRPr="00557998">
        <w:rPr>
          <w:sz w:val="28"/>
          <w:szCs w:val="28"/>
        </w:rPr>
        <w:t>Несмотря на то, что триангуляционные алгоритмы и были реализованы на командных пунктах радиотехнических войск, работали они по одиночным целям только при расстоянии между пеленгаторами порядка 120 - 200 км и практически не использовались на практике из-за принципиальной невозможности обеспечить точность и разрешение, достаточные для целеуказания активным средствам ПВО. Но интерес к пассивным локационным системам был достаточно высок и недостатки триангуляционного метода привели к поиску иных способов обнаружения и измерени</w:t>
      </w:r>
      <w:r w:rsidR="006A5D3E">
        <w:rPr>
          <w:sz w:val="28"/>
          <w:szCs w:val="28"/>
        </w:rPr>
        <w:t>я координат излучающих объектов</w:t>
      </w:r>
      <w:r w:rsidRPr="00557998">
        <w:rPr>
          <w:sz w:val="28"/>
          <w:szCs w:val="28"/>
        </w:rPr>
        <w:t xml:space="preserve"> [</w:t>
      </w:r>
      <w:r w:rsidR="00B748DF">
        <w:rPr>
          <w:sz w:val="28"/>
          <w:szCs w:val="28"/>
        </w:rPr>
        <w:t>20</w:t>
      </w:r>
      <w:r w:rsidRPr="00557998">
        <w:rPr>
          <w:sz w:val="28"/>
          <w:szCs w:val="28"/>
        </w:rPr>
        <w:t>]</w:t>
      </w:r>
      <w:r w:rsidR="006A5D3E" w:rsidRPr="006A5D3E">
        <w:rPr>
          <w:sz w:val="28"/>
          <w:szCs w:val="28"/>
        </w:rPr>
        <w:t>.</w:t>
      </w:r>
    </w:p>
    <w:p w:rsidR="00CE464E" w:rsidRDefault="00CE464E" w:rsidP="00CE464E">
      <w:pPr>
        <w:pStyle w:val="a3"/>
        <w:spacing w:before="1"/>
      </w:pPr>
    </w:p>
    <w:p w:rsidR="00CE464E" w:rsidRPr="00797C5B" w:rsidRDefault="00CE464E" w:rsidP="00CE464E">
      <w:pPr>
        <w:pStyle w:val="a5"/>
        <w:numPr>
          <w:ilvl w:val="2"/>
          <w:numId w:val="13"/>
        </w:numPr>
        <w:tabs>
          <w:tab w:val="left" w:pos="1377"/>
        </w:tabs>
        <w:ind w:left="1377" w:hanging="629"/>
        <w:rPr>
          <w:sz w:val="28"/>
        </w:rPr>
      </w:pPr>
      <w:r w:rsidRPr="00557998">
        <w:rPr>
          <w:spacing w:val="-10"/>
          <w:sz w:val="28"/>
        </w:rPr>
        <w:t>Разностно-дальномерный метод пассивного пеленгования</w:t>
      </w:r>
    </w:p>
    <w:p w:rsidR="00CE464E" w:rsidRDefault="00CE464E" w:rsidP="00CE464E">
      <w:pPr>
        <w:pStyle w:val="a5"/>
        <w:tabs>
          <w:tab w:val="left" w:pos="1377"/>
        </w:tabs>
        <w:ind w:left="1377" w:firstLine="0"/>
        <w:jc w:val="right"/>
        <w:rPr>
          <w:sz w:val="28"/>
        </w:rPr>
      </w:pPr>
    </w:p>
    <w:p w:rsidR="00CE464E" w:rsidRPr="00557998" w:rsidRDefault="00CE464E" w:rsidP="00CE464E">
      <w:pPr>
        <w:ind w:firstLine="709"/>
        <w:jc w:val="both"/>
        <w:rPr>
          <w:sz w:val="28"/>
          <w:szCs w:val="28"/>
        </w:rPr>
      </w:pPr>
      <w:r w:rsidRPr="00557998">
        <w:rPr>
          <w:sz w:val="28"/>
          <w:szCs w:val="28"/>
        </w:rPr>
        <w:t>При использовании пассивных разностно-дальномерных систем также возможно обнаружение ложных несуществующих ИРИ в тех случаях, когда источник излучает периодические сигналы с малым периодом следования (с малой скважностью). На временном интервале, равном разности времени распространения сигнала от источника до приемника, укладывается несколько периодов излучаемых сигналов [</w:t>
      </w:r>
      <w:r w:rsidR="00B748DF">
        <w:rPr>
          <w:sz w:val="28"/>
          <w:szCs w:val="28"/>
        </w:rPr>
        <w:t>21</w:t>
      </w:r>
      <w:r w:rsidRPr="00557998">
        <w:rPr>
          <w:sz w:val="28"/>
          <w:szCs w:val="28"/>
        </w:rPr>
        <w:t>].</w:t>
      </w:r>
    </w:p>
    <w:p w:rsidR="00CE464E" w:rsidRDefault="00CE464E" w:rsidP="00CE464E">
      <w:pPr>
        <w:ind w:firstLine="709"/>
        <w:jc w:val="both"/>
        <w:rPr>
          <w:sz w:val="28"/>
          <w:szCs w:val="28"/>
        </w:rPr>
      </w:pPr>
      <w:r w:rsidRPr="00557998">
        <w:rPr>
          <w:sz w:val="28"/>
          <w:szCs w:val="28"/>
        </w:rPr>
        <w:t>При использовании пассивных разностно-дальномерного метода проводится измерение РНП в виде разности дальностей от ОН до трёх опорных точек. Известно, что геометрическое место точек, разность расстояний которых до двух заданных точек (фокусов) является величиной постоянно</w:t>
      </w:r>
      <w:r w:rsidR="006A5D3E">
        <w:rPr>
          <w:sz w:val="28"/>
          <w:szCs w:val="28"/>
        </w:rPr>
        <w:t>й, представляет собой гиперболу</w:t>
      </w:r>
      <w:r w:rsidRPr="00557998">
        <w:rPr>
          <w:sz w:val="28"/>
          <w:szCs w:val="28"/>
        </w:rPr>
        <w:t xml:space="preserve"> [</w:t>
      </w:r>
      <w:r w:rsidR="00CA41ED">
        <w:rPr>
          <w:sz w:val="28"/>
          <w:szCs w:val="28"/>
        </w:rPr>
        <w:t>2</w:t>
      </w:r>
      <w:r w:rsidR="00B748DF">
        <w:rPr>
          <w:sz w:val="28"/>
          <w:szCs w:val="28"/>
        </w:rPr>
        <w:t>2</w:t>
      </w:r>
      <w:r w:rsidRPr="00557998">
        <w:rPr>
          <w:sz w:val="28"/>
          <w:szCs w:val="28"/>
        </w:rPr>
        <w:t>]</w:t>
      </w:r>
      <w:r w:rsidR="006A5D3E" w:rsidRPr="006A5D3E">
        <w:rPr>
          <w:sz w:val="28"/>
          <w:szCs w:val="28"/>
        </w:rPr>
        <w:t>.</w:t>
      </w:r>
    </w:p>
    <w:p w:rsidR="006A5D3E" w:rsidRPr="006A5D3E" w:rsidRDefault="006A5D3E" w:rsidP="00CE464E">
      <w:pPr>
        <w:ind w:firstLine="709"/>
        <w:jc w:val="both"/>
        <w:rPr>
          <w:sz w:val="28"/>
          <w:szCs w:val="28"/>
        </w:rPr>
      </w:pPr>
    </w:p>
    <w:p w:rsidR="00CE464E" w:rsidRPr="00557998" w:rsidRDefault="00CE464E" w:rsidP="00CE464E">
      <w:pPr>
        <w:ind w:firstLine="709"/>
        <w:jc w:val="center"/>
        <w:rPr>
          <w:sz w:val="28"/>
          <w:szCs w:val="28"/>
        </w:rPr>
      </w:pPr>
      <w:r w:rsidRPr="00557998">
        <w:rPr>
          <w:noProof/>
          <w:sz w:val="28"/>
          <w:szCs w:val="28"/>
          <w:lang w:val="en-US"/>
        </w:rPr>
        <w:drawing>
          <wp:inline distT="0" distB="0" distL="0" distR="0" wp14:anchorId="72DE58C6" wp14:editId="5700A794">
            <wp:extent cx="4029075" cy="2933700"/>
            <wp:effectExtent l="0" t="0" r="9525"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2933700"/>
                    </a:xfrm>
                    <a:prstGeom prst="rect">
                      <a:avLst/>
                    </a:prstGeom>
                    <a:noFill/>
                    <a:ln>
                      <a:noFill/>
                    </a:ln>
                  </pic:spPr>
                </pic:pic>
              </a:graphicData>
            </a:graphic>
          </wp:inline>
        </w:drawing>
      </w:r>
    </w:p>
    <w:p w:rsidR="00CE464E" w:rsidRPr="00557998" w:rsidRDefault="00CE464E" w:rsidP="00CE464E">
      <w:pPr>
        <w:ind w:firstLine="709"/>
        <w:jc w:val="center"/>
        <w:rPr>
          <w:sz w:val="28"/>
          <w:szCs w:val="28"/>
        </w:rPr>
      </w:pPr>
      <w:r w:rsidRPr="00557998">
        <w:rPr>
          <w:sz w:val="28"/>
          <w:szCs w:val="28"/>
        </w:rPr>
        <w:t>Рисунок 2.3 - Разностно-дальномерный способ определения местоположения ИРИ</w:t>
      </w:r>
    </w:p>
    <w:p w:rsidR="00CE464E" w:rsidRPr="00557998" w:rsidRDefault="00CE464E" w:rsidP="00CE464E">
      <w:pPr>
        <w:ind w:firstLine="709"/>
        <w:jc w:val="both"/>
        <w:rPr>
          <w:sz w:val="28"/>
          <w:szCs w:val="28"/>
        </w:rPr>
      </w:pPr>
    </w:p>
    <w:p w:rsidR="00CE464E" w:rsidRDefault="00CE464E" w:rsidP="00CE464E">
      <w:pPr>
        <w:ind w:firstLine="709"/>
        <w:jc w:val="both"/>
        <w:rPr>
          <w:sz w:val="28"/>
          <w:szCs w:val="28"/>
        </w:rPr>
      </w:pPr>
      <w:r w:rsidRPr="00557998">
        <w:rPr>
          <w:sz w:val="28"/>
          <w:szCs w:val="28"/>
        </w:rPr>
        <w:t>В настоящее время широкое распространение получили беспоисковые по пространству пассивные комплексы автоматического обнаружения и построения маршрутов перемещения воздушных целей по излучениям их бортовых радиоэлектронных средств на</w:t>
      </w:r>
      <w:r w:rsidR="00CA41ED">
        <w:rPr>
          <w:sz w:val="28"/>
          <w:szCs w:val="28"/>
        </w:rPr>
        <w:t xml:space="preserve"> базе РДМ измерения координат [2</w:t>
      </w:r>
      <w:r w:rsidR="00B748DF">
        <w:rPr>
          <w:sz w:val="28"/>
          <w:szCs w:val="28"/>
        </w:rPr>
        <w:t>3</w:t>
      </w:r>
      <w:r w:rsidRPr="00557998">
        <w:rPr>
          <w:sz w:val="28"/>
          <w:szCs w:val="28"/>
        </w:rPr>
        <w:t>]. Принцип действия таких систем основан на измерении разницы моментов прихода сигналов на станции, входящие в состав комплекса. Как правило, в состав комплекса входит четыре станции L1, L2, L3, и С (рис. 2.4). Это позволяет обеспечить однозначное решение задачи по измерению трех координат воздушных целей в круговом пространственном секторе.</w:t>
      </w:r>
    </w:p>
    <w:p w:rsidR="006A5D3E" w:rsidRPr="00557998" w:rsidRDefault="006A5D3E" w:rsidP="00CE464E">
      <w:pPr>
        <w:ind w:firstLine="709"/>
        <w:jc w:val="both"/>
        <w:rPr>
          <w:sz w:val="28"/>
          <w:szCs w:val="28"/>
        </w:rPr>
      </w:pPr>
    </w:p>
    <w:p w:rsidR="00CE464E" w:rsidRPr="00557998" w:rsidRDefault="00CE464E" w:rsidP="00CE464E">
      <w:pPr>
        <w:ind w:firstLine="709"/>
        <w:jc w:val="center"/>
        <w:rPr>
          <w:noProof/>
          <w:sz w:val="28"/>
          <w:szCs w:val="28"/>
        </w:rPr>
      </w:pPr>
      <w:r w:rsidRPr="00557998">
        <w:rPr>
          <w:noProof/>
          <w:sz w:val="28"/>
          <w:szCs w:val="28"/>
          <w:lang w:val="en-US"/>
        </w:rPr>
        <w:drawing>
          <wp:inline distT="0" distB="0" distL="0" distR="0" wp14:anchorId="4F29B826" wp14:editId="0E8A6C6A">
            <wp:extent cx="3048000" cy="2562225"/>
            <wp:effectExtent l="0" t="0" r="0" b="9525"/>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562225"/>
                    </a:xfrm>
                    <a:prstGeom prst="rect">
                      <a:avLst/>
                    </a:prstGeom>
                    <a:noFill/>
                    <a:ln>
                      <a:noFill/>
                    </a:ln>
                  </pic:spPr>
                </pic:pic>
              </a:graphicData>
            </a:graphic>
          </wp:inline>
        </w:drawing>
      </w:r>
    </w:p>
    <w:p w:rsidR="00CE464E" w:rsidRPr="00557998" w:rsidRDefault="00CE464E" w:rsidP="00CE464E">
      <w:pPr>
        <w:ind w:firstLine="709"/>
        <w:jc w:val="center"/>
        <w:rPr>
          <w:sz w:val="28"/>
          <w:szCs w:val="28"/>
        </w:rPr>
      </w:pPr>
      <w:r w:rsidRPr="00557998">
        <w:rPr>
          <w:sz w:val="28"/>
          <w:szCs w:val="28"/>
        </w:rPr>
        <w:t>Рисунок 2.4 - Взаимное расположение комплекса пассивной радиолокации и ИРИ</w:t>
      </w:r>
    </w:p>
    <w:p w:rsidR="00CE464E" w:rsidRPr="00557998" w:rsidRDefault="00CE464E" w:rsidP="00CE464E">
      <w:pPr>
        <w:ind w:firstLine="709"/>
        <w:jc w:val="both"/>
        <w:rPr>
          <w:sz w:val="28"/>
          <w:szCs w:val="28"/>
        </w:rPr>
      </w:pPr>
    </w:p>
    <w:p w:rsidR="00CE464E" w:rsidRDefault="00CE464E" w:rsidP="00CE464E">
      <w:pPr>
        <w:ind w:firstLine="709"/>
        <w:jc w:val="both"/>
        <w:rPr>
          <w:sz w:val="28"/>
          <w:szCs w:val="28"/>
        </w:rPr>
      </w:pPr>
      <w:r w:rsidRPr="00557998">
        <w:rPr>
          <w:sz w:val="28"/>
          <w:szCs w:val="28"/>
        </w:rPr>
        <w:t>Координаты целей в текущий момент времени описываются системой трех уравнений (2.3).</w:t>
      </w:r>
    </w:p>
    <w:p w:rsidR="006A5D3E" w:rsidRPr="00557998" w:rsidRDefault="006A5D3E" w:rsidP="00CE464E">
      <w:pPr>
        <w:ind w:firstLine="709"/>
        <w:jc w:val="both"/>
        <w:rPr>
          <w:sz w:val="28"/>
          <w:szCs w:val="28"/>
        </w:rPr>
      </w:pPr>
    </w:p>
    <w:p w:rsidR="00CE464E" w:rsidRPr="00557998" w:rsidRDefault="00D11661" w:rsidP="001376AD">
      <w:pPr>
        <w:ind w:left="284"/>
        <w:contextualSpacing/>
        <w:jc w:val="both"/>
        <w:rPr>
          <w:noProof/>
          <w:sz w:val="28"/>
          <w:szCs w:val="28"/>
        </w:rPr>
      </w:pPr>
      <m:oMathPara>
        <m:oMath>
          <m:sSub>
            <m:sSubPr>
              <m:ctrlPr>
                <w:rPr>
                  <w:rFonts w:ascii="Cambria Math" w:hAnsi="Cambria Math"/>
                  <w:i/>
                  <w:noProof/>
                  <w:sz w:val="28"/>
                  <w:szCs w:val="28"/>
                  <w:lang w:eastAsia="ru-RU"/>
                </w:rPr>
              </m:ctrlPr>
            </m:sSubPr>
            <m:e>
              <m:r>
                <w:rPr>
                  <w:rFonts w:ascii="Cambria Math" w:hAnsi="Cambria Math"/>
                  <w:noProof/>
                  <w:sz w:val="28"/>
                  <w:szCs w:val="28"/>
                </w:rPr>
                <m:t>τ</m:t>
              </m:r>
            </m:e>
            <m:sub>
              <m:r>
                <w:rPr>
                  <w:rFonts w:ascii="Cambria Math" w:hAnsi="Cambria Math"/>
                  <w:noProof/>
                  <w:sz w:val="28"/>
                  <w:szCs w:val="28"/>
                </w:rPr>
                <m:t>1</m:t>
              </m:r>
            </m:sub>
          </m:sSub>
          <m:r>
            <w:rPr>
              <w:rFonts w:ascii="Cambria Math" w:hAnsi="Cambria Math"/>
              <w:noProof/>
              <w:sz w:val="28"/>
              <w:szCs w:val="28"/>
            </w:rPr>
            <m:t>=</m:t>
          </m:r>
          <m:f>
            <m:fPr>
              <m:ctrlPr>
                <w:rPr>
                  <w:rFonts w:ascii="Cambria Math" w:hAnsi="Cambria Math"/>
                  <w:i/>
                  <w:noProof/>
                  <w:sz w:val="28"/>
                  <w:szCs w:val="28"/>
                  <w:lang w:eastAsia="ru-RU"/>
                </w:rPr>
              </m:ctrlPr>
            </m:fPr>
            <m:num>
              <m:r>
                <w:rPr>
                  <w:rFonts w:ascii="Cambria Math" w:hAnsi="Cambria Math"/>
                  <w:noProof/>
                  <w:sz w:val="28"/>
                  <w:szCs w:val="28"/>
                </w:rPr>
                <m:t>1</m:t>
              </m:r>
            </m:num>
            <m:den>
              <m:r>
                <w:rPr>
                  <w:rFonts w:ascii="Cambria Math" w:hAnsi="Cambria Math"/>
                  <w:noProof/>
                  <w:sz w:val="28"/>
                  <w:szCs w:val="28"/>
                </w:rPr>
                <m:t>c</m:t>
              </m:r>
            </m:den>
          </m:f>
          <m:d>
            <m:dPr>
              <m:ctrlPr>
                <w:rPr>
                  <w:rFonts w:ascii="Cambria Math" w:hAnsi="Cambria Math"/>
                  <w:i/>
                  <w:noProof/>
                  <w:sz w:val="28"/>
                  <w:szCs w:val="28"/>
                  <w:lang w:eastAsia="ru-RU"/>
                </w:rPr>
              </m:ctrlPr>
            </m:dPr>
            <m:e>
              <m:r>
                <w:rPr>
                  <w:rFonts w:ascii="Cambria Math" w:hAnsi="Cambria Math"/>
                  <w:noProof/>
                  <w:sz w:val="28"/>
                  <w:szCs w:val="28"/>
                </w:rPr>
                <m:t>O</m:t>
              </m:r>
              <m:sSub>
                <m:sSubPr>
                  <m:ctrlPr>
                    <w:rPr>
                      <w:rFonts w:ascii="Cambria Math" w:hAnsi="Cambria Math"/>
                      <w:i/>
                      <w:noProof/>
                      <w:sz w:val="28"/>
                      <w:szCs w:val="28"/>
                      <w:lang w:eastAsia="ru-RU"/>
                    </w:rPr>
                  </m:ctrlPr>
                </m:sSubPr>
                <m:e>
                  <m:r>
                    <w:rPr>
                      <w:rFonts w:ascii="Cambria Math" w:hAnsi="Cambria Math"/>
                      <w:noProof/>
                      <w:sz w:val="28"/>
                      <w:szCs w:val="28"/>
                    </w:rPr>
                    <m:t>L</m:t>
                  </m:r>
                </m:e>
                <m:sub>
                  <m:r>
                    <w:rPr>
                      <w:rFonts w:ascii="Cambria Math" w:hAnsi="Cambria Math"/>
                      <w:noProof/>
                      <w:sz w:val="28"/>
                      <w:szCs w:val="28"/>
                    </w:rPr>
                    <m:t>1</m:t>
                  </m:r>
                </m:sub>
              </m:sSub>
              <m:r>
                <w:rPr>
                  <w:rFonts w:ascii="Cambria Math" w:hAnsi="Cambria Math"/>
                  <w:noProof/>
                  <w:sz w:val="28"/>
                  <w:szCs w:val="28"/>
                </w:rPr>
                <m:t>+C</m:t>
              </m:r>
              <m:sSub>
                <m:sSubPr>
                  <m:ctrlPr>
                    <w:rPr>
                      <w:rFonts w:ascii="Cambria Math" w:hAnsi="Cambria Math"/>
                      <w:i/>
                      <w:noProof/>
                      <w:sz w:val="28"/>
                      <w:szCs w:val="28"/>
                      <w:lang w:eastAsia="ru-RU"/>
                    </w:rPr>
                  </m:ctrlPr>
                </m:sSubPr>
                <m:e>
                  <m:r>
                    <w:rPr>
                      <w:rFonts w:ascii="Cambria Math" w:hAnsi="Cambria Math"/>
                      <w:noProof/>
                      <w:sz w:val="28"/>
                      <w:szCs w:val="28"/>
                    </w:rPr>
                    <m:t>L</m:t>
                  </m:r>
                </m:e>
                <m:sub>
                  <m:r>
                    <w:rPr>
                      <w:rFonts w:ascii="Cambria Math" w:hAnsi="Cambria Math"/>
                      <w:noProof/>
                      <w:sz w:val="28"/>
                      <w:szCs w:val="28"/>
                    </w:rPr>
                    <m:t>1</m:t>
                  </m:r>
                </m:sub>
              </m:sSub>
              <m:r>
                <w:rPr>
                  <w:rFonts w:ascii="Cambria Math" w:hAnsi="Cambria Math"/>
                  <w:noProof/>
                  <w:sz w:val="28"/>
                  <w:szCs w:val="28"/>
                </w:rPr>
                <m:t>-OC</m:t>
              </m:r>
            </m:e>
          </m:d>
          <m:r>
            <w:rPr>
              <w:rFonts w:ascii="Cambria Math" w:hAnsi="Cambria Math"/>
              <w:noProof/>
              <w:sz w:val="28"/>
              <w:szCs w:val="28"/>
            </w:rPr>
            <m:t>;</m:t>
          </m:r>
        </m:oMath>
      </m:oMathPara>
    </w:p>
    <w:p w:rsidR="00CE464E" w:rsidRPr="00557998" w:rsidRDefault="00D11661" w:rsidP="00CE464E">
      <w:pPr>
        <w:ind w:firstLine="3402"/>
        <w:jc w:val="both"/>
        <w:rPr>
          <w:noProof/>
          <w:sz w:val="28"/>
          <w:szCs w:val="28"/>
        </w:rPr>
      </w:pPr>
      <m:oMath>
        <m:sSub>
          <m:sSubPr>
            <m:ctrlPr>
              <w:rPr>
                <w:rFonts w:ascii="Cambria Math" w:hAnsi="Cambria Math"/>
                <w:i/>
                <w:noProof/>
                <w:sz w:val="28"/>
                <w:szCs w:val="28"/>
                <w:lang w:eastAsia="ru-RU"/>
              </w:rPr>
            </m:ctrlPr>
          </m:sSubPr>
          <m:e>
            <m:r>
              <w:rPr>
                <w:rFonts w:ascii="Cambria Math" w:hAnsi="Cambria Math"/>
                <w:noProof/>
                <w:sz w:val="28"/>
                <w:szCs w:val="28"/>
              </w:rPr>
              <m:t>τ</m:t>
            </m:r>
          </m:e>
          <m:sub>
            <m:r>
              <w:rPr>
                <w:rFonts w:ascii="Cambria Math" w:hAnsi="Cambria Math"/>
                <w:noProof/>
                <w:sz w:val="28"/>
                <w:szCs w:val="28"/>
              </w:rPr>
              <m:t>2</m:t>
            </m:r>
          </m:sub>
        </m:sSub>
        <m:r>
          <w:rPr>
            <w:rFonts w:ascii="Cambria Math" w:hAnsi="Cambria Math"/>
            <w:noProof/>
            <w:sz w:val="28"/>
            <w:szCs w:val="28"/>
          </w:rPr>
          <m:t>=</m:t>
        </m:r>
        <m:f>
          <m:fPr>
            <m:ctrlPr>
              <w:rPr>
                <w:rFonts w:ascii="Cambria Math" w:hAnsi="Cambria Math"/>
                <w:i/>
                <w:noProof/>
                <w:sz w:val="28"/>
                <w:szCs w:val="28"/>
                <w:lang w:eastAsia="ru-RU"/>
              </w:rPr>
            </m:ctrlPr>
          </m:fPr>
          <m:num>
            <m:r>
              <w:rPr>
                <w:rFonts w:ascii="Cambria Math" w:hAnsi="Cambria Math"/>
                <w:noProof/>
                <w:sz w:val="28"/>
                <w:szCs w:val="28"/>
              </w:rPr>
              <m:t>1</m:t>
            </m:r>
          </m:num>
          <m:den>
            <m:r>
              <w:rPr>
                <w:rFonts w:ascii="Cambria Math" w:hAnsi="Cambria Math"/>
                <w:noProof/>
                <w:sz w:val="28"/>
                <w:szCs w:val="28"/>
              </w:rPr>
              <m:t>c</m:t>
            </m:r>
          </m:den>
        </m:f>
        <m:d>
          <m:dPr>
            <m:ctrlPr>
              <w:rPr>
                <w:rFonts w:ascii="Cambria Math" w:hAnsi="Cambria Math"/>
                <w:i/>
                <w:noProof/>
                <w:sz w:val="28"/>
                <w:szCs w:val="28"/>
                <w:lang w:eastAsia="ru-RU"/>
              </w:rPr>
            </m:ctrlPr>
          </m:dPr>
          <m:e>
            <m:r>
              <w:rPr>
                <w:rFonts w:ascii="Cambria Math" w:hAnsi="Cambria Math"/>
                <w:noProof/>
                <w:sz w:val="28"/>
                <w:szCs w:val="28"/>
              </w:rPr>
              <m:t>O</m:t>
            </m:r>
            <m:sSub>
              <m:sSubPr>
                <m:ctrlPr>
                  <w:rPr>
                    <w:rFonts w:ascii="Cambria Math" w:hAnsi="Cambria Math"/>
                    <w:i/>
                    <w:noProof/>
                    <w:sz w:val="28"/>
                    <w:szCs w:val="28"/>
                    <w:lang w:eastAsia="ru-RU"/>
                  </w:rPr>
                </m:ctrlPr>
              </m:sSubPr>
              <m:e>
                <m:r>
                  <w:rPr>
                    <w:rFonts w:ascii="Cambria Math" w:hAnsi="Cambria Math"/>
                    <w:noProof/>
                    <w:sz w:val="28"/>
                    <w:szCs w:val="28"/>
                  </w:rPr>
                  <m:t>L</m:t>
                </m:r>
              </m:e>
              <m:sub>
                <m:r>
                  <w:rPr>
                    <w:rFonts w:ascii="Cambria Math" w:hAnsi="Cambria Math"/>
                    <w:noProof/>
                    <w:sz w:val="28"/>
                    <w:szCs w:val="28"/>
                  </w:rPr>
                  <m:t>2</m:t>
                </m:r>
              </m:sub>
            </m:sSub>
            <m:r>
              <w:rPr>
                <w:rFonts w:ascii="Cambria Math" w:hAnsi="Cambria Math"/>
                <w:noProof/>
                <w:sz w:val="28"/>
                <w:szCs w:val="28"/>
              </w:rPr>
              <m:t>+C</m:t>
            </m:r>
            <m:sSub>
              <m:sSubPr>
                <m:ctrlPr>
                  <w:rPr>
                    <w:rFonts w:ascii="Cambria Math" w:hAnsi="Cambria Math"/>
                    <w:i/>
                    <w:noProof/>
                    <w:sz w:val="28"/>
                    <w:szCs w:val="28"/>
                    <w:lang w:eastAsia="ru-RU"/>
                  </w:rPr>
                </m:ctrlPr>
              </m:sSubPr>
              <m:e>
                <m:r>
                  <w:rPr>
                    <w:rFonts w:ascii="Cambria Math" w:hAnsi="Cambria Math"/>
                    <w:noProof/>
                    <w:sz w:val="28"/>
                    <w:szCs w:val="28"/>
                  </w:rPr>
                  <m:t>L</m:t>
                </m:r>
              </m:e>
              <m:sub>
                <m:r>
                  <w:rPr>
                    <w:rFonts w:ascii="Cambria Math" w:hAnsi="Cambria Math"/>
                    <w:noProof/>
                    <w:sz w:val="28"/>
                    <w:szCs w:val="28"/>
                  </w:rPr>
                  <m:t>2</m:t>
                </m:r>
              </m:sub>
            </m:sSub>
            <m:r>
              <w:rPr>
                <w:rFonts w:ascii="Cambria Math" w:hAnsi="Cambria Math"/>
                <w:noProof/>
                <w:sz w:val="28"/>
                <w:szCs w:val="28"/>
              </w:rPr>
              <m:t>-OC</m:t>
            </m:r>
          </m:e>
        </m:d>
        <m:r>
          <w:rPr>
            <w:rFonts w:ascii="Cambria Math" w:hAnsi="Cambria Math"/>
            <w:noProof/>
            <w:sz w:val="28"/>
            <w:szCs w:val="28"/>
          </w:rPr>
          <m:t>;</m:t>
        </m:r>
      </m:oMath>
      <w:r w:rsidR="00CE464E" w:rsidRPr="00557998">
        <w:rPr>
          <w:noProof/>
          <w:sz w:val="28"/>
          <w:szCs w:val="28"/>
        </w:rPr>
        <w:t xml:space="preserve">                     </w:t>
      </w:r>
      <w:r w:rsidR="001376AD">
        <w:rPr>
          <w:noProof/>
          <w:sz w:val="28"/>
          <w:szCs w:val="28"/>
        </w:rPr>
        <w:t xml:space="preserve">                </w:t>
      </w:r>
      <w:r w:rsidR="00CE464E" w:rsidRPr="00557998">
        <w:rPr>
          <w:noProof/>
          <w:sz w:val="28"/>
          <w:szCs w:val="28"/>
        </w:rPr>
        <w:t>(2.3)</w:t>
      </w:r>
    </w:p>
    <w:p w:rsidR="00CE464E" w:rsidRDefault="00CE464E" w:rsidP="00CE464E">
      <w:pPr>
        <w:ind w:hanging="142"/>
        <w:jc w:val="both"/>
        <w:rPr>
          <w:noProof/>
          <w:sz w:val="28"/>
          <w:szCs w:val="28"/>
        </w:rPr>
      </w:pPr>
      <w:r w:rsidRPr="00557998">
        <w:rPr>
          <w:noProof/>
          <w:sz w:val="28"/>
          <w:szCs w:val="28"/>
        </w:rPr>
        <w:t xml:space="preserve">                         </w:t>
      </w:r>
      <w:r w:rsidR="006A5D3E">
        <w:rPr>
          <w:noProof/>
          <w:sz w:val="28"/>
          <w:szCs w:val="28"/>
        </w:rPr>
        <w:t xml:space="preserve">                        </w:t>
      </w:r>
      <w:r w:rsidRPr="00557998">
        <w:rPr>
          <w:noProof/>
          <w:sz w:val="28"/>
          <w:szCs w:val="28"/>
        </w:rPr>
        <w:t xml:space="preserve"> </w:t>
      </w:r>
      <m:oMath>
        <m:r>
          <w:rPr>
            <w:rFonts w:ascii="Cambria Math" w:hAnsi="Cambria Math"/>
            <w:noProof/>
            <w:sz w:val="28"/>
            <w:szCs w:val="28"/>
          </w:rPr>
          <m:t xml:space="preserve"> </m:t>
        </m:r>
        <m:sSub>
          <m:sSubPr>
            <m:ctrlPr>
              <w:rPr>
                <w:rFonts w:ascii="Cambria Math" w:hAnsi="Cambria Math"/>
                <w:i/>
                <w:noProof/>
                <w:sz w:val="28"/>
                <w:szCs w:val="28"/>
                <w:lang w:eastAsia="ru-RU"/>
              </w:rPr>
            </m:ctrlPr>
          </m:sSubPr>
          <m:e>
            <m:r>
              <w:rPr>
                <w:rFonts w:ascii="Cambria Math" w:hAnsi="Cambria Math"/>
                <w:noProof/>
                <w:sz w:val="28"/>
                <w:szCs w:val="28"/>
              </w:rPr>
              <m:t>τ</m:t>
            </m:r>
          </m:e>
          <m:sub>
            <m:r>
              <w:rPr>
                <w:rFonts w:ascii="Cambria Math" w:hAnsi="Cambria Math"/>
                <w:noProof/>
                <w:sz w:val="28"/>
                <w:szCs w:val="28"/>
              </w:rPr>
              <m:t>3</m:t>
            </m:r>
          </m:sub>
        </m:sSub>
        <m:r>
          <w:rPr>
            <w:rFonts w:ascii="Cambria Math" w:hAnsi="Cambria Math"/>
            <w:noProof/>
            <w:sz w:val="28"/>
            <w:szCs w:val="28"/>
          </w:rPr>
          <m:t>=</m:t>
        </m:r>
        <m:f>
          <m:fPr>
            <m:ctrlPr>
              <w:rPr>
                <w:rFonts w:ascii="Cambria Math" w:hAnsi="Cambria Math"/>
                <w:i/>
                <w:noProof/>
                <w:sz w:val="28"/>
                <w:szCs w:val="28"/>
                <w:lang w:eastAsia="ru-RU"/>
              </w:rPr>
            </m:ctrlPr>
          </m:fPr>
          <m:num>
            <m:r>
              <w:rPr>
                <w:rFonts w:ascii="Cambria Math" w:hAnsi="Cambria Math"/>
                <w:noProof/>
                <w:sz w:val="28"/>
                <w:szCs w:val="28"/>
              </w:rPr>
              <m:t>1</m:t>
            </m:r>
          </m:num>
          <m:den>
            <m:r>
              <w:rPr>
                <w:rFonts w:ascii="Cambria Math" w:hAnsi="Cambria Math"/>
                <w:noProof/>
                <w:sz w:val="28"/>
                <w:szCs w:val="28"/>
              </w:rPr>
              <m:t>c</m:t>
            </m:r>
          </m:den>
        </m:f>
        <m:r>
          <w:rPr>
            <w:rFonts w:ascii="Cambria Math" w:hAnsi="Cambria Math"/>
            <w:noProof/>
            <w:sz w:val="28"/>
            <w:szCs w:val="28"/>
          </w:rPr>
          <m:t>(O</m:t>
        </m:r>
        <m:sSub>
          <m:sSubPr>
            <m:ctrlPr>
              <w:rPr>
                <w:rFonts w:ascii="Cambria Math" w:hAnsi="Cambria Math"/>
                <w:i/>
                <w:noProof/>
                <w:sz w:val="28"/>
                <w:szCs w:val="28"/>
                <w:lang w:eastAsia="ru-RU"/>
              </w:rPr>
            </m:ctrlPr>
          </m:sSubPr>
          <m:e>
            <m:r>
              <w:rPr>
                <w:rFonts w:ascii="Cambria Math" w:hAnsi="Cambria Math"/>
                <w:noProof/>
                <w:sz w:val="28"/>
                <w:szCs w:val="28"/>
              </w:rPr>
              <m:t>L</m:t>
            </m:r>
          </m:e>
          <m:sub>
            <m:r>
              <w:rPr>
                <w:rFonts w:ascii="Cambria Math" w:hAnsi="Cambria Math"/>
                <w:noProof/>
                <w:sz w:val="28"/>
                <w:szCs w:val="28"/>
              </w:rPr>
              <m:t>3</m:t>
            </m:r>
          </m:sub>
        </m:sSub>
        <m:r>
          <w:rPr>
            <w:rFonts w:ascii="Cambria Math" w:hAnsi="Cambria Math"/>
            <w:noProof/>
            <w:sz w:val="28"/>
            <w:szCs w:val="28"/>
          </w:rPr>
          <m:t>+C</m:t>
        </m:r>
        <m:sSub>
          <m:sSubPr>
            <m:ctrlPr>
              <w:rPr>
                <w:rFonts w:ascii="Cambria Math" w:hAnsi="Cambria Math"/>
                <w:i/>
                <w:noProof/>
                <w:sz w:val="28"/>
                <w:szCs w:val="28"/>
                <w:lang w:eastAsia="ru-RU"/>
              </w:rPr>
            </m:ctrlPr>
          </m:sSubPr>
          <m:e>
            <m:r>
              <w:rPr>
                <w:rFonts w:ascii="Cambria Math" w:hAnsi="Cambria Math"/>
                <w:noProof/>
                <w:sz w:val="28"/>
                <w:szCs w:val="28"/>
              </w:rPr>
              <m:t>L</m:t>
            </m:r>
          </m:e>
          <m:sub>
            <m:r>
              <w:rPr>
                <w:rFonts w:ascii="Cambria Math" w:hAnsi="Cambria Math"/>
                <w:noProof/>
                <w:sz w:val="28"/>
                <w:szCs w:val="28"/>
              </w:rPr>
              <m:t>3</m:t>
            </m:r>
          </m:sub>
        </m:sSub>
        <m:r>
          <w:rPr>
            <w:rFonts w:ascii="Cambria Math" w:hAnsi="Cambria Math"/>
            <w:noProof/>
            <w:sz w:val="28"/>
            <w:szCs w:val="28"/>
          </w:rPr>
          <m:t>-OC)</m:t>
        </m:r>
      </m:oMath>
      <w:r w:rsidRPr="00557998">
        <w:rPr>
          <w:noProof/>
          <w:sz w:val="28"/>
          <w:szCs w:val="28"/>
        </w:rPr>
        <w:t>,</w:t>
      </w:r>
    </w:p>
    <w:p w:rsidR="006A5D3E" w:rsidRPr="00557998" w:rsidRDefault="006A5D3E" w:rsidP="00CE464E">
      <w:pPr>
        <w:ind w:hanging="142"/>
        <w:jc w:val="both"/>
        <w:rPr>
          <w:noProof/>
          <w:sz w:val="28"/>
          <w:szCs w:val="28"/>
        </w:rPr>
      </w:pPr>
    </w:p>
    <w:p w:rsidR="00CE464E" w:rsidRPr="00557998" w:rsidRDefault="00CE464E" w:rsidP="00CE464E">
      <w:pPr>
        <w:ind w:firstLine="709"/>
        <w:jc w:val="both"/>
        <w:rPr>
          <w:sz w:val="28"/>
          <w:szCs w:val="28"/>
        </w:rPr>
      </w:pPr>
      <w:r w:rsidRPr="00557998">
        <w:rPr>
          <w:sz w:val="28"/>
          <w:szCs w:val="28"/>
        </w:rPr>
        <w:t xml:space="preserve">где </w:t>
      </w:r>
      <w:r w:rsidRPr="00557998">
        <w:rPr>
          <w:sz w:val="28"/>
          <w:szCs w:val="28"/>
        </w:rPr>
        <w:sym w:font="Symbol" w:char="F074"/>
      </w:r>
      <w:r w:rsidRPr="00557998">
        <w:rPr>
          <w:sz w:val="28"/>
          <w:szCs w:val="28"/>
          <w:vertAlign w:val="subscript"/>
        </w:rPr>
        <w:t>1,2,3</w:t>
      </w:r>
      <w:r w:rsidRPr="00557998">
        <w:rPr>
          <w:sz w:val="28"/>
          <w:szCs w:val="28"/>
        </w:rPr>
        <w:t xml:space="preserve"> - задержки времени прихода сигнала от цели на центральную станцию С через боковые станции L1, L2, L3; </w:t>
      </w:r>
    </w:p>
    <w:p w:rsidR="00CE464E" w:rsidRPr="00557998" w:rsidRDefault="00CE464E" w:rsidP="00CE464E">
      <w:pPr>
        <w:ind w:firstLine="709"/>
        <w:jc w:val="both"/>
        <w:rPr>
          <w:sz w:val="28"/>
          <w:szCs w:val="28"/>
        </w:rPr>
      </w:pPr>
      <w:r w:rsidRPr="00557998">
        <w:rPr>
          <w:sz w:val="28"/>
          <w:szCs w:val="28"/>
        </w:rPr>
        <w:t>OL</w:t>
      </w:r>
      <w:r w:rsidRPr="00557998">
        <w:rPr>
          <w:sz w:val="28"/>
          <w:szCs w:val="28"/>
          <w:vertAlign w:val="subscript"/>
        </w:rPr>
        <w:t>i</w:t>
      </w:r>
      <w:r w:rsidRPr="00557998">
        <w:rPr>
          <w:sz w:val="28"/>
          <w:szCs w:val="28"/>
        </w:rPr>
        <w:t xml:space="preserve"> - расстояния между ИРИ и боковыми станциями; </w:t>
      </w:r>
    </w:p>
    <w:p w:rsidR="00CE464E" w:rsidRPr="00557998" w:rsidRDefault="00CE464E" w:rsidP="00CE464E">
      <w:pPr>
        <w:ind w:firstLine="709"/>
        <w:jc w:val="both"/>
        <w:rPr>
          <w:sz w:val="28"/>
          <w:szCs w:val="28"/>
        </w:rPr>
      </w:pPr>
      <w:r w:rsidRPr="00557998">
        <w:rPr>
          <w:sz w:val="28"/>
          <w:szCs w:val="28"/>
        </w:rPr>
        <w:t>CL</w:t>
      </w:r>
      <w:r w:rsidRPr="00557998">
        <w:rPr>
          <w:sz w:val="28"/>
          <w:szCs w:val="28"/>
          <w:vertAlign w:val="subscript"/>
        </w:rPr>
        <w:t>i</w:t>
      </w:r>
      <w:r w:rsidRPr="00557998">
        <w:rPr>
          <w:sz w:val="28"/>
          <w:szCs w:val="28"/>
        </w:rPr>
        <w:t xml:space="preserve"> - расстояния между боковыми станциями и центральной; </w:t>
      </w:r>
    </w:p>
    <w:p w:rsidR="00CE464E" w:rsidRPr="00557998" w:rsidRDefault="00CE464E" w:rsidP="00CE464E">
      <w:pPr>
        <w:ind w:firstLine="709"/>
        <w:jc w:val="both"/>
        <w:rPr>
          <w:sz w:val="28"/>
          <w:szCs w:val="28"/>
        </w:rPr>
      </w:pPr>
      <w:r w:rsidRPr="00557998">
        <w:rPr>
          <w:sz w:val="28"/>
          <w:szCs w:val="28"/>
        </w:rPr>
        <w:t xml:space="preserve">OC - расстояние между ИРИ и центральной станцией. </w:t>
      </w:r>
    </w:p>
    <w:p w:rsidR="00CE464E" w:rsidRDefault="00CE464E" w:rsidP="00CE464E">
      <w:pPr>
        <w:ind w:firstLine="709"/>
        <w:jc w:val="both"/>
        <w:rPr>
          <w:sz w:val="28"/>
          <w:szCs w:val="28"/>
        </w:rPr>
      </w:pPr>
      <w:r w:rsidRPr="00557998">
        <w:rPr>
          <w:sz w:val="28"/>
          <w:szCs w:val="28"/>
        </w:rPr>
        <w:t>Выразив соотношения (2.3) в системе координат положения станций и ИРИ, получим систему нелинейных уравнений, в которой известны все величины, кроме координат положения ИРИ:</w:t>
      </w:r>
    </w:p>
    <w:p w:rsidR="006A5D3E" w:rsidRPr="00557998" w:rsidRDefault="006A5D3E" w:rsidP="00CE464E">
      <w:pPr>
        <w:ind w:firstLine="709"/>
        <w:jc w:val="both"/>
        <w:rPr>
          <w:sz w:val="28"/>
          <w:szCs w:val="28"/>
        </w:rPr>
      </w:pPr>
    </w:p>
    <w:p w:rsidR="00CE464E" w:rsidRPr="006A5D3E" w:rsidRDefault="00D11661" w:rsidP="001376AD">
      <w:pPr>
        <w:ind w:left="-567"/>
        <w:jc w:val="both"/>
        <w:rPr>
          <w:noProof/>
          <w:sz w:val="24"/>
          <w:szCs w:val="24"/>
        </w:rPr>
      </w:pPr>
      <m:oMathPara>
        <m:oMath>
          <m:sSub>
            <m:sSubPr>
              <m:ctrlPr>
                <w:rPr>
                  <w:rFonts w:ascii="Cambria Math" w:hAnsi="Cambria Math"/>
                  <w:i/>
                  <w:noProof/>
                  <w:sz w:val="24"/>
                  <w:szCs w:val="24"/>
                  <w:lang w:eastAsia="ru-RU"/>
                </w:rPr>
              </m:ctrlPr>
            </m:sSubPr>
            <m:e>
              <m:r>
                <w:rPr>
                  <w:rFonts w:ascii="Cambria Math" w:hAnsi="Cambria Math"/>
                  <w:noProof/>
                  <w:sz w:val="24"/>
                  <w:szCs w:val="24"/>
                </w:rPr>
                <m:t>F</m:t>
              </m:r>
            </m:e>
            <m:sub>
              <m:r>
                <w:rPr>
                  <w:rFonts w:ascii="Cambria Math" w:hAnsi="Cambria Math"/>
                  <w:noProof/>
                  <w:sz w:val="24"/>
                  <w:szCs w:val="24"/>
                </w:rPr>
                <m:t>1</m:t>
              </m:r>
            </m:sub>
          </m:sSub>
          <m:d>
            <m:dPr>
              <m:ctrlPr>
                <w:rPr>
                  <w:rFonts w:ascii="Cambria Math" w:hAnsi="Cambria Math"/>
                  <w:i/>
                  <w:noProof/>
                  <w:sz w:val="24"/>
                  <w:szCs w:val="24"/>
                  <w:lang w:eastAsia="ru-RU"/>
                </w:rPr>
              </m:ctrlPr>
            </m:dPr>
            <m:e>
              <m:r>
                <w:rPr>
                  <w:rFonts w:ascii="Cambria Math" w:hAnsi="Cambria Math"/>
                  <w:noProof/>
                  <w:sz w:val="24"/>
                  <w:szCs w:val="24"/>
                </w:rPr>
                <m:t>x</m:t>
              </m:r>
            </m:e>
          </m:d>
          <m:r>
            <w:rPr>
              <w:rFonts w:ascii="Cambria Math" w:hAnsi="Cambria Math"/>
              <w:noProof/>
              <w:sz w:val="24"/>
              <w:szCs w:val="24"/>
            </w:rPr>
            <m:t>=</m:t>
          </m:r>
          <m:f>
            <m:fPr>
              <m:ctrlPr>
                <w:rPr>
                  <w:rFonts w:ascii="Cambria Math" w:hAnsi="Cambria Math"/>
                  <w:i/>
                  <w:noProof/>
                  <w:sz w:val="24"/>
                  <w:szCs w:val="24"/>
                  <w:lang w:eastAsia="ru-RU"/>
                </w:rPr>
              </m:ctrlPr>
            </m:fPr>
            <m:num>
              <m:r>
                <w:rPr>
                  <w:rFonts w:ascii="Cambria Math" w:hAnsi="Cambria Math"/>
                  <w:noProof/>
                  <w:sz w:val="24"/>
                  <w:szCs w:val="24"/>
                </w:rPr>
                <m:t>1</m:t>
              </m:r>
            </m:num>
            <m:den>
              <m:r>
                <w:rPr>
                  <w:rFonts w:ascii="Cambria Math" w:hAnsi="Cambria Math"/>
                  <w:noProof/>
                  <w:sz w:val="24"/>
                  <w:szCs w:val="24"/>
                </w:rPr>
                <m:t>c</m:t>
              </m:r>
            </m:den>
          </m:f>
          <m:r>
            <w:rPr>
              <w:rFonts w:ascii="Cambria Math" w:hAnsi="Cambria Math"/>
              <w:noProof/>
              <w:sz w:val="24"/>
              <w:szCs w:val="24"/>
            </w:rPr>
            <m:t>*</m:t>
          </m:r>
          <m:d>
            <m:dPr>
              <m:ctrlPr>
                <w:rPr>
                  <w:rFonts w:ascii="Cambria Math" w:hAnsi="Cambria Math"/>
                  <w:i/>
                  <w:noProof/>
                  <w:sz w:val="24"/>
                  <w:szCs w:val="24"/>
                  <w:lang w:eastAsia="ru-RU"/>
                </w:rPr>
              </m:ctrlPr>
            </m:dPr>
            <m:e>
              <m:rad>
                <m:radPr>
                  <m:degHide m:val="1"/>
                  <m:ctrlPr>
                    <w:rPr>
                      <w:rFonts w:ascii="Cambria Math" w:hAnsi="Cambria Math"/>
                      <w:i/>
                      <w:noProof/>
                      <w:sz w:val="24"/>
                      <w:szCs w:val="24"/>
                      <w:lang w:eastAsia="ru-RU"/>
                    </w:rPr>
                  </m:ctrlPr>
                </m:radPr>
                <m:deg/>
                <m:e>
                  <m:rad>
                    <m:radPr>
                      <m:degHide m:val="1"/>
                      <m:ctrlPr>
                        <w:rPr>
                          <w:rFonts w:ascii="Cambria Math" w:hAnsi="Cambria Math"/>
                          <w:i/>
                          <w:noProof/>
                          <w:sz w:val="24"/>
                          <w:szCs w:val="24"/>
                          <w:lang w:eastAsia="ru-RU"/>
                        </w:rPr>
                      </m:ctrlPr>
                    </m:radPr>
                    <m:deg/>
                    <m:e>
                      <m:sSup>
                        <m:sSupPr>
                          <m:ctrlPr>
                            <w:rPr>
                              <w:rFonts w:ascii="Cambria Math" w:hAnsi="Cambria Math"/>
                              <w:i/>
                              <w:noProof/>
                              <w:sz w:val="24"/>
                              <w:szCs w:val="24"/>
                              <w:lang w:eastAsia="ru-RU"/>
                            </w:rPr>
                          </m:ctrlPr>
                        </m:sSupPr>
                        <m:e>
                          <m:d>
                            <m:dPr>
                              <m:ctrlPr>
                                <w:rPr>
                                  <w:rFonts w:ascii="Cambria Math" w:hAnsi="Cambria Math"/>
                                  <w:i/>
                                  <w:noProof/>
                                  <w:sz w:val="24"/>
                                  <w:szCs w:val="24"/>
                                  <w:lang w:eastAsia="ru-RU"/>
                                </w:rPr>
                              </m:ctrlPr>
                            </m:dPr>
                            <m:e>
                              <m:sSub>
                                <m:sSubPr>
                                  <m:ctrlPr>
                                    <w:rPr>
                                      <w:rFonts w:ascii="Cambria Math" w:hAnsi="Cambria Math"/>
                                      <w:i/>
                                      <w:noProof/>
                                      <w:sz w:val="24"/>
                                      <w:szCs w:val="24"/>
                                      <w:lang w:eastAsia="ru-RU"/>
                                    </w:rPr>
                                  </m:ctrlPr>
                                </m:sSubPr>
                                <m:e>
                                  <m:r>
                                    <w:rPr>
                                      <w:rFonts w:ascii="Cambria Math" w:hAnsi="Cambria Math"/>
                                      <w:noProof/>
                                      <w:sz w:val="24"/>
                                      <w:szCs w:val="24"/>
                                    </w:rPr>
                                    <m:t>x</m:t>
                                  </m:r>
                                </m:e>
                                <m:sub>
                                  <m:r>
                                    <w:rPr>
                                      <w:rFonts w:ascii="Cambria Math" w:hAnsi="Cambria Math"/>
                                      <w:noProof/>
                                      <w:sz w:val="24"/>
                                      <w:szCs w:val="24"/>
                                    </w:rPr>
                                    <m:t>1</m:t>
                                  </m:r>
                                </m:sub>
                              </m:sSub>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1</m:t>
                                  </m:r>
                                </m:sub>
                                <m:sup>
                                  <m:r>
                                    <w:rPr>
                                      <w:rFonts w:ascii="Cambria Math" w:hAnsi="Cambria Math"/>
                                      <w:noProof/>
                                      <w:sz w:val="24"/>
                                      <w:szCs w:val="24"/>
                                    </w:rPr>
                                    <m:t>1</m:t>
                                  </m:r>
                                </m:sup>
                              </m:sSubSup>
                            </m:e>
                          </m:d>
                        </m:e>
                        <m:sup>
                          <m:r>
                            <w:rPr>
                              <w:rFonts w:ascii="Cambria Math" w:hAnsi="Cambria Math"/>
                              <w:noProof/>
                              <w:sz w:val="24"/>
                              <w:szCs w:val="24"/>
                            </w:rPr>
                            <m:t>2</m:t>
                          </m:r>
                        </m:sup>
                      </m:sSup>
                      <m:r>
                        <w:rPr>
                          <w:rFonts w:ascii="Cambria Math" w:hAnsi="Cambria Math"/>
                          <w:noProof/>
                          <w:sz w:val="24"/>
                          <w:szCs w:val="24"/>
                        </w:rPr>
                        <m:t>+</m:t>
                      </m:r>
                    </m:e>
                  </m:rad>
                  <m:sSup>
                    <m:sSupPr>
                      <m:ctrlPr>
                        <w:rPr>
                          <w:rFonts w:ascii="Cambria Math" w:hAnsi="Cambria Math"/>
                          <w:i/>
                          <w:noProof/>
                          <w:sz w:val="24"/>
                          <w:szCs w:val="24"/>
                          <w:lang w:eastAsia="ru-RU"/>
                        </w:rPr>
                      </m:ctrlPr>
                    </m:sSupPr>
                    <m:e>
                      <m:d>
                        <m:dPr>
                          <m:ctrlPr>
                            <w:rPr>
                              <w:rFonts w:ascii="Cambria Math" w:hAnsi="Cambria Math"/>
                              <w:i/>
                              <w:noProof/>
                              <w:sz w:val="24"/>
                              <w:szCs w:val="24"/>
                              <w:lang w:eastAsia="ru-RU"/>
                            </w:rPr>
                          </m:ctrlPr>
                        </m:dPr>
                        <m:e>
                          <m:sSub>
                            <m:sSubPr>
                              <m:ctrlPr>
                                <w:rPr>
                                  <w:rFonts w:ascii="Cambria Math" w:hAnsi="Cambria Math"/>
                                  <w:i/>
                                  <w:noProof/>
                                  <w:sz w:val="24"/>
                                  <w:szCs w:val="24"/>
                                  <w:lang w:eastAsia="ru-RU"/>
                                </w:rPr>
                              </m:ctrlPr>
                            </m:sSubPr>
                            <m:e>
                              <m:r>
                                <w:rPr>
                                  <w:rFonts w:ascii="Cambria Math" w:hAnsi="Cambria Math"/>
                                  <w:noProof/>
                                  <w:sz w:val="24"/>
                                  <w:szCs w:val="24"/>
                                </w:rPr>
                                <m:t>x</m:t>
                              </m:r>
                            </m:e>
                            <m:sub>
                              <m:r>
                                <w:rPr>
                                  <w:rFonts w:ascii="Cambria Math" w:hAnsi="Cambria Math"/>
                                  <w:noProof/>
                                  <w:sz w:val="24"/>
                                  <w:szCs w:val="24"/>
                                </w:rPr>
                                <m:t>2</m:t>
                              </m:r>
                            </m:sub>
                          </m:sSub>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2</m:t>
                              </m:r>
                            </m:sub>
                            <m:sup>
                              <m:r>
                                <w:rPr>
                                  <w:rFonts w:ascii="Cambria Math" w:hAnsi="Cambria Math"/>
                                  <w:noProof/>
                                  <w:sz w:val="24"/>
                                  <w:szCs w:val="24"/>
                                </w:rPr>
                                <m:t>1</m:t>
                              </m:r>
                            </m:sup>
                          </m:sSubSup>
                        </m:e>
                      </m:d>
                    </m:e>
                    <m:sup>
                      <m:r>
                        <w:rPr>
                          <w:rFonts w:ascii="Cambria Math" w:hAnsi="Cambria Math"/>
                          <w:noProof/>
                          <w:sz w:val="24"/>
                          <w:szCs w:val="24"/>
                        </w:rPr>
                        <m:t>2</m:t>
                      </m:r>
                    </m:sup>
                  </m:sSup>
                  <m:r>
                    <w:rPr>
                      <w:rFonts w:ascii="Cambria Math" w:hAnsi="Cambria Math"/>
                      <w:noProof/>
                      <w:sz w:val="24"/>
                      <w:szCs w:val="24"/>
                    </w:rPr>
                    <m:t>+</m:t>
                  </m:r>
                  <m:sSup>
                    <m:sSupPr>
                      <m:ctrlPr>
                        <w:rPr>
                          <w:rFonts w:ascii="Cambria Math" w:hAnsi="Cambria Math"/>
                          <w:i/>
                          <w:noProof/>
                          <w:sz w:val="24"/>
                          <w:szCs w:val="24"/>
                          <w:lang w:eastAsia="ru-RU"/>
                        </w:rPr>
                      </m:ctrlPr>
                    </m:sSupPr>
                    <m:e>
                      <m:d>
                        <m:dPr>
                          <m:ctrlPr>
                            <w:rPr>
                              <w:rFonts w:ascii="Cambria Math" w:hAnsi="Cambria Math"/>
                              <w:i/>
                              <w:noProof/>
                              <w:sz w:val="24"/>
                              <w:szCs w:val="24"/>
                              <w:lang w:eastAsia="ru-RU"/>
                            </w:rPr>
                          </m:ctrlPr>
                        </m:dPr>
                        <m:e>
                          <m:sSub>
                            <m:sSubPr>
                              <m:ctrlPr>
                                <w:rPr>
                                  <w:rFonts w:ascii="Cambria Math" w:hAnsi="Cambria Math"/>
                                  <w:i/>
                                  <w:noProof/>
                                  <w:sz w:val="24"/>
                                  <w:szCs w:val="24"/>
                                  <w:lang w:eastAsia="ru-RU"/>
                                </w:rPr>
                              </m:ctrlPr>
                            </m:sSubPr>
                            <m:e>
                              <m:r>
                                <w:rPr>
                                  <w:rFonts w:ascii="Cambria Math" w:hAnsi="Cambria Math"/>
                                  <w:noProof/>
                                  <w:sz w:val="24"/>
                                  <w:szCs w:val="24"/>
                                </w:rPr>
                                <m:t>x</m:t>
                              </m:r>
                            </m:e>
                            <m:sub>
                              <m:r>
                                <w:rPr>
                                  <w:rFonts w:ascii="Cambria Math" w:hAnsi="Cambria Math"/>
                                  <w:noProof/>
                                  <w:sz w:val="24"/>
                                  <w:szCs w:val="24"/>
                                </w:rPr>
                                <m:t>3</m:t>
                              </m:r>
                            </m:sub>
                          </m:sSub>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3</m:t>
                              </m:r>
                            </m:sub>
                            <m:sup>
                              <m:r>
                                <w:rPr>
                                  <w:rFonts w:ascii="Cambria Math" w:hAnsi="Cambria Math"/>
                                  <w:noProof/>
                                  <w:sz w:val="24"/>
                                  <w:szCs w:val="24"/>
                                </w:rPr>
                                <m:t>1</m:t>
                              </m:r>
                            </m:sup>
                          </m:sSubSup>
                        </m:e>
                      </m:d>
                    </m:e>
                    <m:sup>
                      <m:r>
                        <w:rPr>
                          <w:rFonts w:ascii="Cambria Math" w:hAnsi="Cambria Math"/>
                          <w:noProof/>
                          <w:sz w:val="24"/>
                          <w:szCs w:val="24"/>
                        </w:rPr>
                        <m:t>2</m:t>
                      </m:r>
                    </m:sup>
                  </m:sSup>
                </m:e>
              </m:rad>
              <m:r>
                <w:rPr>
                  <w:rFonts w:ascii="Cambria Math" w:hAnsi="Cambria Math"/>
                  <w:noProof/>
                  <w:sz w:val="24"/>
                  <w:szCs w:val="24"/>
                </w:rPr>
                <m:t>+</m:t>
              </m:r>
              <m:sSub>
                <m:sSubPr>
                  <m:ctrlPr>
                    <w:rPr>
                      <w:rFonts w:ascii="Cambria Math" w:hAnsi="Cambria Math"/>
                      <w:i/>
                      <w:noProof/>
                      <w:sz w:val="24"/>
                      <w:szCs w:val="24"/>
                      <w:lang w:eastAsia="ru-RU"/>
                    </w:rPr>
                  </m:ctrlPr>
                </m:sSubPr>
                <m:e>
                  <m:r>
                    <w:rPr>
                      <w:rFonts w:ascii="Cambria Math" w:hAnsi="Cambria Math"/>
                      <w:noProof/>
                      <w:sz w:val="24"/>
                      <w:szCs w:val="24"/>
                    </w:rPr>
                    <m:t>D</m:t>
                  </m:r>
                </m:e>
                <m:sub>
                  <m:r>
                    <w:rPr>
                      <w:rFonts w:ascii="Cambria Math" w:hAnsi="Cambria Math"/>
                      <w:noProof/>
                      <w:sz w:val="24"/>
                      <w:szCs w:val="24"/>
                    </w:rPr>
                    <m:t>1</m:t>
                  </m:r>
                </m:sub>
              </m:sSub>
              <m:r>
                <w:rPr>
                  <w:rFonts w:ascii="Cambria Math" w:hAnsi="Cambria Math"/>
                  <w:noProof/>
                  <w:sz w:val="24"/>
                  <w:szCs w:val="24"/>
                </w:rPr>
                <m:t>-</m:t>
              </m:r>
              <m:rad>
                <m:radPr>
                  <m:degHide m:val="1"/>
                  <m:ctrlPr>
                    <w:rPr>
                      <w:rFonts w:ascii="Cambria Math" w:hAnsi="Cambria Math"/>
                      <w:i/>
                      <w:noProof/>
                      <w:sz w:val="24"/>
                      <w:szCs w:val="24"/>
                      <w:lang w:eastAsia="ru-RU"/>
                    </w:rPr>
                  </m:ctrlPr>
                </m:radPr>
                <m:deg/>
                <m:e>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1</m:t>
                      </m:r>
                    </m:sub>
                    <m:sup>
                      <m:r>
                        <w:rPr>
                          <w:rFonts w:ascii="Cambria Math" w:hAnsi="Cambria Math"/>
                          <w:noProof/>
                          <w:sz w:val="24"/>
                          <w:szCs w:val="24"/>
                        </w:rPr>
                        <m:t>2</m:t>
                      </m:r>
                    </m:sup>
                  </m:sSubSup>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2</m:t>
                      </m:r>
                    </m:sub>
                    <m:sup>
                      <m:r>
                        <w:rPr>
                          <w:rFonts w:ascii="Cambria Math" w:hAnsi="Cambria Math"/>
                          <w:noProof/>
                          <w:sz w:val="24"/>
                          <w:szCs w:val="24"/>
                        </w:rPr>
                        <m:t>2</m:t>
                      </m:r>
                    </m:sup>
                  </m:sSubSup>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3</m:t>
                      </m:r>
                    </m:sub>
                    <m:sup>
                      <m:r>
                        <w:rPr>
                          <w:rFonts w:ascii="Cambria Math" w:hAnsi="Cambria Math"/>
                          <w:noProof/>
                          <w:sz w:val="24"/>
                          <w:szCs w:val="24"/>
                        </w:rPr>
                        <m:t>2</m:t>
                      </m:r>
                    </m:sup>
                  </m:sSubSup>
                </m:e>
              </m:rad>
            </m:e>
          </m:d>
          <m:r>
            <w:rPr>
              <w:rFonts w:ascii="Cambria Math" w:hAnsi="Cambria Math"/>
              <w:noProof/>
              <w:sz w:val="24"/>
              <w:szCs w:val="24"/>
            </w:rPr>
            <m:t>-</m:t>
          </m:r>
          <m:sSub>
            <m:sSubPr>
              <m:ctrlPr>
                <w:rPr>
                  <w:rFonts w:ascii="Cambria Math" w:hAnsi="Cambria Math"/>
                  <w:i/>
                  <w:noProof/>
                  <w:sz w:val="24"/>
                  <w:szCs w:val="24"/>
                  <w:lang w:eastAsia="ru-RU"/>
                </w:rPr>
              </m:ctrlPr>
            </m:sSubPr>
            <m:e>
              <m:r>
                <w:rPr>
                  <w:rFonts w:ascii="Cambria Math" w:hAnsi="Cambria Math"/>
                  <w:noProof/>
                  <w:sz w:val="24"/>
                  <w:szCs w:val="24"/>
                </w:rPr>
                <m:t>τ</m:t>
              </m:r>
            </m:e>
            <m:sub>
              <m:r>
                <w:rPr>
                  <w:rFonts w:ascii="Cambria Math" w:hAnsi="Cambria Math"/>
                  <w:noProof/>
                  <w:sz w:val="24"/>
                  <w:szCs w:val="24"/>
                </w:rPr>
                <m:t>1</m:t>
              </m:r>
            </m:sub>
          </m:sSub>
          <m:r>
            <w:rPr>
              <w:rFonts w:ascii="Cambria Math" w:hAnsi="Cambria Math"/>
              <w:noProof/>
              <w:sz w:val="24"/>
              <w:szCs w:val="24"/>
            </w:rPr>
            <m:t>=0;</m:t>
          </m:r>
        </m:oMath>
      </m:oMathPara>
    </w:p>
    <w:p w:rsidR="00CE464E" w:rsidRPr="00557998" w:rsidRDefault="00D11661" w:rsidP="001376AD">
      <w:pPr>
        <w:jc w:val="both"/>
        <w:rPr>
          <w:noProof/>
          <w:sz w:val="28"/>
          <w:szCs w:val="28"/>
        </w:rPr>
      </w:pPr>
      <m:oMath>
        <m:sSub>
          <m:sSubPr>
            <m:ctrlPr>
              <w:rPr>
                <w:rFonts w:ascii="Cambria Math" w:hAnsi="Cambria Math"/>
                <w:i/>
                <w:noProof/>
                <w:sz w:val="24"/>
                <w:szCs w:val="24"/>
                <w:lang w:eastAsia="ru-RU"/>
              </w:rPr>
            </m:ctrlPr>
          </m:sSubPr>
          <m:e>
            <m:r>
              <w:rPr>
                <w:rFonts w:ascii="Cambria Math" w:hAnsi="Cambria Math"/>
                <w:noProof/>
                <w:sz w:val="24"/>
                <w:szCs w:val="24"/>
              </w:rPr>
              <m:t>F</m:t>
            </m:r>
          </m:e>
          <m:sub>
            <m:r>
              <w:rPr>
                <w:rFonts w:ascii="Cambria Math" w:hAnsi="Cambria Math"/>
                <w:noProof/>
                <w:sz w:val="24"/>
                <w:szCs w:val="24"/>
              </w:rPr>
              <m:t>2</m:t>
            </m:r>
          </m:sub>
        </m:sSub>
        <m:d>
          <m:dPr>
            <m:ctrlPr>
              <w:rPr>
                <w:rFonts w:ascii="Cambria Math" w:hAnsi="Cambria Math"/>
                <w:i/>
                <w:noProof/>
                <w:sz w:val="24"/>
                <w:szCs w:val="24"/>
                <w:lang w:eastAsia="ru-RU"/>
              </w:rPr>
            </m:ctrlPr>
          </m:dPr>
          <m:e>
            <m:r>
              <w:rPr>
                <w:rFonts w:ascii="Cambria Math" w:hAnsi="Cambria Math"/>
                <w:noProof/>
                <w:sz w:val="24"/>
                <w:szCs w:val="24"/>
              </w:rPr>
              <m:t>x</m:t>
            </m:r>
          </m:e>
        </m:d>
        <m:r>
          <w:rPr>
            <w:rFonts w:ascii="Cambria Math" w:hAnsi="Cambria Math"/>
            <w:noProof/>
            <w:sz w:val="24"/>
            <w:szCs w:val="24"/>
          </w:rPr>
          <m:t>=</m:t>
        </m:r>
        <m:f>
          <m:fPr>
            <m:ctrlPr>
              <w:rPr>
                <w:rFonts w:ascii="Cambria Math" w:hAnsi="Cambria Math"/>
                <w:i/>
                <w:noProof/>
                <w:sz w:val="24"/>
                <w:szCs w:val="24"/>
                <w:lang w:eastAsia="ru-RU"/>
              </w:rPr>
            </m:ctrlPr>
          </m:fPr>
          <m:num>
            <m:r>
              <w:rPr>
                <w:rFonts w:ascii="Cambria Math" w:hAnsi="Cambria Math"/>
                <w:noProof/>
                <w:sz w:val="24"/>
                <w:szCs w:val="24"/>
              </w:rPr>
              <m:t>1</m:t>
            </m:r>
          </m:num>
          <m:den>
            <m:r>
              <w:rPr>
                <w:rFonts w:ascii="Cambria Math" w:hAnsi="Cambria Math"/>
                <w:noProof/>
                <w:sz w:val="24"/>
                <w:szCs w:val="24"/>
              </w:rPr>
              <m:t>c</m:t>
            </m:r>
          </m:den>
        </m:f>
        <m:r>
          <w:rPr>
            <w:rFonts w:ascii="Cambria Math" w:hAnsi="Cambria Math"/>
            <w:noProof/>
            <w:sz w:val="24"/>
            <w:szCs w:val="24"/>
          </w:rPr>
          <m:t>*</m:t>
        </m:r>
        <m:d>
          <m:dPr>
            <m:ctrlPr>
              <w:rPr>
                <w:rFonts w:ascii="Cambria Math" w:hAnsi="Cambria Math"/>
                <w:i/>
                <w:noProof/>
                <w:sz w:val="24"/>
                <w:szCs w:val="24"/>
                <w:lang w:eastAsia="ru-RU"/>
              </w:rPr>
            </m:ctrlPr>
          </m:dPr>
          <m:e>
            <m:rad>
              <m:radPr>
                <m:degHide m:val="1"/>
                <m:ctrlPr>
                  <w:rPr>
                    <w:rFonts w:ascii="Cambria Math" w:hAnsi="Cambria Math"/>
                    <w:i/>
                    <w:noProof/>
                    <w:sz w:val="24"/>
                    <w:szCs w:val="24"/>
                    <w:lang w:eastAsia="ru-RU"/>
                  </w:rPr>
                </m:ctrlPr>
              </m:radPr>
              <m:deg/>
              <m:e>
                <m:rad>
                  <m:radPr>
                    <m:degHide m:val="1"/>
                    <m:ctrlPr>
                      <w:rPr>
                        <w:rFonts w:ascii="Cambria Math" w:hAnsi="Cambria Math"/>
                        <w:i/>
                        <w:noProof/>
                        <w:sz w:val="24"/>
                        <w:szCs w:val="24"/>
                        <w:lang w:eastAsia="ru-RU"/>
                      </w:rPr>
                    </m:ctrlPr>
                  </m:radPr>
                  <m:deg/>
                  <m:e>
                    <m:sSup>
                      <m:sSupPr>
                        <m:ctrlPr>
                          <w:rPr>
                            <w:rFonts w:ascii="Cambria Math" w:hAnsi="Cambria Math"/>
                            <w:i/>
                            <w:noProof/>
                            <w:sz w:val="24"/>
                            <w:szCs w:val="24"/>
                            <w:lang w:eastAsia="ru-RU"/>
                          </w:rPr>
                        </m:ctrlPr>
                      </m:sSupPr>
                      <m:e>
                        <m:d>
                          <m:dPr>
                            <m:ctrlPr>
                              <w:rPr>
                                <w:rFonts w:ascii="Cambria Math" w:hAnsi="Cambria Math"/>
                                <w:i/>
                                <w:noProof/>
                                <w:sz w:val="24"/>
                                <w:szCs w:val="24"/>
                                <w:lang w:eastAsia="ru-RU"/>
                              </w:rPr>
                            </m:ctrlPr>
                          </m:dPr>
                          <m:e>
                            <m:sSub>
                              <m:sSubPr>
                                <m:ctrlPr>
                                  <w:rPr>
                                    <w:rFonts w:ascii="Cambria Math" w:hAnsi="Cambria Math"/>
                                    <w:i/>
                                    <w:noProof/>
                                    <w:sz w:val="24"/>
                                    <w:szCs w:val="24"/>
                                    <w:lang w:eastAsia="ru-RU"/>
                                  </w:rPr>
                                </m:ctrlPr>
                              </m:sSubPr>
                              <m:e>
                                <m:r>
                                  <w:rPr>
                                    <w:rFonts w:ascii="Cambria Math" w:hAnsi="Cambria Math"/>
                                    <w:noProof/>
                                    <w:sz w:val="24"/>
                                    <w:szCs w:val="24"/>
                                  </w:rPr>
                                  <m:t>x</m:t>
                                </m:r>
                              </m:e>
                              <m:sub>
                                <m:r>
                                  <w:rPr>
                                    <w:rFonts w:ascii="Cambria Math" w:hAnsi="Cambria Math"/>
                                    <w:noProof/>
                                    <w:sz w:val="24"/>
                                    <w:szCs w:val="24"/>
                                  </w:rPr>
                                  <m:t>1</m:t>
                                </m:r>
                              </m:sub>
                            </m:sSub>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1</m:t>
                                </m:r>
                              </m:sub>
                              <m:sup>
                                <m:r>
                                  <w:rPr>
                                    <w:rFonts w:ascii="Cambria Math" w:hAnsi="Cambria Math"/>
                                    <w:noProof/>
                                    <w:sz w:val="24"/>
                                    <w:szCs w:val="24"/>
                                  </w:rPr>
                                  <m:t>2</m:t>
                                </m:r>
                              </m:sup>
                            </m:sSubSup>
                          </m:e>
                        </m:d>
                      </m:e>
                      <m:sup>
                        <m:r>
                          <w:rPr>
                            <w:rFonts w:ascii="Cambria Math" w:hAnsi="Cambria Math"/>
                            <w:noProof/>
                            <w:sz w:val="24"/>
                            <w:szCs w:val="24"/>
                          </w:rPr>
                          <m:t>2</m:t>
                        </m:r>
                      </m:sup>
                    </m:sSup>
                    <m:r>
                      <w:rPr>
                        <w:rFonts w:ascii="Cambria Math" w:hAnsi="Cambria Math"/>
                        <w:noProof/>
                        <w:sz w:val="24"/>
                        <w:szCs w:val="24"/>
                      </w:rPr>
                      <m:t>+</m:t>
                    </m:r>
                  </m:e>
                </m:rad>
                <m:sSup>
                  <m:sSupPr>
                    <m:ctrlPr>
                      <w:rPr>
                        <w:rFonts w:ascii="Cambria Math" w:hAnsi="Cambria Math"/>
                        <w:i/>
                        <w:noProof/>
                        <w:sz w:val="24"/>
                        <w:szCs w:val="24"/>
                        <w:lang w:eastAsia="ru-RU"/>
                      </w:rPr>
                    </m:ctrlPr>
                  </m:sSupPr>
                  <m:e>
                    <m:d>
                      <m:dPr>
                        <m:ctrlPr>
                          <w:rPr>
                            <w:rFonts w:ascii="Cambria Math" w:hAnsi="Cambria Math"/>
                            <w:i/>
                            <w:noProof/>
                            <w:sz w:val="24"/>
                            <w:szCs w:val="24"/>
                            <w:lang w:eastAsia="ru-RU"/>
                          </w:rPr>
                        </m:ctrlPr>
                      </m:dPr>
                      <m:e>
                        <m:sSub>
                          <m:sSubPr>
                            <m:ctrlPr>
                              <w:rPr>
                                <w:rFonts w:ascii="Cambria Math" w:hAnsi="Cambria Math"/>
                                <w:i/>
                                <w:noProof/>
                                <w:sz w:val="24"/>
                                <w:szCs w:val="24"/>
                                <w:lang w:eastAsia="ru-RU"/>
                              </w:rPr>
                            </m:ctrlPr>
                          </m:sSubPr>
                          <m:e>
                            <m:r>
                              <w:rPr>
                                <w:rFonts w:ascii="Cambria Math" w:hAnsi="Cambria Math"/>
                                <w:noProof/>
                                <w:sz w:val="24"/>
                                <w:szCs w:val="24"/>
                              </w:rPr>
                              <m:t>x</m:t>
                            </m:r>
                          </m:e>
                          <m:sub>
                            <m:r>
                              <w:rPr>
                                <w:rFonts w:ascii="Cambria Math" w:hAnsi="Cambria Math"/>
                                <w:noProof/>
                                <w:sz w:val="24"/>
                                <w:szCs w:val="24"/>
                              </w:rPr>
                              <m:t>2</m:t>
                            </m:r>
                          </m:sub>
                        </m:sSub>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2</m:t>
                            </m:r>
                          </m:sub>
                          <m:sup>
                            <m:r>
                              <w:rPr>
                                <w:rFonts w:ascii="Cambria Math" w:hAnsi="Cambria Math"/>
                                <w:noProof/>
                                <w:sz w:val="24"/>
                                <w:szCs w:val="24"/>
                              </w:rPr>
                              <m:t>2</m:t>
                            </m:r>
                          </m:sup>
                        </m:sSubSup>
                      </m:e>
                    </m:d>
                  </m:e>
                  <m:sup>
                    <m:r>
                      <w:rPr>
                        <w:rFonts w:ascii="Cambria Math" w:hAnsi="Cambria Math"/>
                        <w:noProof/>
                        <w:sz w:val="24"/>
                        <w:szCs w:val="24"/>
                      </w:rPr>
                      <m:t>2</m:t>
                    </m:r>
                  </m:sup>
                </m:sSup>
                <m:r>
                  <w:rPr>
                    <w:rFonts w:ascii="Cambria Math" w:hAnsi="Cambria Math"/>
                    <w:noProof/>
                    <w:sz w:val="24"/>
                    <w:szCs w:val="24"/>
                  </w:rPr>
                  <m:t>+</m:t>
                </m:r>
                <m:sSup>
                  <m:sSupPr>
                    <m:ctrlPr>
                      <w:rPr>
                        <w:rFonts w:ascii="Cambria Math" w:hAnsi="Cambria Math"/>
                        <w:i/>
                        <w:noProof/>
                        <w:sz w:val="24"/>
                        <w:szCs w:val="24"/>
                        <w:lang w:eastAsia="ru-RU"/>
                      </w:rPr>
                    </m:ctrlPr>
                  </m:sSupPr>
                  <m:e>
                    <m:d>
                      <m:dPr>
                        <m:ctrlPr>
                          <w:rPr>
                            <w:rFonts w:ascii="Cambria Math" w:hAnsi="Cambria Math"/>
                            <w:i/>
                            <w:noProof/>
                            <w:sz w:val="24"/>
                            <w:szCs w:val="24"/>
                            <w:lang w:eastAsia="ru-RU"/>
                          </w:rPr>
                        </m:ctrlPr>
                      </m:dPr>
                      <m:e>
                        <m:sSub>
                          <m:sSubPr>
                            <m:ctrlPr>
                              <w:rPr>
                                <w:rFonts w:ascii="Cambria Math" w:hAnsi="Cambria Math"/>
                                <w:i/>
                                <w:noProof/>
                                <w:sz w:val="24"/>
                                <w:szCs w:val="24"/>
                                <w:lang w:eastAsia="ru-RU"/>
                              </w:rPr>
                            </m:ctrlPr>
                          </m:sSubPr>
                          <m:e>
                            <m:r>
                              <w:rPr>
                                <w:rFonts w:ascii="Cambria Math" w:hAnsi="Cambria Math"/>
                                <w:noProof/>
                                <w:sz w:val="24"/>
                                <w:szCs w:val="24"/>
                              </w:rPr>
                              <m:t>x</m:t>
                            </m:r>
                          </m:e>
                          <m:sub>
                            <m:r>
                              <w:rPr>
                                <w:rFonts w:ascii="Cambria Math" w:hAnsi="Cambria Math"/>
                                <w:noProof/>
                                <w:sz w:val="24"/>
                                <w:szCs w:val="24"/>
                              </w:rPr>
                              <m:t>3</m:t>
                            </m:r>
                          </m:sub>
                        </m:sSub>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3</m:t>
                            </m:r>
                          </m:sub>
                          <m:sup>
                            <m:r>
                              <w:rPr>
                                <w:rFonts w:ascii="Cambria Math" w:hAnsi="Cambria Math"/>
                                <w:noProof/>
                                <w:sz w:val="24"/>
                                <w:szCs w:val="24"/>
                              </w:rPr>
                              <m:t>2</m:t>
                            </m:r>
                          </m:sup>
                        </m:sSubSup>
                      </m:e>
                    </m:d>
                  </m:e>
                  <m:sup>
                    <m:r>
                      <w:rPr>
                        <w:rFonts w:ascii="Cambria Math" w:hAnsi="Cambria Math"/>
                        <w:noProof/>
                        <w:sz w:val="24"/>
                        <w:szCs w:val="24"/>
                      </w:rPr>
                      <m:t>2</m:t>
                    </m:r>
                  </m:sup>
                </m:sSup>
              </m:e>
            </m:rad>
            <m:r>
              <w:rPr>
                <w:rFonts w:ascii="Cambria Math" w:hAnsi="Cambria Math"/>
                <w:noProof/>
                <w:sz w:val="24"/>
                <w:szCs w:val="24"/>
              </w:rPr>
              <m:t>+</m:t>
            </m:r>
            <m:sSub>
              <m:sSubPr>
                <m:ctrlPr>
                  <w:rPr>
                    <w:rFonts w:ascii="Cambria Math" w:hAnsi="Cambria Math"/>
                    <w:i/>
                    <w:noProof/>
                    <w:sz w:val="24"/>
                    <w:szCs w:val="24"/>
                    <w:lang w:eastAsia="ru-RU"/>
                  </w:rPr>
                </m:ctrlPr>
              </m:sSubPr>
              <m:e>
                <m:r>
                  <w:rPr>
                    <w:rFonts w:ascii="Cambria Math" w:hAnsi="Cambria Math"/>
                    <w:noProof/>
                    <w:sz w:val="24"/>
                    <w:szCs w:val="24"/>
                  </w:rPr>
                  <m:t>D</m:t>
                </m:r>
              </m:e>
              <m:sub>
                <m:r>
                  <w:rPr>
                    <w:rFonts w:ascii="Cambria Math" w:hAnsi="Cambria Math"/>
                    <w:noProof/>
                    <w:sz w:val="24"/>
                    <w:szCs w:val="24"/>
                  </w:rPr>
                  <m:t>2</m:t>
                </m:r>
              </m:sub>
            </m:sSub>
            <m:r>
              <w:rPr>
                <w:rFonts w:ascii="Cambria Math" w:hAnsi="Cambria Math"/>
                <w:noProof/>
                <w:sz w:val="24"/>
                <w:szCs w:val="24"/>
              </w:rPr>
              <m:t>-</m:t>
            </m:r>
            <m:rad>
              <m:radPr>
                <m:degHide m:val="1"/>
                <m:ctrlPr>
                  <w:rPr>
                    <w:rFonts w:ascii="Cambria Math" w:hAnsi="Cambria Math"/>
                    <w:i/>
                    <w:noProof/>
                    <w:sz w:val="24"/>
                    <w:szCs w:val="24"/>
                    <w:lang w:eastAsia="ru-RU"/>
                  </w:rPr>
                </m:ctrlPr>
              </m:radPr>
              <m:deg/>
              <m:e>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1</m:t>
                    </m:r>
                  </m:sub>
                  <m:sup>
                    <m:r>
                      <w:rPr>
                        <w:rFonts w:ascii="Cambria Math" w:hAnsi="Cambria Math"/>
                        <w:noProof/>
                        <w:sz w:val="24"/>
                        <w:szCs w:val="24"/>
                      </w:rPr>
                      <m:t>2</m:t>
                    </m:r>
                  </m:sup>
                </m:sSubSup>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2</m:t>
                    </m:r>
                  </m:sub>
                  <m:sup>
                    <m:r>
                      <w:rPr>
                        <w:rFonts w:ascii="Cambria Math" w:hAnsi="Cambria Math"/>
                        <w:noProof/>
                        <w:sz w:val="24"/>
                        <w:szCs w:val="24"/>
                      </w:rPr>
                      <m:t>2</m:t>
                    </m:r>
                  </m:sup>
                </m:sSubSup>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3</m:t>
                    </m:r>
                  </m:sub>
                  <m:sup>
                    <m:r>
                      <w:rPr>
                        <w:rFonts w:ascii="Cambria Math" w:hAnsi="Cambria Math"/>
                        <w:noProof/>
                        <w:sz w:val="24"/>
                        <w:szCs w:val="24"/>
                      </w:rPr>
                      <m:t>2</m:t>
                    </m:r>
                  </m:sup>
                </m:sSubSup>
              </m:e>
            </m:rad>
          </m:e>
        </m:d>
        <m:r>
          <w:rPr>
            <w:rFonts w:ascii="Cambria Math" w:hAnsi="Cambria Math"/>
            <w:noProof/>
            <w:sz w:val="24"/>
            <w:szCs w:val="24"/>
          </w:rPr>
          <m:t>-</m:t>
        </m:r>
        <m:sSub>
          <m:sSubPr>
            <m:ctrlPr>
              <w:rPr>
                <w:rFonts w:ascii="Cambria Math" w:hAnsi="Cambria Math"/>
                <w:i/>
                <w:noProof/>
                <w:sz w:val="24"/>
                <w:szCs w:val="24"/>
                <w:lang w:eastAsia="ru-RU"/>
              </w:rPr>
            </m:ctrlPr>
          </m:sSubPr>
          <m:e>
            <m:r>
              <w:rPr>
                <w:rFonts w:ascii="Cambria Math" w:hAnsi="Cambria Math"/>
                <w:noProof/>
                <w:sz w:val="24"/>
                <w:szCs w:val="24"/>
              </w:rPr>
              <m:t>τ</m:t>
            </m:r>
          </m:e>
          <m:sub>
            <m:r>
              <w:rPr>
                <w:rFonts w:ascii="Cambria Math" w:hAnsi="Cambria Math"/>
                <w:noProof/>
                <w:sz w:val="24"/>
                <w:szCs w:val="24"/>
              </w:rPr>
              <m:t>2</m:t>
            </m:r>
          </m:sub>
        </m:sSub>
        <m:r>
          <w:rPr>
            <w:rFonts w:ascii="Cambria Math" w:hAnsi="Cambria Math"/>
            <w:noProof/>
            <w:sz w:val="24"/>
            <w:szCs w:val="24"/>
          </w:rPr>
          <m:t>=0;</m:t>
        </m:r>
      </m:oMath>
      <w:r w:rsidR="006A5D3E">
        <w:rPr>
          <w:noProof/>
          <w:sz w:val="28"/>
          <w:szCs w:val="28"/>
        </w:rPr>
        <w:t xml:space="preserve"> </w:t>
      </w:r>
      <w:r w:rsidR="00CE464E" w:rsidRPr="00557998">
        <w:rPr>
          <w:noProof/>
          <w:sz w:val="28"/>
          <w:szCs w:val="28"/>
        </w:rPr>
        <w:t>(2.4)</w:t>
      </w:r>
    </w:p>
    <w:p w:rsidR="00CE464E" w:rsidRPr="006A5D3E" w:rsidRDefault="00D11661" w:rsidP="001376AD">
      <w:pPr>
        <w:ind w:left="-567" w:hanging="142"/>
        <w:jc w:val="both"/>
        <w:rPr>
          <w:noProof/>
          <w:sz w:val="24"/>
          <w:szCs w:val="24"/>
        </w:rPr>
      </w:pPr>
      <m:oMathPara>
        <m:oMath>
          <m:sSub>
            <m:sSubPr>
              <m:ctrlPr>
                <w:rPr>
                  <w:rFonts w:ascii="Cambria Math" w:hAnsi="Cambria Math"/>
                  <w:i/>
                  <w:noProof/>
                  <w:sz w:val="24"/>
                  <w:szCs w:val="24"/>
                  <w:lang w:eastAsia="ru-RU"/>
                </w:rPr>
              </m:ctrlPr>
            </m:sSubPr>
            <m:e>
              <m:r>
                <w:rPr>
                  <w:rFonts w:ascii="Cambria Math" w:hAnsi="Cambria Math"/>
                  <w:noProof/>
                  <w:sz w:val="24"/>
                  <w:szCs w:val="24"/>
                </w:rPr>
                <m:t>F</m:t>
              </m:r>
            </m:e>
            <m:sub>
              <m:r>
                <w:rPr>
                  <w:rFonts w:ascii="Cambria Math" w:hAnsi="Cambria Math"/>
                  <w:noProof/>
                  <w:sz w:val="24"/>
                  <w:szCs w:val="24"/>
                </w:rPr>
                <m:t>3</m:t>
              </m:r>
            </m:sub>
          </m:sSub>
          <m:d>
            <m:dPr>
              <m:ctrlPr>
                <w:rPr>
                  <w:rFonts w:ascii="Cambria Math" w:hAnsi="Cambria Math"/>
                  <w:i/>
                  <w:noProof/>
                  <w:sz w:val="24"/>
                  <w:szCs w:val="24"/>
                  <w:lang w:eastAsia="ru-RU"/>
                </w:rPr>
              </m:ctrlPr>
            </m:dPr>
            <m:e>
              <m:r>
                <w:rPr>
                  <w:rFonts w:ascii="Cambria Math" w:hAnsi="Cambria Math"/>
                  <w:noProof/>
                  <w:sz w:val="24"/>
                  <w:szCs w:val="24"/>
                </w:rPr>
                <m:t>x</m:t>
              </m:r>
            </m:e>
          </m:d>
          <m:r>
            <w:rPr>
              <w:rFonts w:ascii="Cambria Math" w:hAnsi="Cambria Math"/>
              <w:noProof/>
              <w:sz w:val="24"/>
              <w:szCs w:val="24"/>
            </w:rPr>
            <m:t>=</m:t>
          </m:r>
          <m:f>
            <m:fPr>
              <m:ctrlPr>
                <w:rPr>
                  <w:rFonts w:ascii="Cambria Math" w:hAnsi="Cambria Math"/>
                  <w:i/>
                  <w:noProof/>
                  <w:sz w:val="24"/>
                  <w:szCs w:val="24"/>
                  <w:lang w:eastAsia="ru-RU"/>
                </w:rPr>
              </m:ctrlPr>
            </m:fPr>
            <m:num>
              <m:r>
                <w:rPr>
                  <w:rFonts w:ascii="Cambria Math" w:hAnsi="Cambria Math"/>
                  <w:noProof/>
                  <w:sz w:val="24"/>
                  <w:szCs w:val="24"/>
                </w:rPr>
                <m:t>1</m:t>
              </m:r>
            </m:num>
            <m:den>
              <m:r>
                <w:rPr>
                  <w:rFonts w:ascii="Cambria Math" w:hAnsi="Cambria Math"/>
                  <w:noProof/>
                  <w:sz w:val="24"/>
                  <w:szCs w:val="24"/>
                </w:rPr>
                <m:t>c</m:t>
              </m:r>
            </m:den>
          </m:f>
          <m:r>
            <w:rPr>
              <w:rFonts w:ascii="Cambria Math" w:hAnsi="Cambria Math"/>
              <w:noProof/>
              <w:sz w:val="24"/>
              <w:szCs w:val="24"/>
            </w:rPr>
            <m:t>*</m:t>
          </m:r>
          <m:d>
            <m:dPr>
              <m:ctrlPr>
                <w:rPr>
                  <w:rFonts w:ascii="Cambria Math" w:hAnsi="Cambria Math"/>
                  <w:i/>
                  <w:noProof/>
                  <w:sz w:val="24"/>
                  <w:szCs w:val="24"/>
                  <w:lang w:eastAsia="ru-RU"/>
                </w:rPr>
              </m:ctrlPr>
            </m:dPr>
            <m:e>
              <m:rad>
                <m:radPr>
                  <m:degHide m:val="1"/>
                  <m:ctrlPr>
                    <w:rPr>
                      <w:rFonts w:ascii="Cambria Math" w:hAnsi="Cambria Math"/>
                      <w:i/>
                      <w:noProof/>
                      <w:sz w:val="24"/>
                      <w:szCs w:val="24"/>
                      <w:lang w:eastAsia="ru-RU"/>
                    </w:rPr>
                  </m:ctrlPr>
                </m:radPr>
                <m:deg/>
                <m:e>
                  <m:rad>
                    <m:radPr>
                      <m:degHide m:val="1"/>
                      <m:ctrlPr>
                        <w:rPr>
                          <w:rFonts w:ascii="Cambria Math" w:hAnsi="Cambria Math"/>
                          <w:i/>
                          <w:noProof/>
                          <w:sz w:val="24"/>
                          <w:szCs w:val="24"/>
                          <w:lang w:eastAsia="ru-RU"/>
                        </w:rPr>
                      </m:ctrlPr>
                    </m:radPr>
                    <m:deg/>
                    <m:e>
                      <m:sSup>
                        <m:sSupPr>
                          <m:ctrlPr>
                            <w:rPr>
                              <w:rFonts w:ascii="Cambria Math" w:hAnsi="Cambria Math"/>
                              <w:i/>
                              <w:noProof/>
                              <w:sz w:val="24"/>
                              <w:szCs w:val="24"/>
                              <w:lang w:eastAsia="ru-RU"/>
                            </w:rPr>
                          </m:ctrlPr>
                        </m:sSupPr>
                        <m:e>
                          <m:d>
                            <m:dPr>
                              <m:ctrlPr>
                                <w:rPr>
                                  <w:rFonts w:ascii="Cambria Math" w:hAnsi="Cambria Math"/>
                                  <w:i/>
                                  <w:noProof/>
                                  <w:sz w:val="24"/>
                                  <w:szCs w:val="24"/>
                                  <w:lang w:eastAsia="ru-RU"/>
                                </w:rPr>
                              </m:ctrlPr>
                            </m:dPr>
                            <m:e>
                              <m:sSub>
                                <m:sSubPr>
                                  <m:ctrlPr>
                                    <w:rPr>
                                      <w:rFonts w:ascii="Cambria Math" w:hAnsi="Cambria Math"/>
                                      <w:i/>
                                      <w:noProof/>
                                      <w:sz w:val="24"/>
                                      <w:szCs w:val="24"/>
                                      <w:lang w:eastAsia="ru-RU"/>
                                    </w:rPr>
                                  </m:ctrlPr>
                                </m:sSubPr>
                                <m:e>
                                  <m:r>
                                    <w:rPr>
                                      <w:rFonts w:ascii="Cambria Math" w:hAnsi="Cambria Math"/>
                                      <w:noProof/>
                                      <w:sz w:val="24"/>
                                      <w:szCs w:val="24"/>
                                    </w:rPr>
                                    <m:t>x</m:t>
                                  </m:r>
                                </m:e>
                                <m:sub>
                                  <m:r>
                                    <w:rPr>
                                      <w:rFonts w:ascii="Cambria Math" w:hAnsi="Cambria Math"/>
                                      <w:noProof/>
                                      <w:sz w:val="24"/>
                                      <w:szCs w:val="24"/>
                                    </w:rPr>
                                    <m:t>1</m:t>
                                  </m:r>
                                </m:sub>
                              </m:sSub>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1</m:t>
                                  </m:r>
                                </m:sub>
                                <m:sup>
                                  <m:r>
                                    <w:rPr>
                                      <w:rFonts w:ascii="Cambria Math" w:hAnsi="Cambria Math"/>
                                      <w:noProof/>
                                      <w:sz w:val="24"/>
                                      <w:szCs w:val="24"/>
                                    </w:rPr>
                                    <m:t>3</m:t>
                                  </m:r>
                                </m:sup>
                              </m:sSubSup>
                            </m:e>
                          </m:d>
                        </m:e>
                        <m:sup>
                          <m:r>
                            <w:rPr>
                              <w:rFonts w:ascii="Cambria Math" w:hAnsi="Cambria Math"/>
                              <w:noProof/>
                              <w:sz w:val="24"/>
                              <w:szCs w:val="24"/>
                            </w:rPr>
                            <m:t>2</m:t>
                          </m:r>
                        </m:sup>
                      </m:sSup>
                      <m:r>
                        <w:rPr>
                          <w:rFonts w:ascii="Cambria Math" w:hAnsi="Cambria Math"/>
                          <w:noProof/>
                          <w:sz w:val="24"/>
                          <w:szCs w:val="24"/>
                        </w:rPr>
                        <m:t>+</m:t>
                      </m:r>
                    </m:e>
                  </m:rad>
                  <m:sSup>
                    <m:sSupPr>
                      <m:ctrlPr>
                        <w:rPr>
                          <w:rFonts w:ascii="Cambria Math" w:hAnsi="Cambria Math"/>
                          <w:i/>
                          <w:noProof/>
                          <w:sz w:val="24"/>
                          <w:szCs w:val="24"/>
                          <w:lang w:eastAsia="ru-RU"/>
                        </w:rPr>
                      </m:ctrlPr>
                    </m:sSupPr>
                    <m:e>
                      <m:d>
                        <m:dPr>
                          <m:ctrlPr>
                            <w:rPr>
                              <w:rFonts w:ascii="Cambria Math" w:hAnsi="Cambria Math"/>
                              <w:i/>
                              <w:noProof/>
                              <w:sz w:val="24"/>
                              <w:szCs w:val="24"/>
                              <w:lang w:eastAsia="ru-RU"/>
                            </w:rPr>
                          </m:ctrlPr>
                        </m:dPr>
                        <m:e>
                          <m:sSub>
                            <m:sSubPr>
                              <m:ctrlPr>
                                <w:rPr>
                                  <w:rFonts w:ascii="Cambria Math" w:hAnsi="Cambria Math"/>
                                  <w:i/>
                                  <w:noProof/>
                                  <w:sz w:val="24"/>
                                  <w:szCs w:val="24"/>
                                  <w:lang w:eastAsia="ru-RU"/>
                                </w:rPr>
                              </m:ctrlPr>
                            </m:sSubPr>
                            <m:e>
                              <m:r>
                                <w:rPr>
                                  <w:rFonts w:ascii="Cambria Math" w:hAnsi="Cambria Math"/>
                                  <w:noProof/>
                                  <w:sz w:val="24"/>
                                  <w:szCs w:val="24"/>
                                </w:rPr>
                                <m:t>x</m:t>
                              </m:r>
                            </m:e>
                            <m:sub>
                              <m:r>
                                <w:rPr>
                                  <w:rFonts w:ascii="Cambria Math" w:hAnsi="Cambria Math"/>
                                  <w:noProof/>
                                  <w:sz w:val="24"/>
                                  <w:szCs w:val="24"/>
                                </w:rPr>
                                <m:t>2</m:t>
                              </m:r>
                            </m:sub>
                          </m:sSub>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2</m:t>
                              </m:r>
                            </m:sub>
                            <m:sup>
                              <m:r>
                                <w:rPr>
                                  <w:rFonts w:ascii="Cambria Math" w:hAnsi="Cambria Math"/>
                                  <w:noProof/>
                                  <w:sz w:val="24"/>
                                  <w:szCs w:val="24"/>
                                </w:rPr>
                                <m:t>3</m:t>
                              </m:r>
                            </m:sup>
                          </m:sSubSup>
                        </m:e>
                      </m:d>
                    </m:e>
                    <m:sup>
                      <m:r>
                        <w:rPr>
                          <w:rFonts w:ascii="Cambria Math" w:hAnsi="Cambria Math"/>
                          <w:noProof/>
                          <w:sz w:val="24"/>
                          <w:szCs w:val="24"/>
                        </w:rPr>
                        <m:t>2</m:t>
                      </m:r>
                    </m:sup>
                  </m:sSup>
                  <m:r>
                    <w:rPr>
                      <w:rFonts w:ascii="Cambria Math" w:hAnsi="Cambria Math"/>
                      <w:noProof/>
                      <w:sz w:val="24"/>
                      <w:szCs w:val="24"/>
                    </w:rPr>
                    <m:t>+</m:t>
                  </m:r>
                  <m:sSup>
                    <m:sSupPr>
                      <m:ctrlPr>
                        <w:rPr>
                          <w:rFonts w:ascii="Cambria Math" w:hAnsi="Cambria Math"/>
                          <w:i/>
                          <w:noProof/>
                          <w:sz w:val="24"/>
                          <w:szCs w:val="24"/>
                          <w:lang w:eastAsia="ru-RU"/>
                        </w:rPr>
                      </m:ctrlPr>
                    </m:sSupPr>
                    <m:e>
                      <m:d>
                        <m:dPr>
                          <m:ctrlPr>
                            <w:rPr>
                              <w:rFonts w:ascii="Cambria Math" w:hAnsi="Cambria Math"/>
                              <w:i/>
                              <w:noProof/>
                              <w:sz w:val="24"/>
                              <w:szCs w:val="24"/>
                              <w:lang w:eastAsia="ru-RU"/>
                            </w:rPr>
                          </m:ctrlPr>
                        </m:dPr>
                        <m:e>
                          <m:sSub>
                            <m:sSubPr>
                              <m:ctrlPr>
                                <w:rPr>
                                  <w:rFonts w:ascii="Cambria Math" w:hAnsi="Cambria Math"/>
                                  <w:i/>
                                  <w:noProof/>
                                  <w:sz w:val="24"/>
                                  <w:szCs w:val="24"/>
                                  <w:lang w:eastAsia="ru-RU"/>
                                </w:rPr>
                              </m:ctrlPr>
                            </m:sSubPr>
                            <m:e>
                              <m:r>
                                <w:rPr>
                                  <w:rFonts w:ascii="Cambria Math" w:hAnsi="Cambria Math"/>
                                  <w:noProof/>
                                  <w:sz w:val="24"/>
                                  <w:szCs w:val="24"/>
                                </w:rPr>
                                <m:t>x</m:t>
                              </m:r>
                            </m:e>
                            <m:sub>
                              <m:r>
                                <w:rPr>
                                  <w:rFonts w:ascii="Cambria Math" w:hAnsi="Cambria Math"/>
                                  <w:noProof/>
                                  <w:sz w:val="24"/>
                                  <w:szCs w:val="24"/>
                                </w:rPr>
                                <m:t>3</m:t>
                              </m:r>
                            </m:sub>
                          </m:sSub>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3</m:t>
                              </m:r>
                            </m:sub>
                            <m:sup>
                              <m:r>
                                <w:rPr>
                                  <w:rFonts w:ascii="Cambria Math" w:hAnsi="Cambria Math"/>
                                  <w:noProof/>
                                  <w:sz w:val="24"/>
                                  <w:szCs w:val="24"/>
                                </w:rPr>
                                <m:t>3</m:t>
                              </m:r>
                            </m:sup>
                          </m:sSubSup>
                        </m:e>
                      </m:d>
                    </m:e>
                    <m:sup>
                      <m:r>
                        <w:rPr>
                          <w:rFonts w:ascii="Cambria Math" w:hAnsi="Cambria Math"/>
                          <w:noProof/>
                          <w:sz w:val="24"/>
                          <w:szCs w:val="24"/>
                        </w:rPr>
                        <m:t>2</m:t>
                      </m:r>
                    </m:sup>
                  </m:sSup>
                </m:e>
              </m:rad>
              <m:r>
                <w:rPr>
                  <w:rFonts w:ascii="Cambria Math" w:hAnsi="Cambria Math"/>
                  <w:noProof/>
                  <w:sz w:val="24"/>
                  <w:szCs w:val="24"/>
                </w:rPr>
                <m:t>+</m:t>
              </m:r>
              <m:sSub>
                <m:sSubPr>
                  <m:ctrlPr>
                    <w:rPr>
                      <w:rFonts w:ascii="Cambria Math" w:hAnsi="Cambria Math"/>
                      <w:i/>
                      <w:noProof/>
                      <w:sz w:val="24"/>
                      <w:szCs w:val="24"/>
                      <w:lang w:eastAsia="ru-RU"/>
                    </w:rPr>
                  </m:ctrlPr>
                </m:sSubPr>
                <m:e>
                  <m:r>
                    <w:rPr>
                      <w:rFonts w:ascii="Cambria Math" w:hAnsi="Cambria Math"/>
                      <w:noProof/>
                      <w:sz w:val="24"/>
                      <w:szCs w:val="24"/>
                    </w:rPr>
                    <m:t>D</m:t>
                  </m:r>
                </m:e>
                <m:sub>
                  <m:r>
                    <w:rPr>
                      <w:rFonts w:ascii="Cambria Math" w:hAnsi="Cambria Math"/>
                      <w:noProof/>
                      <w:sz w:val="24"/>
                      <w:szCs w:val="24"/>
                    </w:rPr>
                    <m:t>3</m:t>
                  </m:r>
                </m:sub>
              </m:sSub>
              <m:r>
                <w:rPr>
                  <w:rFonts w:ascii="Cambria Math" w:hAnsi="Cambria Math"/>
                  <w:noProof/>
                  <w:sz w:val="24"/>
                  <w:szCs w:val="24"/>
                </w:rPr>
                <m:t>-</m:t>
              </m:r>
              <m:rad>
                <m:radPr>
                  <m:degHide m:val="1"/>
                  <m:ctrlPr>
                    <w:rPr>
                      <w:rFonts w:ascii="Cambria Math" w:hAnsi="Cambria Math"/>
                      <w:i/>
                      <w:noProof/>
                      <w:sz w:val="24"/>
                      <w:szCs w:val="24"/>
                      <w:lang w:eastAsia="ru-RU"/>
                    </w:rPr>
                  </m:ctrlPr>
                </m:radPr>
                <m:deg/>
                <m:e>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1</m:t>
                      </m:r>
                    </m:sub>
                    <m:sup>
                      <m:r>
                        <w:rPr>
                          <w:rFonts w:ascii="Cambria Math" w:hAnsi="Cambria Math"/>
                          <w:noProof/>
                          <w:sz w:val="24"/>
                          <w:szCs w:val="24"/>
                        </w:rPr>
                        <m:t>2</m:t>
                      </m:r>
                    </m:sup>
                  </m:sSubSup>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2</m:t>
                      </m:r>
                    </m:sub>
                    <m:sup>
                      <m:r>
                        <w:rPr>
                          <w:rFonts w:ascii="Cambria Math" w:hAnsi="Cambria Math"/>
                          <w:noProof/>
                          <w:sz w:val="24"/>
                          <w:szCs w:val="24"/>
                        </w:rPr>
                        <m:t>2</m:t>
                      </m:r>
                    </m:sup>
                  </m:sSubSup>
                  <m:r>
                    <w:rPr>
                      <w:rFonts w:ascii="Cambria Math" w:hAnsi="Cambria Math"/>
                      <w:noProof/>
                      <w:sz w:val="24"/>
                      <w:szCs w:val="24"/>
                    </w:rPr>
                    <m:t>+</m:t>
                  </m:r>
                  <m:sSubSup>
                    <m:sSubSupPr>
                      <m:ctrlPr>
                        <w:rPr>
                          <w:rFonts w:ascii="Cambria Math" w:hAnsi="Cambria Math"/>
                          <w:i/>
                          <w:noProof/>
                          <w:sz w:val="24"/>
                          <w:szCs w:val="24"/>
                          <w:lang w:eastAsia="ru-RU"/>
                        </w:rPr>
                      </m:ctrlPr>
                    </m:sSubSupPr>
                    <m:e>
                      <m:r>
                        <w:rPr>
                          <w:rFonts w:ascii="Cambria Math" w:hAnsi="Cambria Math"/>
                          <w:noProof/>
                          <w:sz w:val="24"/>
                          <w:szCs w:val="24"/>
                        </w:rPr>
                        <m:t>x</m:t>
                      </m:r>
                    </m:e>
                    <m:sub>
                      <m:r>
                        <w:rPr>
                          <w:rFonts w:ascii="Cambria Math" w:hAnsi="Cambria Math"/>
                          <w:noProof/>
                          <w:sz w:val="24"/>
                          <w:szCs w:val="24"/>
                        </w:rPr>
                        <m:t>3</m:t>
                      </m:r>
                    </m:sub>
                    <m:sup>
                      <m:r>
                        <w:rPr>
                          <w:rFonts w:ascii="Cambria Math" w:hAnsi="Cambria Math"/>
                          <w:noProof/>
                          <w:sz w:val="24"/>
                          <w:szCs w:val="24"/>
                        </w:rPr>
                        <m:t>2</m:t>
                      </m:r>
                    </m:sup>
                  </m:sSubSup>
                </m:e>
              </m:rad>
            </m:e>
          </m:d>
          <m:r>
            <w:rPr>
              <w:rFonts w:ascii="Cambria Math" w:hAnsi="Cambria Math"/>
              <w:noProof/>
              <w:sz w:val="24"/>
              <w:szCs w:val="24"/>
            </w:rPr>
            <m:t>-</m:t>
          </m:r>
          <m:sSub>
            <m:sSubPr>
              <m:ctrlPr>
                <w:rPr>
                  <w:rFonts w:ascii="Cambria Math" w:hAnsi="Cambria Math"/>
                  <w:i/>
                  <w:noProof/>
                  <w:sz w:val="24"/>
                  <w:szCs w:val="24"/>
                  <w:lang w:eastAsia="ru-RU"/>
                </w:rPr>
              </m:ctrlPr>
            </m:sSubPr>
            <m:e>
              <m:r>
                <w:rPr>
                  <w:rFonts w:ascii="Cambria Math" w:hAnsi="Cambria Math"/>
                  <w:noProof/>
                  <w:sz w:val="24"/>
                  <w:szCs w:val="24"/>
                </w:rPr>
                <m:t>τ</m:t>
              </m:r>
            </m:e>
            <m:sub>
              <m:r>
                <w:rPr>
                  <w:rFonts w:ascii="Cambria Math" w:hAnsi="Cambria Math"/>
                  <w:noProof/>
                  <w:sz w:val="24"/>
                  <w:szCs w:val="24"/>
                </w:rPr>
                <m:t>3</m:t>
              </m:r>
            </m:sub>
          </m:sSub>
          <m:r>
            <w:rPr>
              <w:rFonts w:ascii="Cambria Math" w:hAnsi="Cambria Math"/>
              <w:noProof/>
              <w:sz w:val="24"/>
              <w:szCs w:val="24"/>
            </w:rPr>
            <m:t>=0,</m:t>
          </m:r>
        </m:oMath>
      </m:oMathPara>
    </w:p>
    <w:p w:rsidR="006A5D3E" w:rsidRPr="006A5D3E" w:rsidRDefault="006A5D3E" w:rsidP="006A5D3E">
      <w:pPr>
        <w:ind w:firstLine="142"/>
        <w:jc w:val="both"/>
        <w:rPr>
          <w:noProof/>
          <w:sz w:val="24"/>
          <w:szCs w:val="24"/>
        </w:rPr>
      </w:pPr>
    </w:p>
    <w:p w:rsidR="00CE464E" w:rsidRPr="00557998" w:rsidRDefault="00CE464E" w:rsidP="00CE464E">
      <w:pPr>
        <w:ind w:firstLine="709"/>
        <w:jc w:val="both"/>
        <w:rPr>
          <w:noProof/>
          <w:sz w:val="28"/>
          <w:szCs w:val="28"/>
        </w:rPr>
      </w:pPr>
      <m:oMathPara>
        <m:oMathParaPr>
          <m:jc m:val="left"/>
        </m:oMathParaPr>
        <m:oMath>
          <m:r>
            <m:rPr>
              <m:sty m:val="p"/>
            </m:rPr>
            <w:rPr>
              <w:rFonts w:ascii="Cambria Math" w:hAnsi="Cambria Math"/>
              <w:noProof/>
              <w:sz w:val="28"/>
              <w:szCs w:val="28"/>
            </w:rPr>
            <m:t xml:space="preserve">где </m:t>
          </m:r>
          <m:sSub>
            <m:sSubPr>
              <m:ctrlPr>
                <w:rPr>
                  <w:rFonts w:ascii="Cambria Math" w:hAnsi="Cambria Math"/>
                  <w:noProof/>
                  <w:sz w:val="28"/>
                  <w:szCs w:val="28"/>
                  <w:lang w:eastAsia="ru-RU"/>
                </w:rPr>
              </m:ctrlPr>
            </m:sSubPr>
            <m:e>
              <m:r>
                <m:rPr>
                  <m:sty m:val="p"/>
                </m:rPr>
                <w:rPr>
                  <w:rFonts w:ascii="Cambria Math" w:hAnsi="Cambria Math"/>
                  <w:noProof/>
                  <w:sz w:val="28"/>
                  <w:szCs w:val="28"/>
                  <w:lang w:val="en-US"/>
                </w:rPr>
                <m:t>D</m:t>
              </m:r>
            </m:e>
            <m:sub>
              <m:r>
                <m:rPr>
                  <m:sty m:val="p"/>
                </m:rPr>
                <w:rPr>
                  <w:rFonts w:ascii="Cambria Math" w:hAnsi="Cambria Math"/>
                  <w:noProof/>
                  <w:sz w:val="28"/>
                  <w:szCs w:val="28"/>
                </w:rPr>
                <m:t>i</m:t>
              </m:r>
            </m:sub>
          </m:sSub>
          <m:r>
            <m:rPr>
              <m:sty m:val="p"/>
            </m:rPr>
            <w:rPr>
              <w:rFonts w:ascii="Cambria Math" w:hAnsi="Cambria Math"/>
              <w:noProof/>
              <w:sz w:val="28"/>
              <w:szCs w:val="28"/>
            </w:rPr>
            <m:t>=</m:t>
          </m:r>
          <m:acc>
            <m:accPr>
              <m:chr m:val="̅"/>
              <m:ctrlPr>
                <w:rPr>
                  <w:rFonts w:ascii="Cambria Math" w:hAnsi="Cambria Math"/>
                  <w:noProof/>
                  <w:sz w:val="28"/>
                  <w:szCs w:val="28"/>
                  <w:lang w:eastAsia="ru-RU"/>
                </w:rPr>
              </m:ctrlPr>
            </m:accPr>
            <m:e>
              <m:sSub>
                <m:sSubPr>
                  <m:ctrlPr>
                    <w:rPr>
                      <w:rFonts w:ascii="Cambria Math" w:hAnsi="Cambria Math"/>
                      <w:noProof/>
                      <w:sz w:val="28"/>
                      <w:szCs w:val="28"/>
                      <w:lang w:eastAsia="ru-RU"/>
                    </w:rPr>
                  </m:ctrlPr>
                </m:sSubPr>
                <m:e>
                  <m:r>
                    <m:rPr>
                      <m:sty m:val="p"/>
                    </m:rPr>
                    <w:rPr>
                      <w:rFonts w:ascii="Cambria Math" w:hAnsi="Cambria Math"/>
                      <w:noProof/>
                      <w:sz w:val="28"/>
                      <w:szCs w:val="28"/>
                    </w:rPr>
                    <m:t>L</m:t>
                  </m:r>
                </m:e>
                <m:sub>
                  <m:r>
                    <m:rPr>
                      <m:sty m:val="p"/>
                    </m:rPr>
                    <w:rPr>
                      <w:rFonts w:ascii="Cambria Math" w:hAnsi="Cambria Math"/>
                      <w:noProof/>
                      <w:sz w:val="28"/>
                      <w:szCs w:val="28"/>
                    </w:rPr>
                    <m:t>i</m:t>
                  </m:r>
                </m:sub>
              </m:sSub>
              <m:r>
                <m:rPr>
                  <m:sty m:val="p"/>
                </m:rPr>
                <w:rPr>
                  <w:rFonts w:ascii="Cambria Math" w:hAnsi="Cambria Math"/>
                  <w:noProof/>
                  <w:sz w:val="28"/>
                  <w:szCs w:val="28"/>
                </w:rPr>
                <m:t>C</m:t>
              </m:r>
            </m:e>
          </m:acc>
          <m:r>
            <m:rPr>
              <m:sty m:val="p"/>
            </m:rPr>
            <w:rPr>
              <w:rFonts w:ascii="Cambria Math" w:hAnsi="Cambria Math"/>
              <w:noProof/>
              <w:sz w:val="28"/>
              <w:szCs w:val="28"/>
            </w:rPr>
            <m:t>, i=1,2,3.</m:t>
          </m:r>
        </m:oMath>
      </m:oMathPara>
    </w:p>
    <w:p w:rsidR="00CE464E" w:rsidRDefault="00CE464E" w:rsidP="00CE464E">
      <w:pPr>
        <w:ind w:firstLine="709"/>
        <w:jc w:val="both"/>
        <w:rPr>
          <w:sz w:val="28"/>
          <w:szCs w:val="28"/>
        </w:rPr>
      </w:pPr>
      <w:r w:rsidRPr="00557998">
        <w:rPr>
          <w:sz w:val="28"/>
          <w:szCs w:val="28"/>
        </w:rPr>
        <w:t>При создании математического и программного обеспечения для комплексов пассивной локации также весьма остро стоит проблема сокращения о</w:t>
      </w:r>
      <w:r w:rsidR="00CA41ED">
        <w:rPr>
          <w:sz w:val="28"/>
          <w:szCs w:val="28"/>
        </w:rPr>
        <w:t>бъема вычислительных операций [2</w:t>
      </w:r>
      <w:r w:rsidR="00B748DF">
        <w:rPr>
          <w:sz w:val="28"/>
          <w:szCs w:val="28"/>
        </w:rPr>
        <w:t>4</w:t>
      </w:r>
      <w:r w:rsidR="00CA41ED">
        <w:rPr>
          <w:sz w:val="28"/>
          <w:szCs w:val="28"/>
        </w:rPr>
        <w:t>,2</w:t>
      </w:r>
      <w:r w:rsidR="00B748DF">
        <w:rPr>
          <w:sz w:val="28"/>
          <w:szCs w:val="28"/>
        </w:rPr>
        <w:t>5</w:t>
      </w:r>
      <w:r w:rsidRPr="00557998">
        <w:rPr>
          <w:sz w:val="28"/>
          <w:szCs w:val="28"/>
        </w:rPr>
        <w:t>].</w:t>
      </w:r>
    </w:p>
    <w:p w:rsidR="006A5D3E" w:rsidRPr="00557998" w:rsidRDefault="006A5D3E" w:rsidP="00CE464E">
      <w:pPr>
        <w:ind w:firstLine="709"/>
        <w:jc w:val="both"/>
        <w:rPr>
          <w:sz w:val="28"/>
          <w:szCs w:val="28"/>
        </w:rPr>
      </w:pPr>
    </w:p>
    <w:p w:rsidR="00CE464E" w:rsidRPr="00557998" w:rsidRDefault="00D11661" w:rsidP="006A5D3E">
      <w:pPr>
        <w:ind w:firstLine="1418"/>
        <w:jc w:val="both"/>
        <w:rPr>
          <w:sz w:val="28"/>
          <w:szCs w:val="28"/>
        </w:rPr>
      </w:pPr>
      <m:oMath>
        <m:sSup>
          <m:sSupPr>
            <m:ctrlPr>
              <w:rPr>
                <w:rFonts w:ascii="Cambria Math" w:hAnsi="Cambria Math"/>
                <w:i/>
                <w:sz w:val="32"/>
                <w:szCs w:val="32"/>
                <w:lang w:eastAsia="ru-RU"/>
              </w:rPr>
            </m:ctrlPr>
          </m:sSupPr>
          <m:e>
            <m:r>
              <w:rPr>
                <w:rFonts w:ascii="Cambria Math" w:hAnsi="Cambria Math"/>
                <w:sz w:val="32"/>
                <w:szCs w:val="32"/>
              </w:rPr>
              <m:t>F</m:t>
            </m:r>
          </m:e>
          <m:sup>
            <m:r>
              <w:rPr>
                <w:rFonts w:ascii="Cambria Math" w:hAnsi="Cambria Math"/>
                <w:sz w:val="32"/>
                <w:szCs w:val="32"/>
              </w:rPr>
              <m:t>'</m:t>
            </m:r>
          </m:sup>
        </m:sSup>
        <m:d>
          <m:dPr>
            <m:ctrlPr>
              <w:rPr>
                <w:rFonts w:ascii="Cambria Math" w:hAnsi="Cambria Math"/>
                <w:i/>
                <w:sz w:val="32"/>
                <w:szCs w:val="32"/>
                <w:lang w:eastAsia="ru-RU"/>
              </w:rPr>
            </m:ctrlPr>
          </m:dPr>
          <m:e>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k</m:t>
                </m:r>
              </m:sub>
            </m:sSub>
          </m:e>
        </m:d>
        <m:r>
          <w:rPr>
            <w:rFonts w:ascii="Cambria Math" w:hAnsi="Cambria Math"/>
            <w:sz w:val="32"/>
            <w:szCs w:val="32"/>
          </w:rPr>
          <m:t>=</m:t>
        </m:r>
        <m:m>
          <m:mPr>
            <m:mcs>
              <m:mc>
                <m:mcPr>
                  <m:count m:val="3"/>
                  <m:mcJc m:val="center"/>
                </m:mcPr>
              </m:mc>
            </m:mcs>
            <m:ctrlPr>
              <w:rPr>
                <w:rFonts w:ascii="Cambria Math" w:hAnsi="Cambria Math"/>
                <w:i/>
                <w:sz w:val="32"/>
                <w:szCs w:val="32"/>
                <w:lang w:eastAsia="ru-RU"/>
              </w:rPr>
            </m:ctrlPr>
          </m:mPr>
          <m:mr>
            <m:e>
              <m:f>
                <m:fPr>
                  <m:ctrlPr>
                    <w:rPr>
                      <w:rFonts w:ascii="Cambria Math" w:hAnsi="Cambria Math"/>
                      <w:i/>
                      <w:sz w:val="32"/>
                      <w:szCs w:val="32"/>
                      <w:lang w:eastAsia="ru-RU"/>
                    </w:rPr>
                  </m:ctrlPr>
                </m:fPr>
                <m:num>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F</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r>
                    <w:rPr>
                      <w:rFonts w:ascii="Cambria Math" w:hAnsi="Cambria Math"/>
                      <w:sz w:val="32"/>
                      <w:szCs w:val="32"/>
                    </w:rPr>
                    <m:t>)</m:t>
                  </m:r>
                </m:num>
                <m:den>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den>
              </m:f>
            </m:e>
            <m:e>
              <m:f>
                <m:fPr>
                  <m:ctrlPr>
                    <w:rPr>
                      <w:rFonts w:ascii="Cambria Math" w:hAnsi="Cambria Math"/>
                      <w:i/>
                      <w:sz w:val="32"/>
                      <w:szCs w:val="32"/>
                      <w:lang w:eastAsia="ru-RU"/>
                    </w:rPr>
                  </m:ctrlPr>
                </m:fPr>
                <m:num>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F</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r>
                    <w:rPr>
                      <w:rFonts w:ascii="Cambria Math" w:hAnsi="Cambria Math"/>
                      <w:sz w:val="32"/>
                      <w:szCs w:val="32"/>
                    </w:rPr>
                    <m:t>)</m:t>
                  </m:r>
                </m:num>
                <m:den>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den>
              </m:f>
            </m:e>
            <m:e>
              <m:f>
                <m:fPr>
                  <m:ctrlPr>
                    <w:rPr>
                      <w:rFonts w:ascii="Cambria Math" w:hAnsi="Cambria Math"/>
                      <w:i/>
                      <w:sz w:val="32"/>
                      <w:szCs w:val="32"/>
                      <w:lang w:eastAsia="ru-RU"/>
                    </w:rPr>
                  </m:ctrlPr>
                </m:fPr>
                <m:num>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F</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r>
                    <w:rPr>
                      <w:rFonts w:ascii="Cambria Math" w:hAnsi="Cambria Math"/>
                      <w:sz w:val="32"/>
                      <w:szCs w:val="32"/>
                    </w:rPr>
                    <m:t>)</m:t>
                  </m:r>
                </m:num>
                <m:den>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den>
              </m:f>
            </m:e>
          </m:mr>
          <m:mr>
            <m:e>
              <m:f>
                <m:fPr>
                  <m:ctrlPr>
                    <w:rPr>
                      <w:rFonts w:ascii="Cambria Math" w:hAnsi="Cambria Math"/>
                      <w:i/>
                      <w:sz w:val="32"/>
                      <w:szCs w:val="32"/>
                      <w:lang w:eastAsia="ru-RU"/>
                    </w:rPr>
                  </m:ctrlPr>
                </m:fPr>
                <m:num>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F</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r>
                    <w:rPr>
                      <w:rFonts w:ascii="Cambria Math" w:hAnsi="Cambria Math"/>
                      <w:sz w:val="32"/>
                      <w:szCs w:val="32"/>
                    </w:rPr>
                    <m:t>)</m:t>
                  </m:r>
                </m:num>
                <m:den>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den>
              </m:f>
            </m:e>
            <m:e>
              <m:f>
                <m:fPr>
                  <m:ctrlPr>
                    <w:rPr>
                      <w:rFonts w:ascii="Cambria Math" w:hAnsi="Cambria Math"/>
                      <w:i/>
                      <w:sz w:val="32"/>
                      <w:szCs w:val="32"/>
                      <w:lang w:eastAsia="ru-RU"/>
                    </w:rPr>
                  </m:ctrlPr>
                </m:fPr>
                <m:num>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F</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r>
                    <w:rPr>
                      <w:rFonts w:ascii="Cambria Math" w:hAnsi="Cambria Math"/>
                      <w:sz w:val="32"/>
                      <w:szCs w:val="32"/>
                    </w:rPr>
                    <m:t>)</m:t>
                  </m:r>
                </m:num>
                <m:den>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den>
              </m:f>
            </m:e>
            <m:e>
              <m:f>
                <m:fPr>
                  <m:ctrlPr>
                    <w:rPr>
                      <w:rFonts w:ascii="Cambria Math" w:hAnsi="Cambria Math"/>
                      <w:i/>
                      <w:sz w:val="32"/>
                      <w:szCs w:val="32"/>
                      <w:lang w:eastAsia="ru-RU"/>
                    </w:rPr>
                  </m:ctrlPr>
                </m:fPr>
                <m:num>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F</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r>
                    <w:rPr>
                      <w:rFonts w:ascii="Cambria Math" w:hAnsi="Cambria Math"/>
                      <w:sz w:val="32"/>
                      <w:szCs w:val="32"/>
                    </w:rPr>
                    <m:t>)</m:t>
                  </m:r>
                </m:num>
                <m:den>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den>
              </m:f>
            </m:e>
          </m:mr>
          <m:mr>
            <m:e>
              <m:f>
                <m:fPr>
                  <m:ctrlPr>
                    <w:rPr>
                      <w:rFonts w:ascii="Cambria Math" w:hAnsi="Cambria Math"/>
                      <w:i/>
                      <w:sz w:val="32"/>
                      <w:szCs w:val="32"/>
                      <w:lang w:eastAsia="ru-RU"/>
                    </w:rPr>
                  </m:ctrlPr>
                </m:fPr>
                <m:num>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F</m:t>
                      </m:r>
                    </m:e>
                    <m:sub>
                      <m:r>
                        <w:rPr>
                          <w:rFonts w:ascii="Cambria Math" w:hAnsi="Cambria Math"/>
                          <w:sz w:val="32"/>
                          <w:szCs w:val="32"/>
                        </w:rPr>
                        <m:t>3</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r>
                    <w:rPr>
                      <w:rFonts w:ascii="Cambria Math" w:hAnsi="Cambria Math"/>
                      <w:sz w:val="32"/>
                      <w:szCs w:val="32"/>
                    </w:rPr>
                    <m:t>)</m:t>
                  </m:r>
                </m:num>
                <m:den>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den>
              </m:f>
            </m:e>
            <m:e>
              <m:f>
                <m:fPr>
                  <m:ctrlPr>
                    <w:rPr>
                      <w:rFonts w:ascii="Cambria Math" w:hAnsi="Cambria Math"/>
                      <w:i/>
                      <w:sz w:val="32"/>
                      <w:szCs w:val="32"/>
                      <w:lang w:eastAsia="ru-RU"/>
                    </w:rPr>
                  </m:ctrlPr>
                </m:fPr>
                <m:num>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F</m:t>
                      </m:r>
                    </m:e>
                    <m:sub>
                      <m:r>
                        <w:rPr>
                          <w:rFonts w:ascii="Cambria Math" w:hAnsi="Cambria Math"/>
                          <w:sz w:val="32"/>
                          <w:szCs w:val="32"/>
                        </w:rPr>
                        <m:t>3</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r>
                    <w:rPr>
                      <w:rFonts w:ascii="Cambria Math" w:hAnsi="Cambria Math"/>
                      <w:sz w:val="32"/>
                      <w:szCs w:val="32"/>
                    </w:rPr>
                    <m:t>)</m:t>
                  </m:r>
                </m:num>
                <m:den>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den>
              </m:f>
            </m:e>
            <m:e>
              <m:f>
                <m:fPr>
                  <m:ctrlPr>
                    <w:rPr>
                      <w:rFonts w:ascii="Cambria Math" w:hAnsi="Cambria Math"/>
                      <w:i/>
                      <w:sz w:val="32"/>
                      <w:szCs w:val="32"/>
                      <w:lang w:eastAsia="ru-RU"/>
                    </w:rPr>
                  </m:ctrlPr>
                </m:fPr>
                <m:num>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F</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r>
                    <w:rPr>
                      <w:rFonts w:ascii="Cambria Math" w:hAnsi="Cambria Math"/>
                      <w:sz w:val="32"/>
                      <w:szCs w:val="32"/>
                    </w:rPr>
                    <m:t>)</m:t>
                  </m:r>
                </m:num>
                <m:den>
                  <m:r>
                    <w:rPr>
                      <w:rFonts w:ascii="Cambria Math" w:hAnsi="Cambria Math"/>
                      <w:sz w:val="32"/>
                      <w:szCs w:val="32"/>
                    </w:rPr>
                    <m:t>∂</m:t>
                  </m:r>
                  <m:sSub>
                    <m:sSubPr>
                      <m:ctrlPr>
                        <w:rPr>
                          <w:rFonts w:ascii="Cambria Math" w:hAnsi="Cambria Math"/>
                          <w:i/>
                          <w:sz w:val="32"/>
                          <w:szCs w:val="32"/>
                          <w:lang w:eastAsia="ru-RU"/>
                        </w:rPr>
                      </m:ctrlPr>
                    </m:sSubPr>
                    <m:e>
                      <m:r>
                        <w:rPr>
                          <w:rFonts w:ascii="Cambria Math" w:hAnsi="Cambria Math"/>
                          <w:sz w:val="32"/>
                          <w:szCs w:val="32"/>
                        </w:rPr>
                        <m:t>x</m:t>
                      </m:r>
                    </m:e>
                    <m:sub>
                      <m:r>
                        <w:rPr>
                          <w:rFonts w:ascii="Cambria Math" w:hAnsi="Cambria Math"/>
                          <w:sz w:val="32"/>
                          <w:szCs w:val="32"/>
                        </w:rPr>
                        <m:t>3</m:t>
                      </m:r>
                    </m:sub>
                  </m:sSub>
                </m:den>
              </m:f>
            </m:e>
          </m:mr>
        </m:m>
        <m:r>
          <w:rPr>
            <w:rFonts w:ascii="Cambria Math" w:hAnsi="Cambria Math"/>
            <w:sz w:val="32"/>
            <w:szCs w:val="32"/>
          </w:rPr>
          <m:t>,</m:t>
        </m:r>
      </m:oMath>
      <w:r w:rsidR="001376AD">
        <w:rPr>
          <w:sz w:val="28"/>
          <w:szCs w:val="28"/>
        </w:rPr>
        <w:t xml:space="preserve">                   </w:t>
      </w:r>
      <w:r w:rsidR="00CE464E" w:rsidRPr="00557998">
        <w:rPr>
          <w:sz w:val="28"/>
          <w:szCs w:val="28"/>
        </w:rPr>
        <w:t>(2.5)</w:t>
      </w:r>
    </w:p>
    <w:p w:rsidR="006A5D3E" w:rsidRDefault="006A5D3E" w:rsidP="00CE464E">
      <w:pPr>
        <w:ind w:firstLine="709"/>
        <w:jc w:val="both"/>
        <w:rPr>
          <w:sz w:val="28"/>
          <w:szCs w:val="28"/>
        </w:rPr>
      </w:pPr>
    </w:p>
    <w:p w:rsidR="00CE464E" w:rsidRPr="00557998" w:rsidRDefault="00CE464E" w:rsidP="00CE464E">
      <w:pPr>
        <w:ind w:firstLine="709"/>
        <w:jc w:val="both"/>
        <w:rPr>
          <w:sz w:val="28"/>
          <w:szCs w:val="28"/>
        </w:rPr>
      </w:pPr>
      <w:r w:rsidRPr="00557998">
        <w:rPr>
          <w:sz w:val="28"/>
          <w:szCs w:val="28"/>
        </w:rPr>
        <w:t>где</w:t>
      </w:r>
    </w:p>
    <w:p w:rsidR="00CE464E" w:rsidRPr="006A5D3E" w:rsidRDefault="00D11661" w:rsidP="006A5D3E">
      <w:pPr>
        <w:ind w:left="-284" w:firstLine="284"/>
        <w:jc w:val="both"/>
        <w:rPr>
          <w:sz w:val="24"/>
          <w:szCs w:val="24"/>
          <w:lang w:val="en-US"/>
        </w:rPr>
      </w:pPr>
      <m:oMathPara>
        <m:oMath>
          <m:f>
            <m:fPr>
              <m:ctrlPr>
                <w:rPr>
                  <w:rFonts w:ascii="Cambria Math" w:hAnsi="Cambria Math"/>
                  <w:i/>
                  <w:sz w:val="28"/>
                  <w:szCs w:val="28"/>
                  <w:lang w:eastAsia="ru-RU"/>
                </w:rPr>
              </m:ctrlPr>
            </m:fPr>
            <m:num>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F</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num>
            <m:den>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x</m:t>
                  </m:r>
                </m:e>
                <m:sub>
                  <m:r>
                    <w:rPr>
                      <w:rFonts w:ascii="Cambria Math" w:hAnsi="Cambria Math"/>
                      <w:sz w:val="28"/>
                      <w:szCs w:val="28"/>
                    </w:rPr>
                    <m:t>i</m:t>
                  </m:r>
                </m:sub>
              </m:sSub>
            </m:den>
          </m:f>
          <m:r>
            <w:rPr>
              <w:rFonts w:ascii="Cambria Math" w:hAnsi="Cambria Math"/>
              <w:sz w:val="28"/>
              <w:szCs w:val="28"/>
            </w:rPr>
            <m:t xml:space="preserve">= </m:t>
          </m:r>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i/>
                      <w:sz w:val="28"/>
                      <w:szCs w:val="28"/>
                      <w:lang w:eastAsia="ru-RU"/>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j</m:t>
                  </m:r>
                </m:sup>
              </m:sSubSup>
            </m:num>
            <m:den>
              <m:rad>
                <m:radPr>
                  <m:degHide m:val="1"/>
                  <m:ctrlPr>
                    <w:rPr>
                      <w:rFonts w:ascii="Cambria Math" w:hAnsi="Cambria Math"/>
                      <w:i/>
                      <w:sz w:val="28"/>
                      <w:szCs w:val="28"/>
                      <w:lang w:eastAsia="ru-RU"/>
                    </w:rPr>
                  </m:ctrlPr>
                </m:radPr>
                <m:deg/>
                <m:e>
                  <m:nary>
                    <m:naryPr>
                      <m:chr m:val="∑"/>
                      <m:limLoc m:val="undOvr"/>
                      <m:ctrlPr>
                        <w:rPr>
                          <w:rFonts w:ascii="Cambria Math" w:hAnsi="Cambria Math"/>
                          <w:i/>
                          <w:sz w:val="28"/>
                          <w:szCs w:val="28"/>
                          <w:lang w:eastAsia="ru-RU"/>
                        </w:rPr>
                      </m:ctrlPr>
                    </m:naryPr>
                    <m:sub>
                      <m:r>
                        <w:rPr>
                          <w:rFonts w:ascii="Cambria Math" w:hAnsi="Cambria Math"/>
                          <w:sz w:val="28"/>
                          <w:szCs w:val="28"/>
                        </w:rPr>
                        <m:t>i=1</m:t>
                      </m:r>
                    </m:sub>
                    <m:sup>
                      <m:r>
                        <w:rPr>
                          <w:rFonts w:ascii="Cambria Math" w:hAnsi="Cambria Math"/>
                          <w:sz w:val="28"/>
                          <w:szCs w:val="28"/>
                        </w:rPr>
                        <m:t>3</m:t>
                      </m:r>
                    </m:sup>
                    <m:e>
                      <m:sSup>
                        <m:sSupPr>
                          <m:ctrlPr>
                            <w:rPr>
                              <w:rFonts w:ascii="Cambria Math" w:hAnsi="Cambria Math"/>
                              <w:i/>
                              <w:sz w:val="28"/>
                              <w:szCs w:val="28"/>
                              <w:lang w:eastAsia="ru-RU"/>
                            </w:rPr>
                          </m:ctrlPr>
                        </m:sSupPr>
                        <m:e>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i/>
                                  <w:sz w:val="28"/>
                                  <w:szCs w:val="28"/>
                                  <w:lang w:eastAsia="ru-RU"/>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j</m:t>
                              </m:r>
                            </m:sup>
                          </m:sSubSup>
                          <m:r>
                            <w:rPr>
                              <w:rFonts w:ascii="Cambria Math" w:hAnsi="Cambria Math"/>
                              <w:sz w:val="28"/>
                              <w:szCs w:val="28"/>
                            </w:rPr>
                            <m:t>)</m:t>
                          </m:r>
                        </m:e>
                        <m:sup>
                          <m:r>
                            <w:rPr>
                              <w:rFonts w:ascii="Cambria Math" w:hAnsi="Cambria Math"/>
                              <w:sz w:val="28"/>
                              <w:szCs w:val="28"/>
                            </w:rPr>
                            <m:t>2</m:t>
                          </m:r>
                        </m:sup>
                      </m:sSup>
                    </m:e>
                  </m:nary>
                </m:e>
              </m:rad>
            </m:den>
          </m:f>
          <m:r>
            <w:rPr>
              <w:rFonts w:ascii="Cambria Math" w:hAnsi="Cambria Math"/>
              <w:sz w:val="28"/>
              <w:szCs w:val="28"/>
            </w:rPr>
            <m:t>-</m:t>
          </m:r>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rPr>
                    <m:t>x</m:t>
                  </m:r>
                </m:e>
                <m:sub>
                  <m:r>
                    <w:rPr>
                      <w:rFonts w:ascii="Cambria Math" w:hAnsi="Cambria Math"/>
                      <w:sz w:val="28"/>
                      <w:szCs w:val="28"/>
                    </w:rPr>
                    <m:t>i</m:t>
                  </m:r>
                </m:sub>
              </m:sSub>
            </m:num>
            <m:den>
              <m:nary>
                <m:naryPr>
                  <m:chr m:val="∑"/>
                  <m:limLoc m:val="undOvr"/>
                  <m:ctrlPr>
                    <w:rPr>
                      <w:rFonts w:ascii="Cambria Math" w:hAnsi="Cambria Math"/>
                      <w:i/>
                      <w:sz w:val="28"/>
                      <w:szCs w:val="28"/>
                      <w:lang w:eastAsia="ru-RU"/>
                    </w:rPr>
                  </m:ctrlPr>
                </m:naryPr>
                <m:sub>
                  <m:r>
                    <w:rPr>
                      <w:rFonts w:ascii="Cambria Math" w:hAnsi="Cambria Math"/>
                      <w:sz w:val="28"/>
                      <w:szCs w:val="28"/>
                    </w:rPr>
                    <m:t>i=1</m:t>
                  </m:r>
                </m:sub>
                <m:sup>
                  <m:r>
                    <w:rPr>
                      <w:rFonts w:ascii="Cambria Math" w:hAnsi="Cambria Math"/>
                      <w:sz w:val="28"/>
                      <w:szCs w:val="28"/>
                    </w:rPr>
                    <m:t>3</m:t>
                  </m:r>
                </m:sup>
                <m:e>
                  <m:sSup>
                    <m:sSupPr>
                      <m:ctrlPr>
                        <w:rPr>
                          <w:rFonts w:ascii="Cambria Math" w:hAnsi="Cambria Math"/>
                          <w:i/>
                          <w:sz w:val="28"/>
                          <w:szCs w:val="28"/>
                          <w:lang w:eastAsia="ru-RU"/>
                        </w:rPr>
                      </m:ctrlPr>
                    </m:sSupPr>
                    <m:e>
                      <m:sSub>
                        <m:sSubPr>
                          <m:ctrlPr>
                            <w:rPr>
                              <w:rFonts w:ascii="Cambria Math" w:hAnsi="Cambria Math"/>
                              <w:i/>
                              <w:sz w:val="28"/>
                              <w:szCs w:val="28"/>
                              <w:lang w:eastAsia="ru-RU"/>
                            </w:rPr>
                          </m:ctrlPr>
                        </m:sSubPr>
                        <m:e>
                          <m:r>
                            <w:rPr>
                              <w:rFonts w:ascii="Cambria Math" w:hAnsi="Cambria Math"/>
                              <w:sz w:val="28"/>
                              <w:szCs w:val="28"/>
                            </w:rPr>
                            <m:t>x</m:t>
                          </m:r>
                        </m:e>
                        <m:sub>
                          <m:r>
                            <w:rPr>
                              <w:rFonts w:ascii="Cambria Math" w:hAnsi="Cambria Math"/>
                              <w:sz w:val="28"/>
                              <w:szCs w:val="28"/>
                            </w:rPr>
                            <m:t>i</m:t>
                          </m:r>
                        </m:sub>
                      </m:sSub>
                    </m:e>
                    <m:sup>
                      <m:r>
                        <w:rPr>
                          <w:rFonts w:ascii="Cambria Math" w:hAnsi="Cambria Math"/>
                          <w:sz w:val="28"/>
                          <w:szCs w:val="28"/>
                        </w:rPr>
                        <m:t>2</m:t>
                      </m:r>
                    </m:sup>
                  </m:sSup>
                </m:e>
              </m:nary>
            </m:den>
          </m:f>
          <m:r>
            <w:rPr>
              <w:rFonts w:ascii="Cambria Math" w:hAnsi="Cambria Math"/>
              <w:sz w:val="28"/>
              <w:szCs w:val="28"/>
            </w:rPr>
            <m:t>, i=1..3,j=1..3.</m:t>
          </m:r>
        </m:oMath>
      </m:oMathPara>
    </w:p>
    <w:p w:rsidR="00CE464E" w:rsidRPr="00557998" w:rsidRDefault="00CE464E" w:rsidP="00CE464E">
      <w:pPr>
        <w:jc w:val="both"/>
        <w:rPr>
          <w:noProof/>
          <w:sz w:val="28"/>
          <w:szCs w:val="28"/>
        </w:rPr>
      </w:pPr>
    </w:p>
    <w:p w:rsidR="00CE464E" w:rsidRPr="00557998" w:rsidRDefault="00CE464E" w:rsidP="00CE464E">
      <w:pPr>
        <w:ind w:firstLine="709"/>
        <w:jc w:val="both"/>
        <w:rPr>
          <w:sz w:val="28"/>
          <w:szCs w:val="28"/>
        </w:rPr>
      </w:pPr>
      <w:r w:rsidRPr="00557998">
        <w:rPr>
          <w:sz w:val="28"/>
          <w:szCs w:val="28"/>
        </w:rPr>
        <w:t xml:space="preserve">В общем случае методов решения систем нелинейных уравнений F(x) </w:t>
      </w:r>
      <w:r w:rsidRPr="00557998">
        <w:rPr>
          <w:sz w:val="28"/>
          <w:szCs w:val="28"/>
        </w:rPr>
        <w:sym w:font="Symbol" w:char="F03D"/>
      </w:r>
      <w:r w:rsidRPr="00557998">
        <w:rPr>
          <w:sz w:val="28"/>
          <w:szCs w:val="28"/>
        </w:rPr>
        <w:t xml:space="preserve"> 0, гарантирующих получение приемлемого результата, не существует. При условии выполнения определенных требований к свойствам нелинейных уравнений эффективным методом решения задачи является итеративный метод Ньютона. Для реализации метода Ньютона необходимо получить аналитические выражения для расчета матрицы частны</w:t>
      </w:r>
      <w:r>
        <w:rPr>
          <w:sz w:val="28"/>
          <w:szCs w:val="28"/>
        </w:rPr>
        <w:t xml:space="preserve">х производных (матрицы Якоби). </w:t>
      </w:r>
    </w:p>
    <w:p w:rsidR="00CE464E" w:rsidRPr="00557998" w:rsidRDefault="00CE464E" w:rsidP="00CE464E">
      <w:pPr>
        <w:ind w:firstLine="709"/>
        <w:jc w:val="both"/>
        <w:rPr>
          <w:sz w:val="28"/>
          <w:szCs w:val="28"/>
        </w:rPr>
      </w:pPr>
      <w:r w:rsidRPr="00557998">
        <w:rPr>
          <w:sz w:val="28"/>
          <w:szCs w:val="28"/>
        </w:rPr>
        <w:t>Важной задачей при разработке систем пассивной радиолокации является задача определения погрешности вычисления координат ИРИ. В случае нахождения ИРИ на различном удалении от разнесенной системы пассивной радиолокации, одним из эффективных способов определения абсолютной погрешности измерения координат является метод функций чувствительности, связанный с изучением влияния изменения входных параметров на изменение выходных. Под входными параметрами в системах пассивной радиолокации подразумеваются временные задержки прихода сигнала ИРИ на станции комплекса, а под выходными – вычисляе</w:t>
      </w:r>
      <w:r w:rsidR="00CA41ED">
        <w:rPr>
          <w:sz w:val="28"/>
          <w:szCs w:val="28"/>
        </w:rPr>
        <w:t>мые комплексом координаты ИРИ [2</w:t>
      </w:r>
      <w:r w:rsidR="00B748DF">
        <w:rPr>
          <w:sz w:val="28"/>
          <w:szCs w:val="28"/>
        </w:rPr>
        <w:t>6</w:t>
      </w:r>
      <w:r w:rsidRPr="00557998">
        <w:rPr>
          <w:sz w:val="28"/>
          <w:szCs w:val="28"/>
        </w:rPr>
        <w:t xml:space="preserve">]. </w:t>
      </w:r>
    </w:p>
    <w:p w:rsidR="00CE464E" w:rsidRPr="00557998" w:rsidRDefault="00CE464E" w:rsidP="00CE464E">
      <w:pPr>
        <w:ind w:firstLine="709"/>
        <w:jc w:val="both"/>
        <w:rPr>
          <w:sz w:val="28"/>
          <w:szCs w:val="28"/>
        </w:rPr>
      </w:pPr>
      <w:r w:rsidRPr="00557998">
        <w:rPr>
          <w:sz w:val="28"/>
          <w:szCs w:val="28"/>
        </w:rPr>
        <w:t xml:space="preserve">При изучении динамических систем часто используется понятие </w:t>
      </w:r>
      <w:r w:rsidRPr="00557998">
        <w:rPr>
          <w:sz w:val="28"/>
          <w:szCs w:val="28"/>
        </w:rPr>
        <w:lastRenderedPageBreak/>
        <w:t>однозначного соответствия между векторами входных и выходных параметров, которое может быть определено посредством дифференциальных уравнений, уравнений состояния или каким-либо иным путём. Однако, при практических расчетах входные параметры могут быть определены только с некоторой точностью. Кроме того, параметры системы изменяются в зависимости от внешних условий и во времени, то есть инженерные расчеты имеют дело с номинальными значениями параметров и с соответствующими допусками. В связи с этим, вместо однозначного соотношения между номинальными входными и выходными параметрами практичнее рассматривать соотношение областей изменения входных и выходных параметров относительно своих номинальных значений, которое и дает информацию относительно чувствител</w:t>
      </w:r>
      <w:r w:rsidR="00B748DF">
        <w:rPr>
          <w:sz w:val="28"/>
          <w:szCs w:val="28"/>
        </w:rPr>
        <w:t>ьности системы к возмущениям [27,28</w:t>
      </w:r>
      <w:r w:rsidRPr="00557998">
        <w:rPr>
          <w:sz w:val="28"/>
          <w:szCs w:val="28"/>
        </w:rPr>
        <w:t xml:space="preserve">]. </w:t>
      </w:r>
    </w:p>
    <w:p w:rsidR="00CE464E" w:rsidRPr="00557998" w:rsidRDefault="00CE464E" w:rsidP="00CE464E">
      <w:pPr>
        <w:ind w:firstLine="709"/>
        <w:jc w:val="both"/>
        <w:rPr>
          <w:sz w:val="28"/>
          <w:szCs w:val="28"/>
        </w:rPr>
      </w:pPr>
      <w:r w:rsidRPr="00557998">
        <w:rPr>
          <w:sz w:val="28"/>
          <w:szCs w:val="28"/>
        </w:rPr>
        <w:t>В состав рассматриваемой системы входят четыре пространственно</w:t>
      </w:r>
      <w:r>
        <w:rPr>
          <w:sz w:val="28"/>
          <w:szCs w:val="28"/>
        </w:rPr>
        <w:t>-</w:t>
      </w:r>
      <w:r w:rsidRPr="00557998">
        <w:rPr>
          <w:sz w:val="28"/>
          <w:szCs w:val="28"/>
        </w:rPr>
        <w:t>разнесенных станции C, R, L и Q (рис. 2.4), а для определения координат используется разностно-дальномерный метод, основанный на измерении разности времен прихода сигнала от ИРИ на боковые станции по отношению к центральной и построении по ним соответствующих гипербол. МП ИРИ – точка пересечения</w:t>
      </w:r>
      <w:r w:rsidR="00B748DF">
        <w:rPr>
          <w:sz w:val="28"/>
          <w:szCs w:val="28"/>
        </w:rPr>
        <w:t xml:space="preserve"> трех гиперболоидов вращения [29</w:t>
      </w:r>
      <w:r w:rsidRPr="00557998">
        <w:rPr>
          <w:sz w:val="28"/>
          <w:szCs w:val="28"/>
        </w:rPr>
        <w:t xml:space="preserve">]. </w:t>
      </w:r>
    </w:p>
    <w:p w:rsidR="00CE464E" w:rsidRPr="00557998" w:rsidRDefault="00CE464E" w:rsidP="00CE464E">
      <w:pPr>
        <w:ind w:firstLine="709"/>
        <w:jc w:val="both"/>
        <w:rPr>
          <w:sz w:val="28"/>
          <w:szCs w:val="28"/>
        </w:rPr>
      </w:pPr>
      <w:r w:rsidRPr="00557998">
        <w:rPr>
          <w:sz w:val="28"/>
          <w:szCs w:val="28"/>
        </w:rPr>
        <w:t>Для определения координат объекта в текущий момент времени необходимо решить систему гиперболических уравнений (2.6). Система уравнений (2.6) выражается через координаты ИРИ и станций комплекса в виде:</w:t>
      </w:r>
    </w:p>
    <w:p w:rsidR="00CE464E" w:rsidRPr="00557998" w:rsidRDefault="00CE464E" w:rsidP="00CE464E">
      <w:pPr>
        <w:ind w:firstLine="709"/>
        <w:jc w:val="both"/>
        <w:rPr>
          <w:sz w:val="28"/>
          <w:szCs w:val="28"/>
        </w:rPr>
      </w:pPr>
    </w:p>
    <w:p w:rsidR="00CE464E" w:rsidRPr="001376AD" w:rsidRDefault="00D11661" w:rsidP="001376AD">
      <w:pPr>
        <w:ind w:left="-993" w:firstLine="142"/>
        <w:jc w:val="both"/>
        <w:rPr>
          <w:noProof/>
        </w:rPr>
      </w:pPr>
      <m:oMathPara>
        <m:oMath>
          <m:sSub>
            <m:sSubPr>
              <m:ctrlPr>
                <w:rPr>
                  <w:rFonts w:ascii="Cambria Math" w:hAnsi="Cambria Math"/>
                  <w:i/>
                  <w:noProof/>
                  <w:lang w:eastAsia="ru-RU"/>
                </w:rPr>
              </m:ctrlPr>
            </m:sSubPr>
            <m:e>
              <m:r>
                <w:rPr>
                  <w:rFonts w:ascii="Cambria Math" w:hAnsi="Cambria Math"/>
                  <w:noProof/>
                </w:rPr>
                <m:t>F</m:t>
              </m:r>
            </m:e>
            <m:sub>
              <m:r>
                <w:rPr>
                  <w:rFonts w:ascii="Cambria Math" w:hAnsi="Cambria Math"/>
                  <w:noProof/>
                </w:rPr>
                <m:t>1</m:t>
              </m:r>
            </m:sub>
          </m:sSub>
          <m:d>
            <m:dPr>
              <m:ctrlPr>
                <w:rPr>
                  <w:rFonts w:ascii="Cambria Math" w:hAnsi="Cambria Math"/>
                  <w:i/>
                  <w:noProof/>
                  <w:lang w:eastAsia="ru-RU"/>
                </w:rPr>
              </m:ctrlPr>
            </m:dPr>
            <m:e>
              <m:r>
                <w:rPr>
                  <w:rFonts w:ascii="Cambria Math" w:hAnsi="Cambria Math"/>
                  <w:noProof/>
                </w:rPr>
                <m:t>x</m:t>
              </m:r>
            </m:e>
          </m:d>
          <m:r>
            <w:rPr>
              <w:rFonts w:ascii="Cambria Math" w:hAnsi="Cambria Math"/>
              <w:noProof/>
            </w:rPr>
            <m:t>=</m:t>
          </m:r>
          <m:f>
            <m:fPr>
              <m:ctrlPr>
                <w:rPr>
                  <w:rFonts w:ascii="Cambria Math" w:hAnsi="Cambria Math"/>
                  <w:i/>
                  <w:noProof/>
                  <w:lang w:eastAsia="ru-RU"/>
                </w:rPr>
              </m:ctrlPr>
            </m:fPr>
            <m:num>
              <m:r>
                <w:rPr>
                  <w:rFonts w:ascii="Cambria Math" w:hAnsi="Cambria Math"/>
                  <w:noProof/>
                </w:rPr>
                <m:t>1</m:t>
              </m:r>
            </m:num>
            <m:den>
              <m:r>
                <w:rPr>
                  <w:rFonts w:ascii="Cambria Math" w:hAnsi="Cambria Math"/>
                  <w:noProof/>
                </w:rPr>
                <m:t>c</m:t>
              </m:r>
            </m:den>
          </m:f>
          <m:r>
            <w:rPr>
              <w:rFonts w:ascii="Cambria Math" w:hAnsi="Cambria Math"/>
              <w:noProof/>
            </w:rPr>
            <m:t>*</m:t>
          </m:r>
          <m:d>
            <m:dPr>
              <m:ctrlPr>
                <w:rPr>
                  <w:rFonts w:ascii="Cambria Math" w:hAnsi="Cambria Math"/>
                  <w:i/>
                  <w:noProof/>
                  <w:lang w:eastAsia="ru-RU"/>
                </w:rPr>
              </m:ctrlPr>
            </m:dPr>
            <m:e>
              <m:rad>
                <m:radPr>
                  <m:degHide m:val="1"/>
                  <m:ctrlPr>
                    <w:rPr>
                      <w:rFonts w:ascii="Cambria Math" w:hAnsi="Cambria Math"/>
                      <w:i/>
                      <w:noProof/>
                      <w:lang w:eastAsia="ru-RU"/>
                    </w:rPr>
                  </m:ctrlPr>
                </m:radPr>
                <m:deg/>
                <m:e>
                  <m:rad>
                    <m:radPr>
                      <m:degHide m:val="1"/>
                      <m:ctrlPr>
                        <w:rPr>
                          <w:rFonts w:ascii="Cambria Math" w:hAnsi="Cambria Math"/>
                          <w:i/>
                          <w:noProof/>
                          <w:lang w:eastAsia="ru-RU"/>
                        </w:rPr>
                      </m:ctrlPr>
                    </m:radPr>
                    <m:deg/>
                    <m:e>
                      <m:sSup>
                        <m:sSupPr>
                          <m:ctrlPr>
                            <w:rPr>
                              <w:rFonts w:ascii="Cambria Math" w:hAnsi="Cambria Math"/>
                              <w:i/>
                              <w:noProof/>
                              <w:lang w:eastAsia="ru-RU"/>
                            </w:rPr>
                          </m:ctrlPr>
                        </m:sSupPr>
                        <m:e>
                          <m:d>
                            <m:dPr>
                              <m:ctrlPr>
                                <w:rPr>
                                  <w:rFonts w:ascii="Cambria Math" w:hAnsi="Cambria Math"/>
                                  <w:i/>
                                  <w:noProof/>
                                  <w:lang w:eastAsia="ru-RU"/>
                                </w:rPr>
                              </m:ctrlPr>
                            </m:dPr>
                            <m:e>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1</m:t>
                                  </m:r>
                                </m:sub>
                              </m:sSub>
                              <m:r>
                                <w:rPr>
                                  <w:rFonts w:ascii="Cambria Math" w:hAnsi="Cambria Math"/>
                                  <w:noProof/>
                                </w:rPr>
                                <m:t>-</m:t>
                              </m:r>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1L</m:t>
                                  </m:r>
                                </m:sub>
                              </m:sSub>
                            </m:e>
                          </m:d>
                        </m:e>
                        <m:sup>
                          <m:r>
                            <w:rPr>
                              <w:rFonts w:ascii="Cambria Math" w:hAnsi="Cambria Math"/>
                              <w:noProof/>
                            </w:rPr>
                            <m:t>2</m:t>
                          </m:r>
                        </m:sup>
                      </m:sSup>
                      <m:r>
                        <w:rPr>
                          <w:rFonts w:ascii="Cambria Math" w:hAnsi="Cambria Math"/>
                          <w:noProof/>
                        </w:rPr>
                        <m:t>+</m:t>
                      </m:r>
                    </m:e>
                  </m:rad>
                  <m:sSup>
                    <m:sSupPr>
                      <m:ctrlPr>
                        <w:rPr>
                          <w:rFonts w:ascii="Cambria Math" w:hAnsi="Cambria Math"/>
                          <w:i/>
                          <w:noProof/>
                          <w:lang w:eastAsia="ru-RU"/>
                        </w:rPr>
                      </m:ctrlPr>
                    </m:sSupPr>
                    <m:e>
                      <m:d>
                        <m:dPr>
                          <m:ctrlPr>
                            <w:rPr>
                              <w:rFonts w:ascii="Cambria Math" w:hAnsi="Cambria Math"/>
                              <w:i/>
                              <w:noProof/>
                              <w:lang w:eastAsia="ru-RU"/>
                            </w:rPr>
                          </m:ctrlPr>
                        </m:dPr>
                        <m:e>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2</m:t>
                              </m:r>
                            </m:sub>
                          </m:sSub>
                          <m:r>
                            <w:rPr>
                              <w:rFonts w:ascii="Cambria Math" w:hAnsi="Cambria Math"/>
                              <w:noProof/>
                            </w:rPr>
                            <m:t>-</m:t>
                          </m:r>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2L</m:t>
                              </m:r>
                            </m:sub>
                          </m:sSub>
                        </m:e>
                      </m:d>
                    </m:e>
                    <m:sup>
                      <m:r>
                        <w:rPr>
                          <w:rFonts w:ascii="Cambria Math" w:hAnsi="Cambria Math"/>
                          <w:noProof/>
                        </w:rPr>
                        <m:t>2</m:t>
                      </m:r>
                    </m:sup>
                  </m:sSup>
                  <m:r>
                    <w:rPr>
                      <w:rFonts w:ascii="Cambria Math" w:hAnsi="Cambria Math"/>
                      <w:noProof/>
                    </w:rPr>
                    <m:t>+</m:t>
                  </m:r>
                  <m:sSup>
                    <m:sSupPr>
                      <m:ctrlPr>
                        <w:rPr>
                          <w:rFonts w:ascii="Cambria Math" w:hAnsi="Cambria Math"/>
                          <w:i/>
                          <w:noProof/>
                          <w:lang w:eastAsia="ru-RU"/>
                        </w:rPr>
                      </m:ctrlPr>
                    </m:sSupPr>
                    <m:e>
                      <m:d>
                        <m:dPr>
                          <m:ctrlPr>
                            <w:rPr>
                              <w:rFonts w:ascii="Cambria Math" w:hAnsi="Cambria Math"/>
                              <w:i/>
                              <w:noProof/>
                              <w:lang w:eastAsia="ru-RU"/>
                            </w:rPr>
                          </m:ctrlPr>
                        </m:dPr>
                        <m:e>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3</m:t>
                              </m:r>
                            </m:sub>
                          </m:sSub>
                          <m:r>
                            <w:rPr>
                              <w:rFonts w:ascii="Cambria Math" w:hAnsi="Cambria Math"/>
                              <w:noProof/>
                            </w:rPr>
                            <m:t>-</m:t>
                          </m:r>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3L</m:t>
                              </m:r>
                            </m:sub>
                          </m:sSub>
                        </m:e>
                      </m:d>
                    </m:e>
                    <m:sup>
                      <m:r>
                        <w:rPr>
                          <w:rFonts w:ascii="Cambria Math" w:hAnsi="Cambria Math"/>
                          <w:noProof/>
                        </w:rPr>
                        <m:t>2</m:t>
                      </m:r>
                    </m:sup>
                  </m:sSup>
                </m:e>
              </m:rad>
              <m:r>
                <w:rPr>
                  <w:rFonts w:ascii="Cambria Math" w:hAnsi="Cambria Math"/>
                  <w:noProof/>
                </w:rPr>
                <m:t>+</m:t>
              </m:r>
              <m:sSub>
                <m:sSubPr>
                  <m:ctrlPr>
                    <w:rPr>
                      <w:rFonts w:ascii="Cambria Math" w:hAnsi="Cambria Math"/>
                      <w:i/>
                      <w:noProof/>
                      <w:lang w:eastAsia="ru-RU"/>
                    </w:rPr>
                  </m:ctrlPr>
                </m:sSubPr>
                <m:e>
                  <m:r>
                    <w:rPr>
                      <w:rFonts w:ascii="Cambria Math" w:hAnsi="Cambria Math"/>
                      <w:noProof/>
                    </w:rPr>
                    <m:t>D</m:t>
                  </m:r>
                </m:e>
                <m:sub>
                  <m:r>
                    <w:rPr>
                      <w:rFonts w:ascii="Cambria Math" w:hAnsi="Cambria Math"/>
                      <w:noProof/>
                    </w:rPr>
                    <m:t>L</m:t>
                  </m:r>
                </m:sub>
              </m:sSub>
              <m:r>
                <w:rPr>
                  <w:rFonts w:ascii="Cambria Math" w:hAnsi="Cambria Math"/>
                  <w:noProof/>
                </w:rPr>
                <m:t>-</m:t>
              </m:r>
              <m:rad>
                <m:radPr>
                  <m:degHide m:val="1"/>
                  <m:ctrlPr>
                    <w:rPr>
                      <w:rFonts w:ascii="Cambria Math" w:hAnsi="Cambria Math"/>
                      <w:i/>
                      <w:noProof/>
                      <w:lang w:eastAsia="ru-RU"/>
                    </w:rPr>
                  </m:ctrlPr>
                </m:radPr>
                <m:deg/>
                <m:e>
                  <m:sSubSup>
                    <m:sSubSupPr>
                      <m:ctrlPr>
                        <w:rPr>
                          <w:rFonts w:ascii="Cambria Math" w:hAnsi="Cambria Math"/>
                          <w:i/>
                          <w:noProof/>
                          <w:lang w:eastAsia="ru-RU"/>
                        </w:rPr>
                      </m:ctrlPr>
                    </m:sSubSupPr>
                    <m:e>
                      <m:r>
                        <w:rPr>
                          <w:rFonts w:ascii="Cambria Math" w:hAnsi="Cambria Math"/>
                          <w:noProof/>
                        </w:rPr>
                        <m:t>x</m:t>
                      </m:r>
                    </m:e>
                    <m:sub>
                      <m:r>
                        <w:rPr>
                          <w:rFonts w:ascii="Cambria Math" w:hAnsi="Cambria Math"/>
                          <w:noProof/>
                        </w:rPr>
                        <m:t>1</m:t>
                      </m:r>
                    </m:sub>
                    <m:sup>
                      <m:r>
                        <w:rPr>
                          <w:rFonts w:ascii="Cambria Math" w:hAnsi="Cambria Math"/>
                          <w:noProof/>
                        </w:rPr>
                        <m:t>2</m:t>
                      </m:r>
                    </m:sup>
                  </m:sSubSup>
                  <m:r>
                    <w:rPr>
                      <w:rFonts w:ascii="Cambria Math" w:hAnsi="Cambria Math"/>
                      <w:noProof/>
                    </w:rPr>
                    <m:t>+</m:t>
                  </m:r>
                  <m:sSubSup>
                    <m:sSubSupPr>
                      <m:ctrlPr>
                        <w:rPr>
                          <w:rFonts w:ascii="Cambria Math" w:hAnsi="Cambria Math"/>
                          <w:i/>
                          <w:noProof/>
                          <w:lang w:eastAsia="ru-RU"/>
                        </w:rPr>
                      </m:ctrlPr>
                    </m:sSubSupPr>
                    <m:e>
                      <m:r>
                        <w:rPr>
                          <w:rFonts w:ascii="Cambria Math" w:hAnsi="Cambria Math"/>
                          <w:noProof/>
                        </w:rPr>
                        <m:t>x</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lang w:eastAsia="ru-RU"/>
                        </w:rPr>
                      </m:ctrlPr>
                    </m:sSubSupPr>
                    <m:e>
                      <m:r>
                        <w:rPr>
                          <w:rFonts w:ascii="Cambria Math" w:hAnsi="Cambria Math"/>
                          <w:noProof/>
                        </w:rPr>
                        <m:t>x</m:t>
                      </m:r>
                    </m:e>
                    <m:sub>
                      <m:r>
                        <w:rPr>
                          <w:rFonts w:ascii="Cambria Math" w:hAnsi="Cambria Math"/>
                          <w:noProof/>
                        </w:rPr>
                        <m:t>3</m:t>
                      </m:r>
                    </m:sub>
                    <m:sup>
                      <m:r>
                        <w:rPr>
                          <w:rFonts w:ascii="Cambria Math" w:hAnsi="Cambria Math"/>
                          <w:noProof/>
                        </w:rPr>
                        <m:t>2</m:t>
                      </m:r>
                    </m:sup>
                  </m:sSubSup>
                </m:e>
              </m:rad>
            </m:e>
          </m:d>
          <m:r>
            <w:rPr>
              <w:rFonts w:ascii="Cambria Math" w:hAnsi="Cambria Math"/>
              <w:noProof/>
            </w:rPr>
            <m:t>-</m:t>
          </m:r>
          <m:sSub>
            <m:sSubPr>
              <m:ctrlPr>
                <w:rPr>
                  <w:rFonts w:ascii="Cambria Math" w:hAnsi="Cambria Math"/>
                  <w:i/>
                  <w:noProof/>
                  <w:lang w:eastAsia="ru-RU"/>
                </w:rPr>
              </m:ctrlPr>
            </m:sSubPr>
            <m:e>
              <m:r>
                <w:rPr>
                  <w:rFonts w:ascii="Cambria Math" w:hAnsi="Cambria Math"/>
                  <w:noProof/>
                </w:rPr>
                <m:t>τ</m:t>
              </m:r>
            </m:e>
            <m:sub>
              <m:r>
                <w:rPr>
                  <w:rFonts w:ascii="Cambria Math" w:hAnsi="Cambria Math"/>
                  <w:noProof/>
                </w:rPr>
                <m:t>L</m:t>
              </m:r>
            </m:sub>
          </m:sSub>
          <m:r>
            <w:rPr>
              <w:rFonts w:ascii="Cambria Math" w:hAnsi="Cambria Math"/>
              <w:noProof/>
            </w:rPr>
            <m:t>=0;</m:t>
          </m:r>
        </m:oMath>
      </m:oMathPara>
    </w:p>
    <w:p w:rsidR="00CE464E" w:rsidRPr="00557998" w:rsidRDefault="00D11661" w:rsidP="00D76193">
      <w:pPr>
        <w:jc w:val="both"/>
        <w:rPr>
          <w:noProof/>
          <w:sz w:val="28"/>
          <w:szCs w:val="28"/>
        </w:rPr>
      </w:pPr>
      <m:oMath>
        <m:sSub>
          <m:sSubPr>
            <m:ctrlPr>
              <w:rPr>
                <w:rFonts w:ascii="Cambria Math" w:hAnsi="Cambria Math"/>
                <w:i/>
                <w:noProof/>
                <w:lang w:eastAsia="ru-RU"/>
              </w:rPr>
            </m:ctrlPr>
          </m:sSubPr>
          <m:e>
            <m:r>
              <w:rPr>
                <w:rFonts w:ascii="Cambria Math" w:hAnsi="Cambria Math"/>
                <w:noProof/>
              </w:rPr>
              <m:t>F</m:t>
            </m:r>
          </m:e>
          <m:sub>
            <m:r>
              <w:rPr>
                <w:rFonts w:ascii="Cambria Math" w:hAnsi="Cambria Math"/>
                <w:noProof/>
              </w:rPr>
              <m:t>1</m:t>
            </m:r>
          </m:sub>
        </m:sSub>
        <m:d>
          <m:dPr>
            <m:ctrlPr>
              <w:rPr>
                <w:rFonts w:ascii="Cambria Math" w:hAnsi="Cambria Math"/>
                <w:i/>
                <w:noProof/>
                <w:lang w:eastAsia="ru-RU"/>
              </w:rPr>
            </m:ctrlPr>
          </m:dPr>
          <m:e>
            <m:r>
              <w:rPr>
                <w:rFonts w:ascii="Cambria Math" w:hAnsi="Cambria Math"/>
                <w:noProof/>
              </w:rPr>
              <m:t>x</m:t>
            </m:r>
          </m:e>
        </m:d>
        <m:r>
          <w:rPr>
            <w:rFonts w:ascii="Cambria Math" w:hAnsi="Cambria Math"/>
            <w:noProof/>
          </w:rPr>
          <m:t>=</m:t>
        </m:r>
        <m:f>
          <m:fPr>
            <m:ctrlPr>
              <w:rPr>
                <w:rFonts w:ascii="Cambria Math" w:hAnsi="Cambria Math"/>
                <w:i/>
                <w:noProof/>
                <w:lang w:eastAsia="ru-RU"/>
              </w:rPr>
            </m:ctrlPr>
          </m:fPr>
          <m:num>
            <m:r>
              <w:rPr>
                <w:rFonts w:ascii="Cambria Math" w:hAnsi="Cambria Math"/>
                <w:noProof/>
              </w:rPr>
              <m:t>1</m:t>
            </m:r>
          </m:num>
          <m:den>
            <m:r>
              <w:rPr>
                <w:rFonts w:ascii="Cambria Math" w:hAnsi="Cambria Math"/>
                <w:noProof/>
              </w:rPr>
              <m:t>c</m:t>
            </m:r>
          </m:den>
        </m:f>
        <m:r>
          <w:rPr>
            <w:rFonts w:ascii="Cambria Math" w:hAnsi="Cambria Math"/>
            <w:noProof/>
          </w:rPr>
          <m:t>*</m:t>
        </m:r>
        <m:d>
          <m:dPr>
            <m:ctrlPr>
              <w:rPr>
                <w:rFonts w:ascii="Cambria Math" w:hAnsi="Cambria Math"/>
                <w:i/>
                <w:noProof/>
                <w:lang w:eastAsia="ru-RU"/>
              </w:rPr>
            </m:ctrlPr>
          </m:dPr>
          <m:e>
            <m:rad>
              <m:radPr>
                <m:degHide m:val="1"/>
                <m:ctrlPr>
                  <w:rPr>
                    <w:rFonts w:ascii="Cambria Math" w:hAnsi="Cambria Math"/>
                    <w:i/>
                    <w:noProof/>
                    <w:lang w:eastAsia="ru-RU"/>
                  </w:rPr>
                </m:ctrlPr>
              </m:radPr>
              <m:deg/>
              <m:e>
                <m:rad>
                  <m:radPr>
                    <m:degHide m:val="1"/>
                    <m:ctrlPr>
                      <w:rPr>
                        <w:rFonts w:ascii="Cambria Math" w:hAnsi="Cambria Math"/>
                        <w:i/>
                        <w:noProof/>
                        <w:lang w:eastAsia="ru-RU"/>
                      </w:rPr>
                    </m:ctrlPr>
                  </m:radPr>
                  <m:deg/>
                  <m:e>
                    <m:sSup>
                      <m:sSupPr>
                        <m:ctrlPr>
                          <w:rPr>
                            <w:rFonts w:ascii="Cambria Math" w:hAnsi="Cambria Math"/>
                            <w:i/>
                            <w:noProof/>
                            <w:lang w:eastAsia="ru-RU"/>
                          </w:rPr>
                        </m:ctrlPr>
                      </m:sSupPr>
                      <m:e>
                        <m:d>
                          <m:dPr>
                            <m:ctrlPr>
                              <w:rPr>
                                <w:rFonts w:ascii="Cambria Math" w:hAnsi="Cambria Math"/>
                                <w:i/>
                                <w:noProof/>
                                <w:lang w:eastAsia="ru-RU"/>
                              </w:rPr>
                            </m:ctrlPr>
                          </m:dPr>
                          <m:e>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1</m:t>
                                </m:r>
                              </m:sub>
                            </m:sSub>
                            <m:r>
                              <w:rPr>
                                <w:rFonts w:ascii="Cambria Math" w:hAnsi="Cambria Math"/>
                                <w:noProof/>
                              </w:rPr>
                              <m:t>-</m:t>
                            </m:r>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1R</m:t>
                                </m:r>
                              </m:sub>
                            </m:sSub>
                          </m:e>
                        </m:d>
                      </m:e>
                      <m:sup>
                        <m:r>
                          <w:rPr>
                            <w:rFonts w:ascii="Cambria Math" w:hAnsi="Cambria Math"/>
                            <w:noProof/>
                          </w:rPr>
                          <m:t>2</m:t>
                        </m:r>
                      </m:sup>
                    </m:sSup>
                    <m:r>
                      <w:rPr>
                        <w:rFonts w:ascii="Cambria Math" w:hAnsi="Cambria Math"/>
                        <w:noProof/>
                      </w:rPr>
                      <m:t>+</m:t>
                    </m:r>
                  </m:e>
                </m:rad>
                <m:sSup>
                  <m:sSupPr>
                    <m:ctrlPr>
                      <w:rPr>
                        <w:rFonts w:ascii="Cambria Math" w:hAnsi="Cambria Math"/>
                        <w:i/>
                        <w:noProof/>
                        <w:lang w:eastAsia="ru-RU"/>
                      </w:rPr>
                    </m:ctrlPr>
                  </m:sSupPr>
                  <m:e>
                    <m:d>
                      <m:dPr>
                        <m:ctrlPr>
                          <w:rPr>
                            <w:rFonts w:ascii="Cambria Math" w:hAnsi="Cambria Math"/>
                            <w:i/>
                            <w:noProof/>
                            <w:lang w:eastAsia="ru-RU"/>
                          </w:rPr>
                        </m:ctrlPr>
                      </m:dPr>
                      <m:e>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2</m:t>
                            </m:r>
                          </m:sub>
                        </m:sSub>
                        <m:r>
                          <w:rPr>
                            <w:rFonts w:ascii="Cambria Math" w:hAnsi="Cambria Math"/>
                            <w:noProof/>
                          </w:rPr>
                          <m:t>-</m:t>
                        </m:r>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2R</m:t>
                            </m:r>
                          </m:sub>
                        </m:sSub>
                      </m:e>
                    </m:d>
                  </m:e>
                  <m:sup>
                    <m:r>
                      <w:rPr>
                        <w:rFonts w:ascii="Cambria Math" w:hAnsi="Cambria Math"/>
                        <w:noProof/>
                      </w:rPr>
                      <m:t>2</m:t>
                    </m:r>
                  </m:sup>
                </m:sSup>
                <m:r>
                  <w:rPr>
                    <w:rFonts w:ascii="Cambria Math" w:hAnsi="Cambria Math"/>
                    <w:noProof/>
                  </w:rPr>
                  <m:t>+</m:t>
                </m:r>
                <m:sSup>
                  <m:sSupPr>
                    <m:ctrlPr>
                      <w:rPr>
                        <w:rFonts w:ascii="Cambria Math" w:hAnsi="Cambria Math"/>
                        <w:i/>
                        <w:noProof/>
                        <w:lang w:eastAsia="ru-RU"/>
                      </w:rPr>
                    </m:ctrlPr>
                  </m:sSupPr>
                  <m:e>
                    <m:d>
                      <m:dPr>
                        <m:ctrlPr>
                          <w:rPr>
                            <w:rFonts w:ascii="Cambria Math" w:hAnsi="Cambria Math"/>
                            <w:i/>
                            <w:noProof/>
                            <w:lang w:eastAsia="ru-RU"/>
                          </w:rPr>
                        </m:ctrlPr>
                      </m:dPr>
                      <m:e>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3</m:t>
                            </m:r>
                          </m:sub>
                        </m:sSub>
                        <m:r>
                          <w:rPr>
                            <w:rFonts w:ascii="Cambria Math" w:hAnsi="Cambria Math"/>
                            <w:noProof/>
                          </w:rPr>
                          <m:t>-</m:t>
                        </m:r>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3R</m:t>
                            </m:r>
                          </m:sub>
                        </m:sSub>
                      </m:e>
                    </m:d>
                  </m:e>
                  <m:sup>
                    <m:r>
                      <w:rPr>
                        <w:rFonts w:ascii="Cambria Math" w:hAnsi="Cambria Math"/>
                        <w:noProof/>
                      </w:rPr>
                      <m:t>2</m:t>
                    </m:r>
                  </m:sup>
                </m:sSup>
              </m:e>
            </m:rad>
            <m:r>
              <w:rPr>
                <w:rFonts w:ascii="Cambria Math" w:hAnsi="Cambria Math"/>
                <w:noProof/>
              </w:rPr>
              <m:t>+</m:t>
            </m:r>
            <m:sSub>
              <m:sSubPr>
                <m:ctrlPr>
                  <w:rPr>
                    <w:rFonts w:ascii="Cambria Math" w:hAnsi="Cambria Math"/>
                    <w:i/>
                    <w:noProof/>
                    <w:lang w:eastAsia="ru-RU"/>
                  </w:rPr>
                </m:ctrlPr>
              </m:sSubPr>
              <m:e>
                <m:r>
                  <w:rPr>
                    <w:rFonts w:ascii="Cambria Math" w:hAnsi="Cambria Math"/>
                    <w:noProof/>
                  </w:rPr>
                  <m:t>D</m:t>
                </m:r>
              </m:e>
              <m:sub>
                <m:r>
                  <w:rPr>
                    <w:rFonts w:ascii="Cambria Math" w:hAnsi="Cambria Math"/>
                    <w:noProof/>
                  </w:rPr>
                  <m:t>R</m:t>
                </m:r>
              </m:sub>
            </m:sSub>
            <m:r>
              <w:rPr>
                <w:rFonts w:ascii="Cambria Math" w:hAnsi="Cambria Math"/>
                <w:noProof/>
              </w:rPr>
              <m:t>-</m:t>
            </m:r>
            <m:rad>
              <m:radPr>
                <m:degHide m:val="1"/>
                <m:ctrlPr>
                  <w:rPr>
                    <w:rFonts w:ascii="Cambria Math" w:hAnsi="Cambria Math"/>
                    <w:i/>
                    <w:noProof/>
                    <w:lang w:eastAsia="ru-RU"/>
                  </w:rPr>
                </m:ctrlPr>
              </m:radPr>
              <m:deg/>
              <m:e>
                <m:sSubSup>
                  <m:sSubSupPr>
                    <m:ctrlPr>
                      <w:rPr>
                        <w:rFonts w:ascii="Cambria Math" w:hAnsi="Cambria Math"/>
                        <w:i/>
                        <w:noProof/>
                        <w:lang w:eastAsia="ru-RU"/>
                      </w:rPr>
                    </m:ctrlPr>
                  </m:sSubSupPr>
                  <m:e>
                    <m:r>
                      <w:rPr>
                        <w:rFonts w:ascii="Cambria Math" w:hAnsi="Cambria Math"/>
                        <w:noProof/>
                      </w:rPr>
                      <m:t>x</m:t>
                    </m:r>
                  </m:e>
                  <m:sub>
                    <m:r>
                      <w:rPr>
                        <w:rFonts w:ascii="Cambria Math" w:hAnsi="Cambria Math"/>
                        <w:noProof/>
                      </w:rPr>
                      <m:t>1</m:t>
                    </m:r>
                  </m:sub>
                  <m:sup>
                    <m:r>
                      <w:rPr>
                        <w:rFonts w:ascii="Cambria Math" w:hAnsi="Cambria Math"/>
                        <w:noProof/>
                      </w:rPr>
                      <m:t>2</m:t>
                    </m:r>
                  </m:sup>
                </m:sSubSup>
                <m:r>
                  <w:rPr>
                    <w:rFonts w:ascii="Cambria Math" w:hAnsi="Cambria Math"/>
                    <w:noProof/>
                  </w:rPr>
                  <m:t>+</m:t>
                </m:r>
                <m:sSubSup>
                  <m:sSubSupPr>
                    <m:ctrlPr>
                      <w:rPr>
                        <w:rFonts w:ascii="Cambria Math" w:hAnsi="Cambria Math"/>
                        <w:i/>
                        <w:noProof/>
                        <w:lang w:eastAsia="ru-RU"/>
                      </w:rPr>
                    </m:ctrlPr>
                  </m:sSubSupPr>
                  <m:e>
                    <m:r>
                      <w:rPr>
                        <w:rFonts w:ascii="Cambria Math" w:hAnsi="Cambria Math"/>
                        <w:noProof/>
                      </w:rPr>
                      <m:t>x</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lang w:eastAsia="ru-RU"/>
                      </w:rPr>
                    </m:ctrlPr>
                  </m:sSubSupPr>
                  <m:e>
                    <m:r>
                      <w:rPr>
                        <w:rFonts w:ascii="Cambria Math" w:hAnsi="Cambria Math"/>
                        <w:noProof/>
                      </w:rPr>
                      <m:t>x</m:t>
                    </m:r>
                  </m:e>
                  <m:sub>
                    <m:r>
                      <w:rPr>
                        <w:rFonts w:ascii="Cambria Math" w:hAnsi="Cambria Math"/>
                        <w:noProof/>
                      </w:rPr>
                      <m:t>3</m:t>
                    </m:r>
                  </m:sub>
                  <m:sup>
                    <m:r>
                      <w:rPr>
                        <w:rFonts w:ascii="Cambria Math" w:hAnsi="Cambria Math"/>
                        <w:noProof/>
                      </w:rPr>
                      <m:t>2</m:t>
                    </m:r>
                  </m:sup>
                </m:sSubSup>
              </m:e>
            </m:rad>
          </m:e>
        </m:d>
        <m:r>
          <w:rPr>
            <w:rFonts w:ascii="Cambria Math" w:hAnsi="Cambria Math"/>
            <w:noProof/>
          </w:rPr>
          <m:t>-</m:t>
        </m:r>
        <m:sSub>
          <m:sSubPr>
            <m:ctrlPr>
              <w:rPr>
                <w:rFonts w:ascii="Cambria Math" w:hAnsi="Cambria Math"/>
                <w:i/>
                <w:noProof/>
                <w:lang w:eastAsia="ru-RU"/>
              </w:rPr>
            </m:ctrlPr>
          </m:sSubPr>
          <m:e>
            <m:r>
              <w:rPr>
                <w:rFonts w:ascii="Cambria Math" w:hAnsi="Cambria Math"/>
                <w:noProof/>
              </w:rPr>
              <m:t>τ</m:t>
            </m:r>
          </m:e>
          <m:sub>
            <m:r>
              <w:rPr>
                <w:rFonts w:ascii="Cambria Math" w:hAnsi="Cambria Math"/>
                <w:noProof/>
              </w:rPr>
              <m:t>R</m:t>
            </m:r>
          </m:sub>
        </m:sSub>
        <m:r>
          <w:rPr>
            <w:rFonts w:ascii="Cambria Math" w:hAnsi="Cambria Math"/>
            <w:noProof/>
          </w:rPr>
          <m:t>=0;</m:t>
        </m:r>
      </m:oMath>
      <w:r w:rsidR="001376AD">
        <w:rPr>
          <w:noProof/>
          <w:sz w:val="28"/>
          <w:szCs w:val="28"/>
        </w:rPr>
        <w:t xml:space="preserve">       </w:t>
      </w:r>
      <w:r w:rsidR="00CE464E" w:rsidRPr="00557998">
        <w:rPr>
          <w:noProof/>
          <w:sz w:val="28"/>
          <w:szCs w:val="28"/>
        </w:rPr>
        <w:t>(2.6)</w:t>
      </w:r>
    </w:p>
    <w:p w:rsidR="00CE464E" w:rsidRPr="001376AD" w:rsidRDefault="00D11661" w:rsidP="001376AD">
      <w:pPr>
        <w:ind w:left="-851"/>
        <w:jc w:val="both"/>
        <w:rPr>
          <w:noProof/>
        </w:rPr>
      </w:pPr>
      <m:oMathPara>
        <m:oMath>
          <m:sSub>
            <m:sSubPr>
              <m:ctrlPr>
                <w:rPr>
                  <w:rFonts w:ascii="Cambria Math" w:hAnsi="Cambria Math"/>
                  <w:i/>
                  <w:noProof/>
                  <w:lang w:eastAsia="ru-RU"/>
                </w:rPr>
              </m:ctrlPr>
            </m:sSubPr>
            <m:e>
              <m:r>
                <w:rPr>
                  <w:rFonts w:ascii="Cambria Math" w:hAnsi="Cambria Math"/>
                  <w:noProof/>
                </w:rPr>
                <m:t>F</m:t>
              </m:r>
            </m:e>
            <m:sub>
              <m:r>
                <w:rPr>
                  <w:rFonts w:ascii="Cambria Math" w:hAnsi="Cambria Math"/>
                  <w:noProof/>
                </w:rPr>
                <m:t>1</m:t>
              </m:r>
            </m:sub>
          </m:sSub>
          <m:d>
            <m:dPr>
              <m:ctrlPr>
                <w:rPr>
                  <w:rFonts w:ascii="Cambria Math" w:hAnsi="Cambria Math"/>
                  <w:i/>
                  <w:noProof/>
                  <w:lang w:eastAsia="ru-RU"/>
                </w:rPr>
              </m:ctrlPr>
            </m:dPr>
            <m:e>
              <m:r>
                <w:rPr>
                  <w:rFonts w:ascii="Cambria Math" w:hAnsi="Cambria Math"/>
                  <w:noProof/>
                </w:rPr>
                <m:t>x</m:t>
              </m:r>
            </m:e>
          </m:d>
          <m:r>
            <w:rPr>
              <w:rFonts w:ascii="Cambria Math" w:hAnsi="Cambria Math"/>
              <w:noProof/>
            </w:rPr>
            <m:t>=</m:t>
          </m:r>
          <m:f>
            <m:fPr>
              <m:ctrlPr>
                <w:rPr>
                  <w:rFonts w:ascii="Cambria Math" w:hAnsi="Cambria Math"/>
                  <w:i/>
                  <w:noProof/>
                  <w:lang w:eastAsia="ru-RU"/>
                </w:rPr>
              </m:ctrlPr>
            </m:fPr>
            <m:num>
              <m:r>
                <w:rPr>
                  <w:rFonts w:ascii="Cambria Math" w:hAnsi="Cambria Math"/>
                  <w:noProof/>
                </w:rPr>
                <m:t>1</m:t>
              </m:r>
            </m:num>
            <m:den>
              <m:r>
                <w:rPr>
                  <w:rFonts w:ascii="Cambria Math" w:hAnsi="Cambria Math"/>
                  <w:noProof/>
                </w:rPr>
                <m:t>c</m:t>
              </m:r>
            </m:den>
          </m:f>
          <m:r>
            <w:rPr>
              <w:rFonts w:ascii="Cambria Math" w:hAnsi="Cambria Math"/>
              <w:noProof/>
            </w:rPr>
            <m:t>*</m:t>
          </m:r>
          <m:d>
            <m:dPr>
              <m:ctrlPr>
                <w:rPr>
                  <w:rFonts w:ascii="Cambria Math" w:hAnsi="Cambria Math"/>
                  <w:i/>
                  <w:noProof/>
                  <w:lang w:eastAsia="ru-RU"/>
                </w:rPr>
              </m:ctrlPr>
            </m:dPr>
            <m:e>
              <m:rad>
                <m:radPr>
                  <m:degHide m:val="1"/>
                  <m:ctrlPr>
                    <w:rPr>
                      <w:rFonts w:ascii="Cambria Math" w:hAnsi="Cambria Math"/>
                      <w:i/>
                      <w:noProof/>
                      <w:lang w:eastAsia="ru-RU"/>
                    </w:rPr>
                  </m:ctrlPr>
                </m:radPr>
                <m:deg/>
                <m:e>
                  <m:rad>
                    <m:radPr>
                      <m:degHide m:val="1"/>
                      <m:ctrlPr>
                        <w:rPr>
                          <w:rFonts w:ascii="Cambria Math" w:hAnsi="Cambria Math"/>
                          <w:i/>
                          <w:noProof/>
                          <w:lang w:eastAsia="ru-RU"/>
                        </w:rPr>
                      </m:ctrlPr>
                    </m:radPr>
                    <m:deg/>
                    <m:e>
                      <m:sSup>
                        <m:sSupPr>
                          <m:ctrlPr>
                            <w:rPr>
                              <w:rFonts w:ascii="Cambria Math" w:hAnsi="Cambria Math"/>
                              <w:i/>
                              <w:noProof/>
                              <w:lang w:eastAsia="ru-RU"/>
                            </w:rPr>
                          </m:ctrlPr>
                        </m:sSupPr>
                        <m:e>
                          <m:d>
                            <m:dPr>
                              <m:ctrlPr>
                                <w:rPr>
                                  <w:rFonts w:ascii="Cambria Math" w:hAnsi="Cambria Math"/>
                                  <w:i/>
                                  <w:noProof/>
                                  <w:lang w:eastAsia="ru-RU"/>
                                </w:rPr>
                              </m:ctrlPr>
                            </m:dPr>
                            <m:e>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1</m:t>
                                  </m:r>
                                </m:sub>
                              </m:sSub>
                              <m:r>
                                <w:rPr>
                                  <w:rFonts w:ascii="Cambria Math" w:hAnsi="Cambria Math"/>
                                  <w:noProof/>
                                </w:rPr>
                                <m:t>-</m:t>
                              </m:r>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1Q</m:t>
                                  </m:r>
                                </m:sub>
                              </m:sSub>
                            </m:e>
                          </m:d>
                        </m:e>
                        <m:sup>
                          <m:r>
                            <w:rPr>
                              <w:rFonts w:ascii="Cambria Math" w:hAnsi="Cambria Math"/>
                              <w:noProof/>
                            </w:rPr>
                            <m:t>2</m:t>
                          </m:r>
                        </m:sup>
                      </m:sSup>
                      <m:r>
                        <w:rPr>
                          <w:rFonts w:ascii="Cambria Math" w:hAnsi="Cambria Math"/>
                          <w:noProof/>
                        </w:rPr>
                        <m:t>+</m:t>
                      </m:r>
                    </m:e>
                  </m:rad>
                  <m:sSup>
                    <m:sSupPr>
                      <m:ctrlPr>
                        <w:rPr>
                          <w:rFonts w:ascii="Cambria Math" w:hAnsi="Cambria Math"/>
                          <w:i/>
                          <w:noProof/>
                          <w:lang w:eastAsia="ru-RU"/>
                        </w:rPr>
                      </m:ctrlPr>
                    </m:sSupPr>
                    <m:e>
                      <m:d>
                        <m:dPr>
                          <m:ctrlPr>
                            <w:rPr>
                              <w:rFonts w:ascii="Cambria Math" w:hAnsi="Cambria Math"/>
                              <w:i/>
                              <w:noProof/>
                              <w:lang w:eastAsia="ru-RU"/>
                            </w:rPr>
                          </m:ctrlPr>
                        </m:dPr>
                        <m:e>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2</m:t>
                              </m:r>
                            </m:sub>
                          </m:sSub>
                          <m:r>
                            <w:rPr>
                              <w:rFonts w:ascii="Cambria Math" w:hAnsi="Cambria Math"/>
                              <w:noProof/>
                            </w:rPr>
                            <m:t>-</m:t>
                          </m:r>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2Q</m:t>
                              </m:r>
                            </m:sub>
                          </m:sSub>
                        </m:e>
                      </m:d>
                    </m:e>
                    <m:sup>
                      <m:r>
                        <w:rPr>
                          <w:rFonts w:ascii="Cambria Math" w:hAnsi="Cambria Math"/>
                          <w:noProof/>
                        </w:rPr>
                        <m:t>2</m:t>
                      </m:r>
                    </m:sup>
                  </m:sSup>
                  <m:r>
                    <w:rPr>
                      <w:rFonts w:ascii="Cambria Math" w:hAnsi="Cambria Math"/>
                      <w:noProof/>
                    </w:rPr>
                    <m:t>+</m:t>
                  </m:r>
                  <m:sSup>
                    <m:sSupPr>
                      <m:ctrlPr>
                        <w:rPr>
                          <w:rFonts w:ascii="Cambria Math" w:hAnsi="Cambria Math"/>
                          <w:i/>
                          <w:noProof/>
                          <w:lang w:eastAsia="ru-RU"/>
                        </w:rPr>
                      </m:ctrlPr>
                    </m:sSupPr>
                    <m:e>
                      <m:d>
                        <m:dPr>
                          <m:ctrlPr>
                            <w:rPr>
                              <w:rFonts w:ascii="Cambria Math" w:hAnsi="Cambria Math"/>
                              <w:i/>
                              <w:noProof/>
                              <w:lang w:eastAsia="ru-RU"/>
                            </w:rPr>
                          </m:ctrlPr>
                        </m:dPr>
                        <m:e>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3</m:t>
                              </m:r>
                            </m:sub>
                          </m:sSub>
                          <m:r>
                            <w:rPr>
                              <w:rFonts w:ascii="Cambria Math" w:hAnsi="Cambria Math"/>
                              <w:noProof/>
                            </w:rPr>
                            <m:t>-</m:t>
                          </m:r>
                          <m:sSub>
                            <m:sSubPr>
                              <m:ctrlPr>
                                <w:rPr>
                                  <w:rFonts w:ascii="Cambria Math" w:hAnsi="Cambria Math"/>
                                  <w:i/>
                                  <w:noProof/>
                                  <w:lang w:eastAsia="ru-RU"/>
                                </w:rPr>
                              </m:ctrlPr>
                            </m:sSubPr>
                            <m:e>
                              <m:r>
                                <w:rPr>
                                  <w:rFonts w:ascii="Cambria Math" w:hAnsi="Cambria Math"/>
                                  <w:noProof/>
                                </w:rPr>
                                <m:t>x</m:t>
                              </m:r>
                            </m:e>
                            <m:sub>
                              <m:r>
                                <w:rPr>
                                  <w:rFonts w:ascii="Cambria Math" w:hAnsi="Cambria Math"/>
                                  <w:noProof/>
                                </w:rPr>
                                <m:t>3Q</m:t>
                              </m:r>
                            </m:sub>
                          </m:sSub>
                        </m:e>
                      </m:d>
                    </m:e>
                    <m:sup>
                      <m:r>
                        <w:rPr>
                          <w:rFonts w:ascii="Cambria Math" w:hAnsi="Cambria Math"/>
                          <w:noProof/>
                        </w:rPr>
                        <m:t>2</m:t>
                      </m:r>
                    </m:sup>
                  </m:sSup>
                </m:e>
              </m:rad>
              <m:r>
                <w:rPr>
                  <w:rFonts w:ascii="Cambria Math" w:hAnsi="Cambria Math"/>
                  <w:noProof/>
                </w:rPr>
                <m:t>+</m:t>
              </m:r>
              <m:sSub>
                <m:sSubPr>
                  <m:ctrlPr>
                    <w:rPr>
                      <w:rFonts w:ascii="Cambria Math" w:hAnsi="Cambria Math"/>
                      <w:i/>
                      <w:noProof/>
                      <w:lang w:eastAsia="ru-RU"/>
                    </w:rPr>
                  </m:ctrlPr>
                </m:sSubPr>
                <m:e>
                  <m:r>
                    <w:rPr>
                      <w:rFonts w:ascii="Cambria Math" w:hAnsi="Cambria Math"/>
                      <w:noProof/>
                    </w:rPr>
                    <m:t>D</m:t>
                  </m:r>
                </m:e>
                <m:sub>
                  <m:r>
                    <w:rPr>
                      <w:rFonts w:ascii="Cambria Math" w:hAnsi="Cambria Math"/>
                      <w:noProof/>
                    </w:rPr>
                    <m:t>Q</m:t>
                  </m:r>
                </m:sub>
              </m:sSub>
              <m:r>
                <w:rPr>
                  <w:rFonts w:ascii="Cambria Math" w:hAnsi="Cambria Math"/>
                  <w:noProof/>
                </w:rPr>
                <m:t>-</m:t>
              </m:r>
              <m:rad>
                <m:radPr>
                  <m:degHide m:val="1"/>
                  <m:ctrlPr>
                    <w:rPr>
                      <w:rFonts w:ascii="Cambria Math" w:hAnsi="Cambria Math"/>
                      <w:i/>
                      <w:noProof/>
                      <w:lang w:eastAsia="ru-RU"/>
                    </w:rPr>
                  </m:ctrlPr>
                </m:radPr>
                <m:deg/>
                <m:e>
                  <m:sSubSup>
                    <m:sSubSupPr>
                      <m:ctrlPr>
                        <w:rPr>
                          <w:rFonts w:ascii="Cambria Math" w:hAnsi="Cambria Math"/>
                          <w:i/>
                          <w:noProof/>
                          <w:lang w:eastAsia="ru-RU"/>
                        </w:rPr>
                      </m:ctrlPr>
                    </m:sSubSupPr>
                    <m:e>
                      <m:r>
                        <w:rPr>
                          <w:rFonts w:ascii="Cambria Math" w:hAnsi="Cambria Math"/>
                          <w:noProof/>
                        </w:rPr>
                        <m:t>x</m:t>
                      </m:r>
                    </m:e>
                    <m:sub>
                      <m:r>
                        <w:rPr>
                          <w:rFonts w:ascii="Cambria Math" w:hAnsi="Cambria Math"/>
                          <w:noProof/>
                        </w:rPr>
                        <m:t>1</m:t>
                      </m:r>
                    </m:sub>
                    <m:sup>
                      <m:r>
                        <w:rPr>
                          <w:rFonts w:ascii="Cambria Math" w:hAnsi="Cambria Math"/>
                          <w:noProof/>
                        </w:rPr>
                        <m:t>2</m:t>
                      </m:r>
                    </m:sup>
                  </m:sSubSup>
                  <m:r>
                    <w:rPr>
                      <w:rFonts w:ascii="Cambria Math" w:hAnsi="Cambria Math"/>
                      <w:noProof/>
                    </w:rPr>
                    <m:t>+</m:t>
                  </m:r>
                  <m:sSubSup>
                    <m:sSubSupPr>
                      <m:ctrlPr>
                        <w:rPr>
                          <w:rFonts w:ascii="Cambria Math" w:hAnsi="Cambria Math"/>
                          <w:i/>
                          <w:noProof/>
                          <w:lang w:eastAsia="ru-RU"/>
                        </w:rPr>
                      </m:ctrlPr>
                    </m:sSubSupPr>
                    <m:e>
                      <m:r>
                        <w:rPr>
                          <w:rFonts w:ascii="Cambria Math" w:hAnsi="Cambria Math"/>
                          <w:noProof/>
                        </w:rPr>
                        <m:t>x</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lang w:eastAsia="ru-RU"/>
                        </w:rPr>
                      </m:ctrlPr>
                    </m:sSubSupPr>
                    <m:e>
                      <m:r>
                        <w:rPr>
                          <w:rFonts w:ascii="Cambria Math" w:hAnsi="Cambria Math"/>
                          <w:noProof/>
                        </w:rPr>
                        <m:t>x</m:t>
                      </m:r>
                    </m:e>
                    <m:sub>
                      <m:r>
                        <w:rPr>
                          <w:rFonts w:ascii="Cambria Math" w:hAnsi="Cambria Math"/>
                          <w:noProof/>
                        </w:rPr>
                        <m:t>3</m:t>
                      </m:r>
                    </m:sub>
                    <m:sup>
                      <m:r>
                        <w:rPr>
                          <w:rFonts w:ascii="Cambria Math" w:hAnsi="Cambria Math"/>
                          <w:noProof/>
                        </w:rPr>
                        <m:t>2</m:t>
                      </m:r>
                    </m:sup>
                  </m:sSubSup>
                </m:e>
              </m:rad>
            </m:e>
          </m:d>
          <m:r>
            <w:rPr>
              <w:rFonts w:ascii="Cambria Math" w:hAnsi="Cambria Math"/>
              <w:noProof/>
            </w:rPr>
            <m:t>-</m:t>
          </m:r>
          <m:sSub>
            <m:sSubPr>
              <m:ctrlPr>
                <w:rPr>
                  <w:rFonts w:ascii="Cambria Math" w:hAnsi="Cambria Math"/>
                  <w:i/>
                  <w:noProof/>
                  <w:lang w:eastAsia="ru-RU"/>
                </w:rPr>
              </m:ctrlPr>
            </m:sSubPr>
            <m:e>
              <m:r>
                <w:rPr>
                  <w:rFonts w:ascii="Cambria Math" w:hAnsi="Cambria Math"/>
                  <w:noProof/>
                </w:rPr>
                <m:t>τ</m:t>
              </m:r>
            </m:e>
            <m:sub>
              <m:r>
                <w:rPr>
                  <w:rFonts w:ascii="Cambria Math" w:hAnsi="Cambria Math"/>
                  <w:noProof/>
                </w:rPr>
                <m:t>Q</m:t>
              </m:r>
            </m:sub>
          </m:sSub>
          <m:r>
            <w:rPr>
              <w:rFonts w:ascii="Cambria Math" w:hAnsi="Cambria Math"/>
              <w:noProof/>
            </w:rPr>
            <m:t>=0,</m:t>
          </m:r>
        </m:oMath>
      </m:oMathPara>
    </w:p>
    <w:p w:rsidR="00D76193" w:rsidRPr="00D76193" w:rsidRDefault="00D76193" w:rsidP="00D76193">
      <w:pPr>
        <w:ind w:left="-426"/>
        <w:jc w:val="both"/>
        <w:rPr>
          <w:noProof/>
          <w:sz w:val="24"/>
          <w:szCs w:val="24"/>
        </w:rPr>
      </w:pPr>
    </w:p>
    <w:p w:rsidR="00CE464E" w:rsidRPr="00557998" w:rsidRDefault="00CE464E" w:rsidP="00CE464E">
      <w:pPr>
        <w:ind w:firstLine="709"/>
        <w:jc w:val="both"/>
        <w:rPr>
          <w:noProof/>
          <w:sz w:val="28"/>
          <w:szCs w:val="28"/>
        </w:rPr>
      </w:pPr>
      <w:r w:rsidRPr="00557998">
        <w:rPr>
          <w:noProof/>
          <w:sz w:val="28"/>
          <w:szCs w:val="28"/>
        </w:rPr>
        <w:t xml:space="preserve">где </w:t>
      </w:r>
      <w:r w:rsidRPr="00557998">
        <w:rPr>
          <w:noProof/>
          <w:sz w:val="28"/>
          <w:szCs w:val="28"/>
          <w:lang w:val="en-US"/>
        </w:rPr>
        <w:t>x</w:t>
      </w:r>
      <w:r w:rsidRPr="00557998">
        <w:rPr>
          <w:noProof/>
          <w:sz w:val="28"/>
          <w:szCs w:val="28"/>
          <w:vertAlign w:val="subscript"/>
        </w:rPr>
        <w:t>1</w:t>
      </w:r>
      <w:r w:rsidRPr="00557998">
        <w:rPr>
          <w:noProof/>
          <w:sz w:val="28"/>
          <w:szCs w:val="28"/>
        </w:rPr>
        <w:t xml:space="preserve">, </w:t>
      </w:r>
      <w:r w:rsidRPr="00557998">
        <w:rPr>
          <w:noProof/>
          <w:sz w:val="28"/>
          <w:szCs w:val="28"/>
          <w:lang w:val="en-US"/>
        </w:rPr>
        <w:t>x</w:t>
      </w:r>
      <w:r w:rsidRPr="00557998">
        <w:rPr>
          <w:noProof/>
          <w:sz w:val="28"/>
          <w:szCs w:val="28"/>
          <w:vertAlign w:val="subscript"/>
        </w:rPr>
        <w:t>2</w:t>
      </w:r>
      <w:r w:rsidRPr="00557998">
        <w:rPr>
          <w:noProof/>
          <w:sz w:val="28"/>
          <w:szCs w:val="28"/>
        </w:rPr>
        <w:t xml:space="preserve">, </w:t>
      </w:r>
      <w:r w:rsidRPr="00557998">
        <w:rPr>
          <w:noProof/>
          <w:sz w:val="28"/>
          <w:szCs w:val="28"/>
          <w:lang w:val="en-US"/>
        </w:rPr>
        <w:t>x</w:t>
      </w:r>
      <w:r w:rsidRPr="00557998">
        <w:rPr>
          <w:noProof/>
          <w:sz w:val="28"/>
          <w:szCs w:val="28"/>
          <w:vertAlign w:val="subscript"/>
        </w:rPr>
        <w:t>3</w:t>
      </w:r>
      <w:r w:rsidRPr="00557998">
        <w:rPr>
          <w:noProof/>
          <w:sz w:val="28"/>
          <w:szCs w:val="28"/>
        </w:rPr>
        <w:t xml:space="preserve"> – координаты целей;</w:t>
      </w:r>
    </w:p>
    <w:p w:rsidR="00CE464E" w:rsidRPr="00557998" w:rsidRDefault="00CE464E" w:rsidP="00CE464E">
      <w:pPr>
        <w:ind w:firstLine="709"/>
        <w:jc w:val="both"/>
        <w:rPr>
          <w:noProof/>
          <w:sz w:val="28"/>
          <w:szCs w:val="28"/>
        </w:rPr>
      </w:pPr>
      <w:r w:rsidRPr="00557998">
        <w:rPr>
          <w:noProof/>
          <w:sz w:val="28"/>
          <w:szCs w:val="28"/>
          <w:lang w:val="en-US"/>
        </w:rPr>
        <w:t>x</w:t>
      </w:r>
      <w:r w:rsidRPr="00557998">
        <w:rPr>
          <w:noProof/>
          <w:sz w:val="28"/>
          <w:szCs w:val="28"/>
          <w:vertAlign w:val="subscript"/>
        </w:rPr>
        <w:t>1</w:t>
      </w:r>
      <w:r w:rsidRPr="00557998">
        <w:rPr>
          <w:noProof/>
          <w:sz w:val="28"/>
          <w:szCs w:val="28"/>
          <w:vertAlign w:val="subscript"/>
          <w:lang w:val="en-US"/>
        </w:rPr>
        <w:t>L</w:t>
      </w:r>
      <w:r w:rsidRPr="00557998">
        <w:rPr>
          <w:noProof/>
          <w:sz w:val="28"/>
          <w:szCs w:val="28"/>
        </w:rPr>
        <w:t xml:space="preserve">, </w:t>
      </w:r>
      <w:r w:rsidRPr="00557998">
        <w:rPr>
          <w:noProof/>
          <w:sz w:val="28"/>
          <w:szCs w:val="28"/>
          <w:lang w:val="en-US"/>
        </w:rPr>
        <w:t>x</w:t>
      </w:r>
      <w:r w:rsidRPr="00557998">
        <w:rPr>
          <w:noProof/>
          <w:sz w:val="28"/>
          <w:szCs w:val="28"/>
          <w:vertAlign w:val="subscript"/>
        </w:rPr>
        <w:t>2</w:t>
      </w:r>
      <w:r w:rsidRPr="00557998">
        <w:rPr>
          <w:noProof/>
          <w:sz w:val="28"/>
          <w:szCs w:val="28"/>
          <w:vertAlign w:val="subscript"/>
          <w:lang w:val="en-US"/>
        </w:rPr>
        <w:t>L</w:t>
      </w:r>
      <w:r w:rsidRPr="00557998">
        <w:rPr>
          <w:noProof/>
          <w:sz w:val="28"/>
          <w:szCs w:val="28"/>
        </w:rPr>
        <w:t xml:space="preserve">, </w:t>
      </w:r>
      <w:r w:rsidRPr="00557998">
        <w:rPr>
          <w:noProof/>
          <w:sz w:val="28"/>
          <w:szCs w:val="28"/>
          <w:lang w:val="en-US"/>
        </w:rPr>
        <w:t>x</w:t>
      </w:r>
      <w:r w:rsidRPr="00557998">
        <w:rPr>
          <w:noProof/>
          <w:sz w:val="28"/>
          <w:szCs w:val="28"/>
          <w:vertAlign w:val="subscript"/>
        </w:rPr>
        <w:t>3</w:t>
      </w:r>
      <w:r w:rsidRPr="00557998">
        <w:rPr>
          <w:noProof/>
          <w:sz w:val="28"/>
          <w:szCs w:val="28"/>
          <w:vertAlign w:val="subscript"/>
          <w:lang w:val="en-US"/>
        </w:rPr>
        <w:t>L</w:t>
      </w:r>
      <w:r w:rsidRPr="00557998">
        <w:rPr>
          <w:noProof/>
          <w:sz w:val="28"/>
          <w:szCs w:val="28"/>
        </w:rPr>
        <w:t xml:space="preserve"> – координаты станции </w:t>
      </w:r>
      <w:r w:rsidRPr="00557998">
        <w:rPr>
          <w:noProof/>
          <w:sz w:val="28"/>
          <w:szCs w:val="28"/>
          <w:lang w:val="en-US"/>
        </w:rPr>
        <w:t>L</w:t>
      </w:r>
      <w:r w:rsidRPr="00557998">
        <w:rPr>
          <w:noProof/>
          <w:sz w:val="28"/>
          <w:szCs w:val="28"/>
        </w:rPr>
        <w:t>;</w:t>
      </w:r>
    </w:p>
    <w:p w:rsidR="00CE464E" w:rsidRPr="00557998" w:rsidRDefault="00CE464E" w:rsidP="00CE464E">
      <w:pPr>
        <w:ind w:firstLine="709"/>
        <w:jc w:val="both"/>
        <w:rPr>
          <w:noProof/>
          <w:sz w:val="28"/>
          <w:szCs w:val="28"/>
        </w:rPr>
      </w:pPr>
      <w:r w:rsidRPr="00557998">
        <w:rPr>
          <w:noProof/>
          <w:sz w:val="28"/>
          <w:szCs w:val="28"/>
          <w:lang w:val="en-US"/>
        </w:rPr>
        <w:t>x</w:t>
      </w:r>
      <w:r w:rsidRPr="00557998">
        <w:rPr>
          <w:noProof/>
          <w:sz w:val="28"/>
          <w:szCs w:val="28"/>
          <w:vertAlign w:val="subscript"/>
        </w:rPr>
        <w:t>1</w:t>
      </w:r>
      <w:r w:rsidRPr="00557998">
        <w:rPr>
          <w:noProof/>
          <w:sz w:val="28"/>
          <w:szCs w:val="28"/>
          <w:vertAlign w:val="subscript"/>
          <w:lang w:val="en-US"/>
        </w:rPr>
        <w:t>R</w:t>
      </w:r>
      <w:r w:rsidRPr="00557998">
        <w:rPr>
          <w:noProof/>
          <w:sz w:val="28"/>
          <w:szCs w:val="28"/>
        </w:rPr>
        <w:t xml:space="preserve">, </w:t>
      </w:r>
      <w:r w:rsidRPr="00557998">
        <w:rPr>
          <w:noProof/>
          <w:sz w:val="28"/>
          <w:szCs w:val="28"/>
          <w:lang w:val="en-US"/>
        </w:rPr>
        <w:t>x</w:t>
      </w:r>
      <w:r w:rsidRPr="00557998">
        <w:rPr>
          <w:noProof/>
          <w:sz w:val="28"/>
          <w:szCs w:val="28"/>
          <w:vertAlign w:val="subscript"/>
        </w:rPr>
        <w:t>2</w:t>
      </w:r>
      <w:r w:rsidRPr="00557998">
        <w:rPr>
          <w:noProof/>
          <w:sz w:val="28"/>
          <w:szCs w:val="28"/>
          <w:vertAlign w:val="subscript"/>
          <w:lang w:val="en-US"/>
        </w:rPr>
        <w:t>R</w:t>
      </w:r>
      <w:r w:rsidRPr="00557998">
        <w:rPr>
          <w:noProof/>
          <w:sz w:val="28"/>
          <w:szCs w:val="28"/>
        </w:rPr>
        <w:t xml:space="preserve">, </w:t>
      </w:r>
      <w:r w:rsidRPr="00557998">
        <w:rPr>
          <w:noProof/>
          <w:sz w:val="28"/>
          <w:szCs w:val="28"/>
          <w:lang w:val="en-US"/>
        </w:rPr>
        <w:t>x</w:t>
      </w:r>
      <w:r w:rsidRPr="00557998">
        <w:rPr>
          <w:noProof/>
          <w:sz w:val="28"/>
          <w:szCs w:val="28"/>
          <w:vertAlign w:val="subscript"/>
        </w:rPr>
        <w:t>3</w:t>
      </w:r>
      <w:r w:rsidRPr="00557998">
        <w:rPr>
          <w:noProof/>
          <w:sz w:val="28"/>
          <w:szCs w:val="28"/>
          <w:vertAlign w:val="subscript"/>
          <w:lang w:val="en-US"/>
        </w:rPr>
        <w:t>R</w:t>
      </w:r>
      <w:r w:rsidRPr="00557998">
        <w:rPr>
          <w:noProof/>
          <w:sz w:val="28"/>
          <w:szCs w:val="28"/>
        </w:rPr>
        <w:t xml:space="preserve">  – координаты станции </w:t>
      </w:r>
      <w:r w:rsidRPr="00557998">
        <w:rPr>
          <w:noProof/>
          <w:sz w:val="28"/>
          <w:szCs w:val="28"/>
          <w:lang w:val="en-US"/>
        </w:rPr>
        <w:t>R</w:t>
      </w:r>
      <w:r w:rsidRPr="00557998">
        <w:rPr>
          <w:noProof/>
          <w:sz w:val="28"/>
          <w:szCs w:val="28"/>
        </w:rPr>
        <w:t>;</w:t>
      </w:r>
    </w:p>
    <w:p w:rsidR="00CE464E" w:rsidRPr="00557998" w:rsidRDefault="00CE464E" w:rsidP="00CE464E">
      <w:pPr>
        <w:ind w:firstLine="709"/>
        <w:jc w:val="both"/>
        <w:rPr>
          <w:noProof/>
          <w:sz w:val="28"/>
          <w:szCs w:val="28"/>
        </w:rPr>
      </w:pPr>
      <w:r w:rsidRPr="00557998">
        <w:rPr>
          <w:noProof/>
          <w:sz w:val="28"/>
          <w:szCs w:val="28"/>
          <w:lang w:val="en-US"/>
        </w:rPr>
        <w:t>x</w:t>
      </w:r>
      <w:r w:rsidRPr="00557998">
        <w:rPr>
          <w:noProof/>
          <w:sz w:val="28"/>
          <w:szCs w:val="28"/>
          <w:vertAlign w:val="subscript"/>
        </w:rPr>
        <w:t>1</w:t>
      </w:r>
      <w:r w:rsidRPr="00557998">
        <w:rPr>
          <w:noProof/>
          <w:sz w:val="28"/>
          <w:szCs w:val="28"/>
          <w:vertAlign w:val="subscript"/>
          <w:lang w:val="en-US"/>
        </w:rPr>
        <w:t>Q</w:t>
      </w:r>
      <w:r w:rsidRPr="00557998">
        <w:rPr>
          <w:noProof/>
          <w:sz w:val="28"/>
          <w:szCs w:val="28"/>
        </w:rPr>
        <w:t xml:space="preserve">, </w:t>
      </w:r>
      <w:r w:rsidRPr="00557998">
        <w:rPr>
          <w:noProof/>
          <w:sz w:val="28"/>
          <w:szCs w:val="28"/>
          <w:lang w:val="en-US"/>
        </w:rPr>
        <w:t>x</w:t>
      </w:r>
      <w:r w:rsidRPr="00557998">
        <w:rPr>
          <w:noProof/>
          <w:sz w:val="28"/>
          <w:szCs w:val="28"/>
          <w:vertAlign w:val="subscript"/>
        </w:rPr>
        <w:t>2</w:t>
      </w:r>
      <w:r w:rsidRPr="00557998">
        <w:rPr>
          <w:noProof/>
          <w:sz w:val="28"/>
          <w:szCs w:val="28"/>
          <w:vertAlign w:val="subscript"/>
          <w:lang w:val="en-US"/>
        </w:rPr>
        <w:t>Q</w:t>
      </w:r>
      <w:r w:rsidRPr="00557998">
        <w:rPr>
          <w:noProof/>
          <w:sz w:val="28"/>
          <w:szCs w:val="28"/>
        </w:rPr>
        <w:t xml:space="preserve">, </w:t>
      </w:r>
      <w:r w:rsidRPr="00557998">
        <w:rPr>
          <w:noProof/>
          <w:sz w:val="28"/>
          <w:szCs w:val="28"/>
          <w:lang w:val="en-US"/>
        </w:rPr>
        <w:t>x</w:t>
      </w:r>
      <w:r w:rsidRPr="00557998">
        <w:rPr>
          <w:noProof/>
          <w:sz w:val="28"/>
          <w:szCs w:val="28"/>
          <w:vertAlign w:val="subscript"/>
        </w:rPr>
        <w:t>3</w:t>
      </w:r>
      <w:r w:rsidRPr="00557998">
        <w:rPr>
          <w:noProof/>
          <w:sz w:val="28"/>
          <w:szCs w:val="28"/>
          <w:vertAlign w:val="subscript"/>
          <w:lang w:val="en-US"/>
        </w:rPr>
        <w:t>Q</w:t>
      </w:r>
      <w:r w:rsidRPr="00557998">
        <w:rPr>
          <w:noProof/>
          <w:sz w:val="28"/>
          <w:szCs w:val="28"/>
        </w:rPr>
        <w:t xml:space="preserve"> – координаты станции </w:t>
      </w:r>
      <w:r w:rsidRPr="00557998">
        <w:rPr>
          <w:noProof/>
          <w:sz w:val="28"/>
          <w:szCs w:val="28"/>
          <w:lang w:val="en-US"/>
        </w:rPr>
        <w:t>Q</w:t>
      </w:r>
      <w:r w:rsidRPr="00557998">
        <w:rPr>
          <w:noProof/>
          <w:sz w:val="28"/>
          <w:szCs w:val="28"/>
        </w:rPr>
        <w:t>.</w:t>
      </w:r>
    </w:p>
    <w:p w:rsidR="00CE464E" w:rsidRPr="00557998" w:rsidRDefault="00CE464E" w:rsidP="00CE464E">
      <w:pPr>
        <w:jc w:val="both"/>
        <w:rPr>
          <w:sz w:val="28"/>
          <w:szCs w:val="28"/>
        </w:rPr>
      </w:pPr>
    </w:p>
    <w:p w:rsidR="00CE464E" w:rsidRPr="00557998" w:rsidRDefault="00CE464E" w:rsidP="00CE464E">
      <w:pPr>
        <w:ind w:firstLine="709"/>
        <w:jc w:val="both"/>
        <w:rPr>
          <w:sz w:val="28"/>
          <w:szCs w:val="28"/>
        </w:rPr>
      </w:pPr>
      <w:r w:rsidRPr="00557998">
        <w:rPr>
          <w:sz w:val="28"/>
          <w:szCs w:val="28"/>
        </w:rPr>
        <w:t xml:space="preserve">Пусть известна </w:t>
      </w:r>
      <m:oMath>
        <m:sSubSup>
          <m:sSubSupPr>
            <m:ctrlPr>
              <w:rPr>
                <w:rFonts w:ascii="Cambria Math" w:hAnsi="Cambria Math"/>
                <w:i/>
                <w:sz w:val="28"/>
                <w:szCs w:val="28"/>
                <w:lang w:eastAsia="ru-RU"/>
              </w:rPr>
            </m:ctrlPr>
          </m:sSubSupPr>
          <m:e>
            <m:r>
              <w:rPr>
                <w:rFonts w:ascii="Cambria Math" w:hAnsi="Cambria Math"/>
                <w:sz w:val="28"/>
                <w:szCs w:val="28"/>
              </w:rPr>
              <m:t>σ</m:t>
            </m:r>
          </m:e>
          <m:sub>
            <m:r>
              <w:rPr>
                <w:rFonts w:ascii="Cambria Math" w:hAnsi="Cambria Math"/>
                <w:sz w:val="28"/>
                <w:szCs w:val="28"/>
              </w:rPr>
              <m:t>i</m:t>
            </m:r>
          </m:sub>
          <m:sup>
            <m:r>
              <w:rPr>
                <w:rFonts w:ascii="Cambria Math" w:hAnsi="Cambria Math"/>
                <w:sz w:val="28"/>
                <w:szCs w:val="28"/>
              </w:rPr>
              <m:t>τ</m:t>
            </m:r>
          </m:sup>
        </m:sSubSup>
        <m:r>
          <w:rPr>
            <w:rFonts w:ascii="Cambria Math" w:hAnsi="Cambria Math"/>
            <w:sz w:val="28"/>
            <w:szCs w:val="28"/>
          </w:rPr>
          <m:t xml:space="preserve"> </m:t>
        </m:r>
      </m:oMath>
      <w:r w:rsidRPr="00557998">
        <w:rPr>
          <w:sz w:val="28"/>
          <w:szCs w:val="28"/>
        </w:rPr>
        <w:t xml:space="preserve">погрешность (с.к.о.) измерения времен задержек </w:t>
      </w:r>
      <m:oMath>
        <m:sSub>
          <m:sSubPr>
            <m:ctrlPr>
              <w:rPr>
                <w:rFonts w:ascii="Cambria Math" w:hAnsi="Cambria Math"/>
                <w:i/>
                <w:sz w:val="28"/>
                <w:szCs w:val="28"/>
                <w:lang w:eastAsia="ru-RU"/>
              </w:rPr>
            </m:ctrlPr>
          </m:sSubPr>
          <m:e>
            <m:r>
              <w:rPr>
                <w:rFonts w:ascii="Cambria Math" w:hAnsi="Cambria Math"/>
                <w:sz w:val="28"/>
                <w:szCs w:val="28"/>
              </w:rPr>
              <m:t>τ</m:t>
            </m:r>
          </m:e>
          <m:sub>
            <m:r>
              <w:rPr>
                <w:rFonts w:ascii="Cambria Math" w:hAnsi="Cambria Math"/>
                <w:sz w:val="28"/>
                <w:szCs w:val="28"/>
              </w:rPr>
              <m:t>L,R,Q</m:t>
            </m:r>
          </m:sub>
        </m:sSub>
        <m:r>
          <w:rPr>
            <w:rFonts w:ascii="Cambria Math" w:hAnsi="Cambria Math"/>
            <w:sz w:val="28"/>
            <w:szCs w:val="28"/>
          </w:rPr>
          <m:t xml:space="preserve"> </m:t>
        </m:r>
      </m:oMath>
      <w:r w:rsidRPr="00557998">
        <w:rPr>
          <w:sz w:val="28"/>
          <w:szCs w:val="28"/>
        </w:rPr>
        <w:t>поступления сигнала на станции. Координаты ИРИ вычисляются путем нахождения корней системы уравнений (2.6)</w:t>
      </w:r>
    </w:p>
    <w:p w:rsidR="00CE464E" w:rsidRDefault="0018574B" w:rsidP="00CE464E">
      <w:pPr>
        <w:ind w:firstLine="709"/>
        <w:jc w:val="both"/>
        <w:rPr>
          <w:sz w:val="28"/>
          <w:szCs w:val="28"/>
        </w:rPr>
      </w:pPr>
      <w:r>
        <w:rPr>
          <w:sz w:val="28"/>
          <w:szCs w:val="28"/>
        </w:rPr>
        <w:t>Также суще</w:t>
      </w:r>
      <w:r w:rsidR="00CE464E" w:rsidRPr="00557998">
        <w:rPr>
          <w:sz w:val="28"/>
          <w:szCs w:val="28"/>
        </w:rPr>
        <w:t>с</w:t>
      </w:r>
      <w:r>
        <w:rPr>
          <w:sz w:val="28"/>
          <w:szCs w:val="28"/>
        </w:rPr>
        <w:t>т</w:t>
      </w:r>
      <w:r w:rsidR="00CE464E" w:rsidRPr="00557998">
        <w:rPr>
          <w:sz w:val="28"/>
          <w:szCs w:val="28"/>
        </w:rPr>
        <w:t>вует метод определения координат ИРИ в РДС на основе критерия минимума взвешенно</w:t>
      </w:r>
      <w:r w:rsidR="00B748DF">
        <w:rPr>
          <w:sz w:val="28"/>
          <w:szCs w:val="28"/>
        </w:rPr>
        <w:t>й суммы квадратов ошибок [30</w:t>
      </w:r>
      <w:r w:rsidR="00CE464E" w:rsidRPr="00557998">
        <w:rPr>
          <w:sz w:val="28"/>
          <w:szCs w:val="28"/>
        </w:rPr>
        <w:t>].</w:t>
      </w:r>
    </w:p>
    <w:p w:rsidR="001376AD" w:rsidRDefault="001376AD" w:rsidP="00CE464E">
      <w:pPr>
        <w:ind w:firstLine="709"/>
        <w:jc w:val="both"/>
        <w:rPr>
          <w:sz w:val="28"/>
          <w:szCs w:val="28"/>
        </w:rPr>
      </w:pPr>
    </w:p>
    <w:p w:rsidR="001376AD" w:rsidRDefault="001376AD" w:rsidP="00CE464E">
      <w:pPr>
        <w:ind w:firstLine="709"/>
        <w:jc w:val="both"/>
        <w:rPr>
          <w:sz w:val="28"/>
          <w:szCs w:val="28"/>
        </w:rPr>
      </w:pPr>
    </w:p>
    <w:p w:rsidR="001376AD" w:rsidRPr="00557998" w:rsidRDefault="001376AD" w:rsidP="00CE464E">
      <w:pPr>
        <w:ind w:firstLine="709"/>
        <w:jc w:val="both"/>
        <w:rPr>
          <w:sz w:val="28"/>
          <w:szCs w:val="28"/>
        </w:rPr>
      </w:pPr>
    </w:p>
    <w:p w:rsidR="00CE464E" w:rsidRPr="00CE464E" w:rsidRDefault="00CE464E" w:rsidP="00CE464E">
      <w:pPr>
        <w:tabs>
          <w:tab w:val="left" w:pos="1377"/>
        </w:tabs>
        <w:rPr>
          <w:sz w:val="28"/>
        </w:rPr>
      </w:pPr>
    </w:p>
    <w:p w:rsidR="00CE464E" w:rsidRDefault="00CE464E" w:rsidP="00CE464E">
      <w:pPr>
        <w:pStyle w:val="a5"/>
        <w:numPr>
          <w:ilvl w:val="2"/>
          <w:numId w:val="13"/>
        </w:numPr>
        <w:tabs>
          <w:tab w:val="left" w:pos="1377"/>
        </w:tabs>
        <w:ind w:left="1377" w:hanging="629"/>
        <w:rPr>
          <w:sz w:val="28"/>
        </w:rPr>
      </w:pPr>
      <w:r w:rsidRPr="00797C5B">
        <w:rPr>
          <w:sz w:val="28"/>
        </w:rPr>
        <w:lastRenderedPageBreak/>
        <w:t>Угломерно-разностно-дальномерный метод пассивного пеленгования</w:t>
      </w:r>
    </w:p>
    <w:p w:rsidR="00CE464E" w:rsidRDefault="00CE464E" w:rsidP="00CE464E">
      <w:pPr>
        <w:pStyle w:val="a5"/>
        <w:tabs>
          <w:tab w:val="left" w:pos="1377"/>
        </w:tabs>
        <w:ind w:left="1377" w:firstLine="0"/>
        <w:jc w:val="left"/>
        <w:rPr>
          <w:sz w:val="28"/>
        </w:rPr>
      </w:pPr>
    </w:p>
    <w:p w:rsidR="00CE464E" w:rsidRPr="00797C5B" w:rsidRDefault="00CE464E" w:rsidP="00CE464E">
      <w:pPr>
        <w:ind w:firstLine="709"/>
        <w:jc w:val="both"/>
        <w:rPr>
          <w:sz w:val="28"/>
          <w:szCs w:val="28"/>
        </w:rPr>
      </w:pPr>
      <w:r w:rsidRPr="00797C5B">
        <w:rPr>
          <w:sz w:val="28"/>
          <w:szCs w:val="28"/>
        </w:rPr>
        <w:t>Наряду с разносно-дальномерным в системах пассивной радиолокации также широко используется угломерно-разностно-дальномерный метод определения МП ИРИ, который предполагает измерение разности дальностей от ИРИ до двух разнесенных пунктов приема и измерение направления на источник излучения в одном из этих пунктов (рис. 2.5).</w:t>
      </w:r>
    </w:p>
    <w:p w:rsidR="00CE464E" w:rsidRPr="00797C5B" w:rsidRDefault="00CE464E" w:rsidP="00CE464E">
      <w:pPr>
        <w:ind w:firstLine="709"/>
        <w:jc w:val="both"/>
        <w:rPr>
          <w:sz w:val="28"/>
          <w:szCs w:val="28"/>
        </w:rPr>
      </w:pPr>
      <w:r w:rsidRPr="00797C5B">
        <w:rPr>
          <w:sz w:val="28"/>
          <w:szCs w:val="28"/>
        </w:rPr>
        <w:t>Для определения координат источника на плоскости достаточно измерить азимут и разность дальностей от источника до точек приема. МП источника определяется точкой пересечения гиперболы и прямой.</w:t>
      </w:r>
    </w:p>
    <w:p w:rsidR="00CE464E" w:rsidRPr="00D76193" w:rsidRDefault="00CE464E" w:rsidP="00CE464E">
      <w:pPr>
        <w:ind w:firstLine="709"/>
        <w:jc w:val="both"/>
        <w:rPr>
          <w:noProof/>
          <w:sz w:val="28"/>
          <w:szCs w:val="28"/>
        </w:rPr>
      </w:pPr>
      <w:r w:rsidRPr="00797C5B">
        <w:rPr>
          <w:sz w:val="28"/>
          <w:szCs w:val="28"/>
        </w:rPr>
        <w:t>Для определения МП источника в пространстве необходимо дополнительно в одной из точек приема найти угол места ИРИ. МП источника находится как точка пересечения двух плоскостей и по</w:t>
      </w:r>
      <w:r w:rsidR="00D76193">
        <w:rPr>
          <w:sz w:val="28"/>
          <w:szCs w:val="28"/>
        </w:rPr>
        <w:t>верхности гиперболоида вращения</w:t>
      </w:r>
      <w:r w:rsidRPr="00797C5B">
        <w:rPr>
          <w:noProof/>
          <w:sz w:val="28"/>
          <w:szCs w:val="28"/>
        </w:rPr>
        <w:t xml:space="preserve"> </w:t>
      </w:r>
      <w:r w:rsidR="00B748DF">
        <w:rPr>
          <w:noProof/>
          <w:sz w:val="28"/>
          <w:szCs w:val="28"/>
        </w:rPr>
        <w:t>[31,32</w:t>
      </w:r>
      <w:r w:rsidRPr="00D76193">
        <w:rPr>
          <w:noProof/>
          <w:sz w:val="28"/>
          <w:szCs w:val="28"/>
        </w:rPr>
        <w:t>]</w:t>
      </w:r>
      <w:r w:rsidR="00D76193" w:rsidRPr="00D76193">
        <w:rPr>
          <w:noProof/>
          <w:sz w:val="28"/>
          <w:szCs w:val="28"/>
        </w:rPr>
        <w:t>.</w:t>
      </w:r>
    </w:p>
    <w:p w:rsidR="00CE464E" w:rsidRPr="00797C5B" w:rsidRDefault="00CE464E" w:rsidP="00CE464E">
      <w:pPr>
        <w:ind w:firstLine="709"/>
        <w:jc w:val="both"/>
        <w:rPr>
          <w:noProof/>
          <w:sz w:val="28"/>
          <w:szCs w:val="28"/>
        </w:rPr>
      </w:pPr>
    </w:p>
    <w:p w:rsidR="00CE464E" w:rsidRPr="00797C5B" w:rsidRDefault="00CE464E" w:rsidP="00CE464E">
      <w:pPr>
        <w:ind w:firstLine="709"/>
        <w:jc w:val="center"/>
        <w:rPr>
          <w:sz w:val="28"/>
          <w:szCs w:val="28"/>
        </w:rPr>
      </w:pPr>
      <w:r w:rsidRPr="00797C5B">
        <w:rPr>
          <w:noProof/>
          <w:sz w:val="28"/>
          <w:szCs w:val="28"/>
          <w:lang w:val="en-US"/>
        </w:rPr>
        <w:drawing>
          <wp:inline distT="0" distB="0" distL="0" distR="0" wp14:anchorId="6F6DD37B" wp14:editId="6356FFA1">
            <wp:extent cx="3571875" cy="2647950"/>
            <wp:effectExtent l="0" t="0" r="9525"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875" cy="2647950"/>
                    </a:xfrm>
                    <a:prstGeom prst="rect">
                      <a:avLst/>
                    </a:prstGeom>
                    <a:noFill/>
                    <a:ln>
                      <a:noFill/>
                    </a:ln>
                  </pic:spPr>
                </pic:pic>
              </a:graphicData>
            </a:graphic>
          </wp:inline>
        </w:drawing>
      </w:r>
    </w:p>
    <w:p w:rsidR="00CE464E" w:rsidRDefault="00CE464E" w:rsidP="00CE464E">
      <w:pPr>
        <w:ind w:firstLine="709"/>
        <w:jc w:val="center"/>
        <w:rPr>
          <w:sz w:val="28"/>
          <w:szCs w:val="28"/>
        </w:rPr>
      </w:pPr>
      <w:r w:rsidRPr="00797C5B">
        <w:rPr>
          <w:sz w:val="28"/>
          <w:szCs w:val="28"/>
        </w:rPr>
        <w:t>Рисунок 2.5 - Угломерно-разностно-дальномерный метод</w:t>
      </w:r>
    </w:p>
    <w:p w:rsidR="00CE464E" w:rsidRPr="00797C5B" w:rsidRDefault="00CE464E" w:rsidP="00CE464E">
      <w:pPr>
        <w:ind w:firstLine="709"/>
        <w:jc w:val="center"/>
        <w:rPr>
          <w:sz w:val="28"/>
          <w:szCs w:val="28"/>
        </w:rPr>
      </w:pPr>
    </w:p>
    <w:p w:rsidR="00CE464E" w:rsidRPr="00797C5B" w:rsidRDefault="00CE464E" w:rsidP="00CE464E">
      <w:pPr>
        <w:ind w:firstLine="709"/>
        <w:jc w:val="both"/>
        <w:rPr>
          <w:sz w:val="28"/>
          <w:szCs w:val="28"/>
        </w:rPr>
      </w:pPr>
      <w:r w:rsidRPr="00797C5B">
        <w:rPr>
          <w:sz w:val="28"/>
          <w:szCs w:val="28"/>
        </w:rPr>
        <w:t>Необходимо отметить, что названный выше метод позволяет получать точность измерения углов в несколько угловых минут - результат, недостижимый для триангуляционных систем и активных РЛС. Ошибка определения угловых координат при таком методе определяется отношением ошибки измерения разности хода сигналов к длине базы. Ошибка измерения разности хода определяется отношением интервала корреляции сигнала (величины, обратной полосе частот обрабатываемого сигнала) к пороговому отношению сигнал/помеха, возможности изменения которых в достаточной степени ограничены. В реальности ошибка измерения разности хода составляет порядка 5 - 10 м. Зато длина базы вполне может меняться и чем больше она будет, тем большие точности обеспечит метод. Так, например, длина базы в 30 км обеспечивает точность в 0,6 - 1,2 угловых минут.</w:t>
      </w:r>
    </w:p>
    <w:p w:rsidR="00CE464E" w:rsidRDefault="00CE464E" w:rsidP="00CE464E">
      <w:pPr>
        <w:pStyle w:val="a5"/>
        <w:tabs>
          <w:tab w:val="left" w:pos="1377"/>
        </w:tabs>
        <w:ind w:left="1377" w:firstLine="0"/>
        <w:rPr>
          <w:sz w:val="28"/>
        </w:rPr>
      </w:pPr>
    </w:p>
    <w:p w:rsidR="001376AD" w:rsidRPr="00797C5B" w:rsidRDefault="001376AD" w:rsidP="00CE464E">
      <w:pPr>
        <w:pStyle w:val="a5"/>
        <w:tabs>
          <w:tab w:val="left" w:pos="1377"/>
        </w:tabs>
        <w:ind w:left="1377" w:firstLine="0"/>
        <w:rPr>
          <w:sz w:val="28"/>
        </w:rPr>
      </w:pPr>
    </w:p>
    <w:p w:rsidR="00CE464E" w:rsidRPr="00797C5B" w:rsidRDefault="00CE464E" w:rsidP="00CE464E">
      <w:pPr>
        <w:pStyle w:val="a5"/>
        <w:numPr>
          <w:ilvl w:val="2"/>
          <w:numId w:val="13"/>
        </w:numPr>
        <w:tabs>
          <w:tab w:val="left" w:pos="1377"/>
        </w:tabs>
        <w:ind w:left="1377" w:hanging="629"/>
        <w:rPr>
          <w:sz w:val="28"/>
        </w:rPr>
      </w:pPr>
      <w:r w:rsidRPr="00797C5B">
        <w:rPr>
          <w:sz w:val="28"/>
        </w:rPr>
        <w:lastRenderedPageBreak/>
        <w:t>Методы определения параметров цели в ПАРЛС</w:t>
      </w:r>
    </w:p>
    <w:p w:rsidR="00CE464E" w:rsidRDefault="00CE464E" w:rsidP="00CE464E">
      <w:pPr>
        <w:pStyle w:val="a5"/>
        <w:tabs>
          <w:tab w:val="left" w:pos="1377"/>
        </w:tabs>
        <w:ind w:left="1377" w:firstLine="0"/>
        <w:jc w:val="right"/>
        <w:rPr>
          <w:sz w:val="28"/>
        </w:rPr>
      </w:pPr>
    </w:p>
    <w:p w:rsidR="00CE464E" w:rsidRPr="00797C5B" w:rsidRDefault="00CE464E" w:rsidP="00CE464E">
      <w:pPr>
        <w:ind w:firstLine="709"/>
        <w:jc w:val="both"/>
        <w:rPr>
          <w:sz w:val="28"/>
          <w:szCs w:val="28"/>
        </w:rPr>
      </w:pPr>
      <w:r w:rsidRPr="00797C5B">
        <w:rPr>
          <w:sz w:val="28"/>
          <w:szCs w:val="28"/>
        </w:rPr>
        <w:t>В ПАРЛС рассмотренные методы пассивной локации определения параметров целей реализуются аналогичным образом, но со следующими особенностями.</w:t>
      </w:r>
    </w:p>
    <w:p w:rsidR="00CE464E" w:rsidRPr="00797C5B" w:rsidRDefault="00CE464E" w:rsidP="00CE464E">
      <w:pPr>
        <w:ind w:firstLine="709"/>
        <w:jc w:val="both"/>
        <w:rPr>
          <w:sz w:val="28"/>
          <w:szCs w:val="28"/>
        </w:rPr>
      </w:pPr>
      <w:r w:rsidRPr="00797C5B">
        <w:rPr>
          <w:sz w:val="28"/>
          <w:szCs w:val="28"/>
        </w:rPr>
        <w:t>Если на ПП не измеряется задержка, для определения пространственных координат цели требуется не менее двух ПП и измерение не менее трех угловых координат. Для расчета дальности используется угломер</w:t>
      </w:r>
      <w:r w:rsidR="00CA41ED">
        <w:rPr>
          <w:sz w:val="28"/>
          <w:szCs w:val="28"/>
        </w:rPr>
        <w:t>ный</w:t>
      </w:r>
      <w:r w:rsidR="00B748DF">
        <w:rPr>
          <w:sz w:val="28"/>
          <w:szCs w:val="28"/>
        </w:rPr>
        <w:t xml:space="preserve"> (триангуляционный) метод [33</w:t>
      </w:r>
      <w:r w:rsidR="00CA41ED">
        <w:rPr>
          <w:sz w:val="28"/>
          <w:szCs w:val="28"/>
        </w:rPr>
        <w:t xml:space="preserve">, </w:t>
      </w:r>
      <w:r w:rsidR="00B748DF">
        <w:rPr>
          <w:sz w:val="28"/>
          <w:szCs w:val="28"/>
        </w:rPr>
        <w:t>34</w:t>
      </w:r>
      <w:r w:rsidRPr="00797C5B">
        <w:rPr>
          <w:sz w:val="28"/>
          <w:szCs w:val="28"/>
        </w:rPr>
        <w:t xml:space="preserve">]. В двухпозиционной схеме дальность цели относительно ПП, измеряющей две </w:t>
      </w:r>
      <w:r w:rsidR="00B748DF">
        <w:rPr>
          <w:sz w:val="28"/>
          <w:szCs w:val="28"/>
        </w:rPr>
        <w:t>угловые координаты (рис.2.6) [35</w:t>
      </w:r>
      <w:r w:rsidRPr="00797C5B">
        <w:rPr>
          <w:sz w:val="28"/>
          <w:szCs w:val="28"/>
        </w:rPr>
        <w:t>]:</w:t>
      </w:r>
    </w:p>
    <w:p w:rsidR="00CE464E" w:rsidRPr="00797C5B" w:rsidRDefault="00CE464E" w:rsidP="00CE464E">
      <w:pPr>
        <w:ind w:firstLine="709"/>
        <w:jc w:val="both"/>
        <w:rPr>
          <w:sz w:val="28"/>
          <w:szCs w:val="28"/>
        </w:rPr>
      </w:pPr>
    </w:p>
    <w:p w:rsidR="00CE464E" w:rsidRPr="00797C5B" w:rsidRDefault="00D11661" w:rsidP="00D76193">
      <w:pPr>
        <w:ind w:firstLine="3402"/>
        <w:jc w:val="both"/>
        <w:rPr>
          <w:sz w:val="28"/>
          <w:szCs w:val="28"/>
        </w:rPr>
      </w:pPr>
      <m:oMath>
        <m:sSub>
          <m:sSubPr>
            <m:ctrlPr>
              <w:rPr>
                <w:rFonts w:ascii="Cambria Math" w:hAnsi="Cambria Math"/>
                <w:i/>
                <w:sz w:val="28"/>
                <w:szCs w:val="28"/>
                <w:lang w:eastAsia="ru-RU"/>
              </w:rPr>
            </m:ctrlPr>
          </m:sSubPr>
          <m:e>
            <m:r>
              <w:rPr>
                <w:rFonts w:ascii="Cambria Math" w:hAnsi="Cambria Math"/>
                <w:sz w:val="28"/>
                <w:szCs w:val="28"/>
              </w:rPr>
              <m:t>r</m:t>
            </m:r>
          </m:e>
          <m:sub>
            <m:r>
              <w:rPr>
                <w:rFonts w:ascii="Cambria Math" w:hAnsi="Cambria Math"/>
                <w:sz w:val="28"/>
                <w:szCs w:val="28"/>
              </w:rPr>
              <m:t>01</m:t>
            </m:r>
          </m:sub>
        </m:sSub>
        <m:r>
          <w:rPr>
            <w:rFonts w:ascii="Cambria Math" w:hAnsi="Cambria Math"/>
            <w:sz w:val="28"/>
            <w:szCs w:val="28"/>
          </w:rPr>
          <m:t>=</m:t>
        </m:r>
        <m:f>
          <m:fPr>
            <m:ctrlPr>
              <w:rPr>
                <w:rFonts w:ascii="Cambria Math" w:hAnsi="Cambria Math"/>
                <w:i/>
                <w:sz w:val="28"/>
                <w:szCs w:val="28"/>
                <w:lang w:eastAsia="ru-RU"/>
              </w:rPr>
            </m:ctrlPr>
          </m:fPr>
          <m:num>
            <m:r>
              <w:rPr>
                <w:rFonts w:ascii="Cambria Math" w:hAnsi="Cambria Math"/>
                <w:sz w:val="28"/>
                <w:szCs w:val="28"/>
              </w:rPr>
              <m:t>d</m:t>
            </m:r>
            <m:func>
              <m:funcPr>
                <m:ctrlPr>
                  <w:rPr>
                    <w:rFonts w:ascii="Cambria Math" w:hAnsi="Cambria Math"/>
                    <w:i/>
                    <w:sz w:val="28"/>
                    <w:szCs w:val="28"/>
                    <w:lang w:eastAsia="ru-RU"/>
                  </w:rPr>
                </m:ctrlPr>
              </m:funcPr>
              <m:fName>
                <m:r>
                  <m:rPr>
                    <m:sty m:val="p"/>
                  </m:rPr>
                  <w:rPr>
                    <w:rFonts w:ascii="Cambria Math" w:hAnsi="Cambria Math"/>
                    <w:sz w:val="28"/>
                    <w:szCs w:val="28"/>
                  </w:rPr>
                  <m:t>sin</m:t>
                </m:r>
              </m:fName>
              <m:e>
                <m:sSub>
                  <m:sSubPr>
                    <m:ctrlPr>
                      <w:rPr>
                        <w:rFonts w:ascii="Cambria Math" w:hAnsi="Cambria Math"/>
                        <w:i/>
                        <w:sz w:val="28"/>
                        <w:szCs w:val="28"/>
                        <w:lang w:eastAsia="ru-RU"/>
                      </w:rPr>
                    </m:ctrlPr>
                  </m:sSubPr>
                  <m:e>
                    <m:r>
                      <w:rPr>
                        <w:rFonts w:ascii="Cambria Math" w:hAnsi="Cambria Math"/>
                        <w:sz w:val="28"/>
                        <w:szCs w:val="28"/>
                      </w:rPr>
                      <m:t>α</m:t>
                    </m:r>
                  </m:e>
                  <m:sub>
                    <m:r>
                      <w:rPr>
                        <w:rFonts w:ascii="Cambria Math" w:hAnsi="Cambria Math"/>
                        <w:sz w:val="28"/>
                        <w:szCs w:val="28"/>
                      </w:rPr>
                      <m:t>r2</m:t>
                    </m:r>
                  </m:sub>
                </m:sSub>
              </m:e>
            </m:func>
          </m:num>
          <m:den>
            <m:func>
              <m:funcPr>
                <m:ctrlPr>
                  <w:rPr>
                    <w:rFonts w:ascii="Cambria Math" w:hAnsi="Cambria Math"/>
                    <w:i/>
                    <w:sz w:val="28"/>
                    <w:szCs w:val="28"/>
                    <w:lang w:eastAsia="ru-RU"/>
                  </w:rPr>
                </m:ctrlPr>
              </m:funcPr>
              <m:fName>
                <m:r>
                  <m:rPr>
                    <m:sty m:val="p"/>
                  </m:rPr>
                  <w:rPr>
                    <w:rFonts w:ascii="Cambria Math" w:hAnsi="Cambria Math"/>
                    <w:sz w:val="28"/>
                    <w:szCs w:val="28"/>
                  </w:rPr>
                  <m:t>cos</m:t>
                </m:r>
              </m:fName>
              <m:e>
                <m:sSub>
                  <m:sSubPr>
                    <m:ctrlPr>
                      <w:rPr>
                        <w:rFonts w:ascii="Cambria Math" w:hAnsi="Cambria Math"/>
                        <w:i/>
                        <w:sz w:val="28"/>
                        <w:szCs w:val="28"/>
                        <w:lang w:eastAsia="ru-RU"/>
                      </w:rPr>
                    </m:ctrlPr>
                  </m:sSubPr>
                  <m:e>
                    <m:r>
                      <w:rPr>
                        <w:rFonts w:ascii="Cambria Math" w:hAnsi="Cambria Math"/>
                        <w:sz w:val="28"/>
                        <w:szCs w:val="28"/>
                      </w:rPr>
                      <m:t>ε</m:t>
                    </m:r>
                  </m:e>
                  <m:sub>
                    <m:r>
                      <w:rPr>
                        <w:rFonts w:ascii="Cambria Math" w:hAnsi="Cambria Math"/>
                        <w:sz w:val="28"/>
                        <w:szCs w:val="28"/>
                      </w:rPr>
                      <m:t>r</m:t>
                    </m:r>
                  </m:sub>
                </m:sSub>
                <m:func>
                  <m:funcPr>
                    <m:ctrlPr>
                      <w:rPr>
                        <w:rFonts w:ascii="Cambria Math" w:hAnsi="Cambria Math"/>
                        <w:i/>
                        <w:sz w:val="28"/>
                        <w:szCs w:val="28"/>
                        <w:lang w:eastAsia="ru-RU"/>
                      </w:rPr>
                    </m:ctrlPr>
                  </m:funcPr>
                  <m:fName>
                    <m:r>
                      <m:rPr>
                        <m:sty m:val="p"/>
                      </m:rPr>
                      <w:rPr>
                        <w:rFonts w:ascii="Cambria Math" w:hAnsi="Cambria Math"/>
                        <w:sz w:val="28"/>
                        <w:szCs w:val="28"/>
                      </w:rPr>
                      <m:t>sin</m:t>
                    </m:r>
                  </m:fName>
                  <m:e>
                    <m:d>
                      <m:dPr>
                        <m:ctrlPr>
                          <w:rPr>
                            <w:rFonts w:ascii="Cambria Math" w:hAnsi="Cambria Math"/>
                            <w:i/>
                            <w:sz w:val="28"/>
                            <w:szCs w:val="28"/>
                            <w:lang w:eastAsia="ru-RU"/>
                          </w:rPr>
                        </m:ctrlPr>
                      </m:dPr>
                      <m:e>
                        <m:sSub>
                          <m:sSubPr>
                            <m:ctrlPr>
                              <w:rPr>
                                <w:rFonts w:ascii="Cambria Math" w:hAnsi="Cambria Math"/>
                                <w:i/>
                                <w:sz w:val="28"/>
                                <w:szCs w:val="28"/>
                                <w:lang w:eastAsia="ru-RU"/>
                              </w:rPr>
                            </m:ctrlPr>
                          </m:sSubPr>
                          <m:e>
                            <m:r>
                              <w:rPr>
                                <w:rFonts w:ascii="Cambria Math" w:hAnsi="Cambria Math"/>
                                <w:sz w:val="28"/>
                                <w:szCs w:val="28"/>
                              </w:rPr>
                              <m:t>α</m:t>
                            </m:r>
                          </m:e>
                          <m:sub>
                            <m:r>
                              <w:rPr>
                                <w:rFonts w:ascii="Cambria Math" w:hAnsi="Cambria Math"/>
                                <w:sz w:val="28"/>
                                <w:szCs w:val="28"/>
                              </w:rPr>
                              <m:t>r2</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α</m:t>
                            </m:r>
                          </m:e>
                          <m:sub>
                            <m:r>
                              <w:rPr>
                                <w:rFonts w:ascii="Cambria Math" w:hAnsi="Cambria Math"/>
                                <w:sz w:val="28"/>
                                <w:szCs w:val="28"/>
                              </w:rPr>
                              <m:t>r1</m:t>
                            </m:r>
                          </m:sub>
                        </m:sSub>
                      </m:e>
                    </m:d>
                  </m:e>
                </m:func>
              </m:e>
            </m:func>
          </m:den>
        </m:f>
        <m:r>
          <w:rPr>
            <w:rFonts w:ascii="Cambria Math" w:hAnsi="Cambria Math"/>
            <w:sz w:val="28"/>
            <w:szCs w:val="28"/>
          </w:rPr>
          <m:t>,</m:t>
        </m:r>
      </m:oMath>
      <w:r w:rsidR="00CE464E" w:rsidRPr="00797C5B">
        <w:rPr>
          <w:sz w:val="28"/>
          <w:szCs w:val="28"/>
        </w:rPr>
        <w:t xml:space="preserve">                  </w:t>
      </w:r>
      <w:r w:rsidR="001376AD">
        <w:rPr>
          <w:sz w:val="28"/>
          <w:szCs w:val="28"/>
        </w:rPr>
        <w:t xml:space="preserve">                          </w:t>
      </w:r>
      <w:r w:rsidR="00260470">
        <w:rPr>
          <w:sz w:val="28"/>
          <w:szCs w:val="28"/>
        </w:rPr>
        <w:t>(2.7</w:t>
      </w:r>
      <w:r w:rsidR="00CE464E" w:rsidRPr="00797C5B">
        <w:rPr>
          <w:sz w:val="28"/>
          <w:szCs w:val="28"/>
        </w:rPr>
        <w:t>)</w:t>
      </w:r>
    </w:p>
    <w:p w:rsidR="00D76193" w:rsidRDefault="00D76193" w:rsidP="00CE464E">
      <w:pPr>
        <w:ind w:firstLine="709"/>
        <w:jc w:val="both"/>
        <w:rPr>
          <w:sz w:val="28"/>
          <w:szCs w:val="28"/>
        </w:rPr>
      </w:pPr>
    </w:p>
    <w:p w:rsidR="00CE464E" w:rsidRDefault="00CE464E" w:rsidP="00CE464E">
      <w:pPr>
        <w:ind w:firstLine="709"/>
        <w:jc w:val="both"/>
        <w:rPr>
          <w:sz w:val="28"/>
          <w:szCs w:val="28"/>
        </w:rPr>
      </w:pPr>
      <w:r w:rsidRPr="00797C5B">
        <w:rPr>
          <w:sz w:val="28"/>
          <w:szCs w:val="28"/>
        </w:rPr>
        <w:t xml:space="preserve">где </w:t>
      </w:r>
      <w:r w:rsidRPr="00797C5B">
        <w:rPr>
          <w:sz w:val="28"/>
          <w:szCs w:val="28"/>
          <w:lang w:val="en-US"/>
        </w:rPr>
        <w:t>d</w:t>
      </w:r>
      <w:r w:rsidRPr="00797C5B">
        <w:rPr>
          <w:sz w:val="28"/>
          <w:szCs w:val="28"/>
        </w:rPr>
        <w:t xml:space="preserve"> – расстояние между приемными позициями.</w:t>
      </w:r>
    </w:p>
    <w:p w:rsidR="00CE464E" w:rsidRPr="00797C5B" w:rsidRDefault="00CE464E" w:rsidP="00CE464E">
      <w:pPr>
        <w:ind w:firstLine="709"/>
        <w:jc w:val="both"/>
        <w:rPr>
          <w:sz w:val="28"/>
          <w:szCs w:val="28"/>
        </w:rPr>
      </w:pPr>
    </w:p>
    <w:p w:rsidR="00CE464E" w:rsidRPr="00797C5B" w:rsidRDefault="00CE464E" w:rsidP="00CE464E">
      <w:pPr>
        <w:jc w:val="center"/>
        <w:rPr>
          <w:b/>
          <w:sz w:val="28"/>
          <w:szCs w:val="28"/>
        </w:rPr>
      </w:pPr>
      <w:r w:rsidRPr="00797C5B">
        <w:rPr>
          <w:noProof/>
          <w:sz w:val="28"/>
          <w:szCs w:val="28"/>
          <w:lang w:val="en-US"/>
        </w:rPr>
        <w:drawing>
          <wp:inline distT="0" distB="0" distL="0" distR="0" wp14:anchorId="1B99BDB3" wp14:editId="740F3951">
            <wp:extent cx="3114675" cy="1981200"/>
            <wp:effectExtent l="0" t="0" r="9525"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1981200"/>
                    </a:xfrm>
                    <a:prstGeom prst="rect">
                      <a:avLst/>
                    </a:prstGeom>
                    <a:noFill/>
                    <a:ln>
                      <a:noFill/>
                    </a:ln>
                  </pic:spPr>
                </pic:pic>
              </a:graphicData>
            </a:graphic>
          </wp:inline>
        </w:drawing>
      </w:r>
    </w:p>
    <w:p w:rsidR="00CE464E" w:rsidRPr="00797C5B" w:rsidRDefault="00CE464E" w:rsidP="00CE464E">
      <w:pPr>
        <w:jc w:val="center"/>
        <w:rPr>
          <w:sz w:val="28"/>
          <w:szCs w:val="28"/>
        </w:rPr>
      </w:pPr>
      <w:r w:rsidRPr="00797C5B">
        <w:rPr>
          <w:sz w:val="28"/>
          <w:szCs w:val="28"/>
        </w:rPr>
        <w:t>Рисунок 2.6 – ПАРЛС с двумя приемниками</w:t>
      </w:r>
    </w:p>
    <w:p w:rsidR="00CE464E" w:rsidRPr="00797C5B" w:rsidRDefault="00CE464E" w:rsidP="00CE464E">
      <w:pPr>
        <w:jc w:val="both"/>
        <w:rPr>
          <w:sz w:val="28"/>
          <w:szCs w:val="28"/>
        </w:rPr>
      </w:pPr>
    </w:p>
    <w:p w:rsidR="00CE464E" w:rsidRPr="00797C5B" w:rsidRDefault="00CE464E" w:rsidP="00CE464E">
      <w:pPr>
        <w:ind w:firstLine="709"/>
        <w:jc w:val="both"/>
        <w:rPr>
          <w:sz w:val="28"/>
          <w:szCs w:val="28"/>
        </w:rPr>
      </w:pPr>
      <w:r w:rsidRPr="00797C5B">
        <w:rPr>
          <w:sz w:val="28"/>
          <w:szCs w:val="28"/>
        </w:rPr>
        <w:t>Если в многопозиционной ПАРЛС не измеряются угловые координаты, местоположение цели может быть определено разностно-дальномерн</w:t>
      </w:r>
      <w:r w:rsidR="00B748DF">
        <w:rPr>
          <w:sz w:val="28"/>
          <w:szCs w:val="28"/>
        </w:rPr>
        <w:t>ым (гиперболическим) методом [36</w:t>
      </w:r>
      <w:r w:rsidR="00CA41ED">
        <w:rPr>
          <w:sz w:val="28"/>
          <w:szCs w:val="28"/>
        </w:rPr>
        <w:t>,</w:t>
      </w:r>
      <w:r w:rsidR="00B748DF">
        <w:rPr>
          <w:sz w:val="28"/>
          <w:szCs w:val="28"/>
        </w:rPr>
        <w:t xml:space="preserve"> 37</w:t>
      </w:r>
      <w:r w:rsidRPr="00797C5B">
        <w:rPr>
          <w:sz w:val="28"/>
          <w:szCs w:val="28"/>
        </w:rPr>
        <w:t>], который основан на измерении разности расстояний от цели до разных ПП. Для определения координат цели на плоскости требуется определить не менее двух значений разности расстояний, для чего необходимо иметь по кр</w:t>
      </w:r>
      <w:r w:rsidR="00CA41ED">
        <w:rPr>
          <w:sz w:val="28"/>
          <w:szCs w:val="28"/>
        </w:rPr>
        <w:t>айней мере три разнесенные ПП [3</w:t>
      </w:r>
      <w:r w:rsidR="00B748DF">
        <w:rPr>
          <w:sz w:val="28"/>
          <w:szCs w:val="28"/>
        </w:rPr>
        <w:t>8</w:t>
      </w:r>
      <w:r w:rsidRPr="00797C5B">
        <w:rPr>
          <w:sz w:val="28"/>
          <w:szCs w:val="28"/>
        </w:rPr>
        <w:t>]. Местоположение объекта определяется точкой пересечения гипербол, соответствующих измеренным разностям расстояний, с фокусами в точках расположения ПП. Для определения пространственных координат цели разностно-дальномерным методом необходимо иметь четыре разнесенные ПП.</w:t>
      </w:r>
    </w:p>
    <w:p w:rsidR="00CE464E" w:rsidRDefault="00CE464E" w:rsidP="00CE464E">
      <w:pPr>
        <w:ind w:firstLine="709"/>
        <w:jc w:val="both"/>
        <w:rPr>
          <w:sz w:val="28"/>
          <w:szCs w:val="28"/>
        </w:rPr>
      </w:pPr>
      <w:r w:rsidRPr="00797C5B">
        <w:rPr>
          <w:sz w:val="28"/>
          <w:szCs w:val="28"/>
        </w:rPr>
        <w:t>Угломерно-разностно-дальномерный метод, так же, как и угломерный, позволяет определить пространственные координаты цели с помощью двух ПП — по измерениям двух угловых координат и разности расстояний от цели до приемных позиций. Дальность цели определяется выражением:</w:t>
      </w:r>
    </w:p>
    <w:p w:rsidR="00D76193" w:rsidRPr="00797C5B" w:rsidRDefault="00D76193" w:rsidP="00CE464E">
      <w:pPr>
        <w:ind w:firstLine="709"/>
        <w:jc w:val="both"/>
        <w:rPr>
          <w:sz w:val="28"/>
          <w:szCs w:val="28"/>
        </w:rPr>
      </w:pPr>
    </w:p>
    <w:p w:rsidR="00CE464E" w:rsidRPr="00797C5B" w:rsidRDefault="00CE464E" w:rsidP="00260470">
      <w:pPr>
        <w:ind w:right="-156" w:firstLine="2835"/>
        <w:jc w:val="both"/>
        <w:rPr>
          <w:sz w:val="28"/>
          <w:szCs w:val="28"/>
        </w:rPr>
      </w:pPr>
      <w:r w:rsidRPr="00797C5B">
        <w:rPr>
          <w:noProof/>
          <w:sz w:val="28"/>
          <w:szCs w:val="28"/>
        </w:rPr>
        <w:t xml:space="preserve">        </w:t>
      </w:r>
      <m:oMath>
        <m:sSub>
          <m:sSubPr>
            <m:ctrlPr>
              <w:rPr>
                <w:rFonts w:ascii="Cambria Math" w:hAnsi="Cambria Math"/>
                <w:i/>
                <w:noProof/>
                <w:sz w:val="28"/>
                <w:szCs w:val="28"/>
                <w:lang w:eastAsia="ru-RU"/>
              </w:rPr>
            </m:ctrlPr>
          </m:sSubPr>
          <m:e>
            <m:r>
              <w:rPr>
                <w:rFonts w:ascii="Cambria Math" w:hAnsi="Cambria Math"/>
                <w:noProof/>
                <w:sz w:val="28"/>
                <w:szCs w:val="28"/>
              </w:rPr>
              <m:t>r</m:t>
            </m:r>
          </m:e>
          <m:sub>
            <m:r>
              <w:rPr>
                <w:rFonts w:ascii="Cambria Math" w:hAnsi="Cambria Math"/>
                <w:noProof/>
                <w:sz w:val="28"/>
                <w:szCs w:val="28"/>
              </w:rPr>
              <m:t>01</m:t>
            </m:r>
          </m:sub>
        </m:sSub>
        <m:r>
          <w:rPr>
            <w:rFonts w:ascii="Cambria Math" w:hAnsi="Cambria Math"/>
            <w:noProof/>
            <w:sz w:val="28"/>
            <w:szCs w:val="28"/>
          </w:rPr>
          <m:t>=</m:t>
        </m:r>
        <m:f>
          <m:fPr>
            <m:ctrlPr>
              <w:rPr>
                <w:rFonts w:ascii="Cambria Math" w:hAnsi="Cambria Math"/>
                <w:i/>
                <w:noProof/>
                <w:sz w:val="28"/>
                <w:szCs w:val="28"/>
                <w:lang w:eastAsia="ru-RU"/>
              </w:rPr>
            </m:ctrlPr>
          </m:fPr>
          <m:num>
            <m:sSup>
              <m:sSupPr>
                <m:ctrlPr>
                  <w:rPr>
                    <w:rFonts w:ascii="Cambria Math" w:hAnsi="Cambria Math"/>
                    <w:i/>
                    <w:noProof/>
                    <w:sz w:val="28"/>
                    <w:szCs w:val="28"/>
                    <w:lang w:eastAsia="ru-RU"/>
                  </w:rPr>
                </m:ctrlPr>
              </m:sSupPr>
              <m:e>
                <m:r>
                  <w:rPr>
                    <w:rFonts w:ascii="Cambria Math" w:hAnsi="Cambria Math"/>
                    <w:noProof/>
                    <w:sz w:val="28"/>
                    <w:szCs w:val="28"/>
                  </w:rPr>
                  <m:t>d</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noProof/>
                    <w:sz w:val="28"/>
                    <w:szCs w:val="28"/>
                    <w:lang w:eastAsia="ru-RU"/>
                  </w:rPr>
                </m:ctrlPr>
              </m:sSupPr>
              <m:e>
                <m:r>
                  <w:rPr>
                    <w:rFonts w:ascii="Cambria Math" w:hAnsi="Cambria Math"/>
                    <w:noProof/>
                    <w:sz w:val="28"/>
                    <w:szCs w:val="28"/>
                  </w:rPr>
                  <m:t>(c</m:t>
                </m:r>
                <m:sSub>
                  <m:sSubPr>
                    <m:ctrlPr>
                      <w:rPr>
                        <w:rFonts w:ascii="Cambria Math" w:hAnsi="Cambria Math"/>
                        <w:i/>
                        <w:noProof/>
                        <w:sz w:val="28"/>
                        <w:szCs w:val="28"/>
                        <w:lang w:eastAsia="ru-RU"/>
                      </w:rPr>
                    </m:ctrlPr>
                  </m:sSubPr>
                  <m:e>
                    <m:r>
                      <w:rPr>
                        <w:rFonts w:ascii="Cambria Math" w:hAnsi="Cambria Math"/>
                        <w:noProof/>
                        <w:sz w:val="28"/>
                        <w:szCs w:val="28"/>
                      </w:rPr>
                      <m:t>τ</m:t>
                    </m:r>
                  </m:e>
                  <m:sub>
                    <m:r>
                      <w:rPr>
                        <w:rFonts w:ascii="Cambria Math" w:hAnsi="Cambria Math"/>
                        <w:noProof/>
                        <w:sz w:val="28"/>
                        <w:szCs w:val="28"/>
                      </w:rPr>
                      <m:t>r1</m:t>
                    </m:r>
                  </m:sub>
                </m:sSub>
                <m:r>
                  <w:rPr>
                    <w:rFonts w:ascii="Cambria Math" w:hAnsi="Cambria Math"/>
                    <w:noProof/>
                    <w:sz w:val="28"/>
                    <w:szCs w:val="28"/>
                  </w:rPr>
                  <m:t>)</m:t>
                </m:r>
              </m:e>
              <m:sup>
                <m:r>
                  <w:rPr>
                    <w:rFonts w:ascii="Cambria Math" w:hAnsi="Cambria Math"/>
                    <w:noProof/>
                    <w:sz w:val="28"/>
                    <w:szCs w:val="28"/>
                  </w:rPr>
                  <m:t>2</m:t>
                </m:r>
              </m:sup>
            </m:sSup>
          </m:num>
          <m:den>
            <m:r>
              <w:rPr>
                <w:rFonts w:ascii="Cambria Math" w:hAnsi="Cambria Math"/>
                <w:noProof/>
                <w:sz w:val="28"/>
                <w:szCs w:val="28"/>
              </w:rPr>
              <m:t>2(d</m:t>
            </m:r>
            <m:func>
              <m:funcPr>
                <m:ctrlPr>
                  <w:rPr>
                    <w:rFonts w:ascii="Cambria Math" w:hAnsi="Cambria Math"/>
                    <w:i/>
                    <w:noProof/>
                    <w:sz w:val="28"/>
                    <w:szCs w:val="28"/>
                    <w:lang w:eastAsia="ru-RU"/>
                  </w:rPr>
                </m:ctrlPr>
              </m:funcPr>
              <m:fName>
                <m:r>
                  <m:rPr>
                    <m:sty m:val="p"/>
                  </m:rPr>
                  <w:rPr>
                    <w:rFonts w:ascii="Cambria Math" w:hAnsi="Cambria Math"/>
                    <w:noProof/>
                    <w:sz w:val="28"/>
                    <w:szCs w:val="28"/>
                  </w:rPr>
                  <m:t>cos</m:t>
                </m:r>
              </m:fName>
              <m:e>
                <m:sSub>
                  <m:sSubPr>
                    <m:ctrlPr>
                      <w:rPr>
                        <w:rFonts w:ascii="Cambria Math" w:hAnsi="Cambria Math"/>
                        <w:i/>
                        <w:noProof/>
                        <w:sz w:val="28"/>
                        <w:szCs w:val="28"/>
                        <w:lang w:eastAsia="ru-RU"/>
                      </w:rPr>
                    </m:ctrlPr>
                  </m:sSubPr>
                  <m:e>
                    <m:r>
                      <w:rPr>
                        <w:rFonts w:ascii="Cambria Math" w:hAnsi="Cambria Math"/>
                        <w:noProof/>
                        <w:sz w:val="28"/>
                        <w:szCs w:val="28"/>
                      </w:rPr>
                      <m:t>ε</m:t>
                    </m:r>
                  </m:e>
                  <m:sub>
                    <m:r>
                      <w:rPr>
                        <w:rFonts w:ascii="Cambria Math" w:hAnsi="Cambria Math"/>
                        <w:noProof/>
                        <w:sz w:val="28"/>
                        <w:szCs w:val="28"/>
                      </w:rPr>
                      <m:t>r</m:t>
                    </m:r>
                  </m:sub>
                </m:sSub>
                <m:func>
                  <m:funcPr>
                    <m:ctrlPr>
                      <w:rPr>
                        <w:rFonts w:ascii="Cambria Math" w:hAnsi="Cambria Math"/>
                        <w:i/>
                        <w:noProof/>
                        <w:sz w:val="28"/>
                        <w:szCs w:val="28"/>
                        <w:lang w:eastAsia="ru-RU"/>
                      </w:rPr>
                    </m:ctrlPr>
                  </m:funcPr>
                  <m:fName>
                    <m:r>
                      <m:rPr>
                        <m:sty m:val="p"/>
                      </m:rPr>
                      <w:rPr>
                        <w:rFonts w:ascii="Cambria Math" w:hAnsi="Cambria Math"/>
                        <w:noProof/>
                        <w:sz w:val="28"/>
                        <w:szCs w:val="28"/>
                      </w:rPr>
                      <m:t>cos</m:t>
                    </m:r>
                  </m:fName>
                  <m:e>
                    <m:sSub>
                      <m:sSubPr>
                        <m:ctrlPr>
                          <w:rPr>
                            <w:rFonts w:ascii="Cambria Math" w:hAnsi="Cambria Math"/>
                            <w:i/>
                            <w:noProof/>
                            <w:sz w:val="28"/>
                            <w:szCs w:val="28"/>
                            <w:lang w:eastAsia="ru-RU"/>
                          </w:rPr>
                        </m:ctrlPr>
                      </m:sSubPr>
                      <m:e>
                        <m:r>
                          <w:rPr>
                            <w:rFonts w:ascii="Cambria Math" w:hAnsi="Cambria Math"/>
                            <w:noProof/>
                            <w:sz w:val="28"/>
                            <w:szCs w:val="28"/>
                          </w:rPr>
                          <m:t>α</m:t>
                        </m:r>
                      </m:e>
                      <m:sub>
                        <m:r>
                          <w:rPr>
                            <w:rFonts w:ascii="Cambria Math" w:hAnsi="Cambria Math"/>
                            <w:noProof/>
                            <w:sz w:val="28"/>
                            <w:szCs w:val="28"/>
                          </w:rPr>
                          <m:t>r1</m:t>
                        </m:r>
                      </m:sub>
                    </m:sSub>
                    <m:r>
                      <w:rPr>
                        <w:rFonts w:ascii="Cambria Math" w:hAnsi="Cambria Math"/>
                        <w:noProof/>
                        <w:sz w:val="28"/>
                        <w:szCs w:val="28"/>
                      </w:rPr>
                      <m:t>-c</m:t>
                    </m:r>
                    <m:sSub>
                      <m:sSubPr>
                        <m:ctrlPr>
                          <w:rPr>
                            <w:rFonts w:ascii="Cambria Math" w:hAnsi="Cambria Math"/>
                            <w:i/>
                            <w:noProof/>
                            <w:sz w:val="28"/>
                            <w:szCs w:val="28"/>
                            <w:lang w:eastAsia="ru-RU"/>
                          </w:rPr>
                        </m:ctrlPr>
                      </m:sSubPr>
                      <m:e>
                        <m:r>
                          <w:rPr>
                            <w:rFonts w:ascii="Cambria Math" w:hAnsi="Cambria Math"/>
                            <w:noProof/>
                            <w:sz w:val="28"/>
                            <w:szCs w:val="28"/>
                          </w:rPr>
                          <m:t>τ</m:t>
                        </m:r>
                      </m:e>
                      <m:sub>
                        <m:r>
                          <w:rPr>
                            <w:rFonts w:ascii="Cambria Math" w:hAnsi="Cambria Math"/>
                            <w:noProof/>
                            <w:sz w:val="28"/>
                            <w:szCs w:val="28"/>
                          </w:rPr>
                          <m:t>r1</m:t>
                        </m:r>
                      </m:sub>
                    </m:sSub>
                  </m:e>
                </m:func>
              </m:e>
            </m:func>
            <m:r>
              <w:rPr>
                <w:rFonts w:ascii="Cambria Math" w:hAnsi="Cambria Math"/>
                <w:noProof/>
                <w:sz w:val="28"/>
                <w:szCs w:val="28"/>
              </w:rPr>
              <m:t>)</m:t>
            </m:r>
          </m:den>
        </m:f>
        <m:r>
          <w:rPr>
            <w:rFonts w:ascii="Cambria Math" w:hAnsi="Cambria Math"/>
            <w:noProof/>
            <w:sz w:val="28"/>
            <w:szCs w:val="28"/>
          </w:rPr>
          <m:t>,</m:t>
        </m:r>
      </m:oMath>
      <w:r w:rsidRPr="00797C5B">
        <w:rPr>
          <w:noProof/>
          <w:sz w:val="28"/>
          <w:szCs w:val="28"/>
        </w:rPr>
        <w:t xml:space="preserve">                                </w:t>
      </w:r>
      <w:r w:rsidR="001376AD">
        <w:rPr>
          <w:noProof/>
          <w:sz w:val="28"/>
          <w:szCs w:val="28"/>
        </w:rPr>
        <w:t xml:space="preserve">        </w:t>
      </w:r>
      <w:r w:rsidR="00260470">
        <w:rPr>
          <w:noProof/>
          <w:sz w:val="28"/>
          <w:szCs w:val="28"/>
        </w:rPr>
        <w:t>(2.8</w:t>
      </w:r>
      <w:r w:rsidRPr="00797C5B">
        <w:rPr>
          <w:noProof/>
          <w:sz w:val="28"/>
          <w:szCs w:val="28"/>
        </w:rPr>
        <w:t>)</w:t>
      </w:r>
    </w:p>
    <w:p w:rsidR="00D76193" w:rsidRDefault="00D76193" w:rsidP="00CE464E">
      <w:pPr>
        <w:ind w:firstLine="709"/>
        <w:jc w:val="both"/>
        <w:rPr>
          <w:sz w:val="28"/>
          <w:szCs w:val="28"/>
        </w:rPr>
      </w:pPr>
    </w:p>
    <w:p w:rsidR="00CE464E" w:rsidRPr="00797C5B" w:rsidRDefault="00CE464E" w:rsidP="00CE464E">
      <w:pPr>
        <w:ind w:firstLine="709"/>
        <w:jc w:val="both"/>
        <w:rPr>
          <w:sz w:val="28"/>
          <w:szCs w:val="28"/>
        </w:rPr>
      </w:pPr>
      <w:r w:rsidRPr="00797C5B">
        <w:rPr>
          <w:sz w:val="28"/>
          <w:szCs w:val="28"/>
        </w:rPr>
        <w:lastRenderedPageBreak/>
        <w:t>где τ</w:t>
      </w:r>
      <w:r w:rsidRPr="00797C5B">
        <w:rPr>
          <w:sz w:val="28"/>
          <w:szCs w:val="28"/>
          <w:vertAlign w:val="subscript"/>
          <w:lang w:val="en-US"/>
        </w:rPr>
        <w:t>r</w:t>
      </w:r>
      <w:r w:rsidRPr="00797C5B">
        <w:rPr>
          <w:sz w:val="28"/>
          <w:szCs w:val="28"/>
          <w:vertAlign w:val="subscript"/>
        </w:rPr>
        <w:t>1</w:t>
      </w:r>
      <w:r w:rsidRPr="00797C5B">
        <w:rPr>
          <w:sz w:val="28"/>
          <w:szCs w:val="28"/>
        </w:rPr>
        <w:t xml:space="preserve"> — время запаздывания сигнала от цели на П</w:t>
      </w:r>
      <w:r w:rsidRPr="00797C5B">
        <w:rPr>
          <w:sz w:val="28"/>
          <w:szCs w:val="28"/>
          <w:lang w:val="kk-KZ"/>
        </w:rPr>
        <w:t>П</w:t>
      </w:r>
      <w:r w:rsidRPr="00797C5B">
        <w:rPr>
          <w:sz w:val="28"/>
          <w:szCs w:val="28"/>
        </w:rPr>
        <w:t>1 относительно ПП2. Метод в отличие от угломерного позволяет использовать на второй ПП ненаправленную антенну.</w:t>
      </w:r>
    </w:p>
    <w:p w:rsidR="00CE464E" w:rsidRDefault="00CE464E" w:rsidP="000A0EE9">
      <w:pPr>
        <w:ind w:firstLine="709"/>
        <w:jc w:val="both"/>
        <w:rPr>
          <w:sz w:val="28"/>
          <w:szCs w:val="28"/>
        </w:rPr>
      </w:pPr>
      <w:r w:rsidRPr="00797C5B">
        <w:rPr>
          <w:sz w:val="28"/>
          <w:szCs w:val="28"/>
        </w:rPr>
        <w:t>Таким образом, параметры цели полностью определяются на основе определения разности задержек приема сигналов разнесенными в пространстве пунктами приема.</w:t>
      </w:r>
      <w:r w:rsidR="000A0EE9">
        <w:rPr>
          <w:sz w:val="28"/>
          <w:szCs w:val="28"/>
        </w:rPr>
        <w:t xml:space="preserve"> </w:t>
      </w:r>
    </w:p>
    <w:p w:rsidR="00CE464E" w:rsidRPr="00CE464E" w:rsidRDefault="00CE464E" w:rsidP="001376AD">
      <w:pPr>
        <w:jc w:val="both"/>
        <w:rPr>
          <w:sz w:val="28"/>
          <w:szCs w:val="28"/>
        </w:rPr>
      </w:pPr>
    </w:p>
    <w:p w:rsidR="00CE464E" w:rsidRDefault="00CE464E" w:rsidP="00CE464E">
      <w:pPr>
        <w:pStyle w:val="a5"/>
        <w:numPr>
          <w:ilvl w:val="1"/>
          <w:numId w:val="13"/>
        </w:numPr>
        <w:ind w:left="0" w:firstLine="709"/>
        <w:rPr>
          <w:b/>
          <w:bCs/>
          <w:sz w:val="28"/>
          <w:szCs w:val="28"/>
        </w:rPr>
      </w:pPr>
      <w:r w:rsidRPr="00CE464E">
        <w:rPr>
          <w:b/>
          <w:bCs/>
          <w:sz w:val="28"/>
          <w:szCs w:val="28"/>
        </w:rPr>
        <w:t>Обоснование целесообразности спектрально-корреляцион</w:t>
      </w:r>
      <w:r w:rsidR="00C56FDC">
        <w:rPr>
          <w:b/>
          <w:bCs/>
          <w:sz w:val="28"/>
          <w:szCs w:val="28"/>
        </w:rPr>
        <w:t>ного метода определения задержки и пеленга</w:t>
      </w:r>
      <w:r w:rsidRPr="00CE464E">
        <w:rPr>
          <w:b/>
          <w:bCs/>
          <w:sz w:val="28"/>
          <w:szCs w:val="28"/>
        </w:rPr>
        <w:t xml:space="preserve"> </w:t>
      </w:r>
      <w:r w:rsidR="00C56FDC">
        <w:rPr>
          <w:b/>
          <w:bCs/>
          <w:sz w:val="28"/>
          <w:szCs w:val="28"/>
        </w:rPr>
        <w:t>радио</w:t>
      </w:r>
      <w:r w:rsidRPr="00CE464E">
        <w:rPr>
          <w:b/>
          <w:bCs/>
          <w:sz w:val="28"/>
          <w:szCs w:val="28"/>
        </w:rPr>
        <w:t>сигналов</w:t>
      </w:r>
    </w:p>
    <w:p w:rsidR="00742679" w:rsidRDefault="00742679" w:rsidP="00742679">
      <w:pPr>
        <w:pStyle w:val="a5"/>
        <w:ind w:left="709" w:firstLine="0"/>
        <w:jc w:val="right"/>
        <w:rPr>
          <w:b/>
          <w:bCs/>
          <w:sz w:val="28"/>
          <w:szCs w:val="28"/>
        </w:rPr>
      </w:pPr>
    </w:p>
    <w:p w:rsidR="00742679" w:rsidRDefault="00742679" w:rsidP="00742679">
      <w:pPr>
        <w:suppressAutoHyphens/>
        <w:ind w:firstLine="708"/>
        <w:jc w:val="both"/>
        <w:rPr>
          <w:sz w:val="28"/>
          <w:szCs w:val="28"/>
        </w:rPr>
      </w:pPr>
      <w:r w:rsidRPr="00742679">
        <w:rPr>
          <w:sz w:val="28"/>
          <w:szCs w:val="28"/>
          <w:lang w:val="uk-UA"/>
        </w:rPr>
        <w:t>Рассмотрим задачу пеленгования путем определения взаимной корреляционной функции двух радиосигналов разнесенных радиоканалов при наличии статистически независимых аддитивных шумов путем обработки их спектров. Пусть</w:t>
      </w:r>
      <w:r w:rsidR="002D7796" w:rsidRPr="002D7796">
        <w:rPr>
          <w:sz w:val="28"/>
          <w:szCs w:val="28"/>
        </w:rPr>
        <w:t xml:space="preserve"> </w:t>
      </w:r>
      <w:bookmarkStart w:id="0" w:name="MTBlankEqn"/>
      <w:r w:rsidR="0080103E" w:rsidRPr="0080103E">
        <w:rPr>
          <w:position w:val="-12"/>
        </w:rPr>
        <w:object w:dxaOrig="6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75pt" o:ole="">
            <v:imagedata r:id="rId19" o:title=""/>
          </v:shape>
          <o:OLEObject Type="Embed" ProgID="Equation.DSMT4" ShapeID="_x0000_i1025" DrawAspect="Content" ObjectID="_1793697172" r:id="rId20"/>
        </w:object>
      </w:r>
      <w:bookmarkEnd w:id="0"/>
      <w:r w:rsidRPr="00742679">
        <w:rPr>
          <w:sz w:val="28"/>
          <w:szCs w:val="28"/>
          <w:lang w:val="uk-UA"/>
        </w:rPr>
        <w:t xml:space="preserve"> - сигнал,</w:t>
      </w:r>
      <w:r w:rsidR="0080103E" w:rsidRPr="00025957">
        <w:rPr>
          <w:position w:val="-4"/>
        </w:rPr>
        <w:object w:dxaOrig="200" w:dyaOrig="300">
          <v:shape id="_x0000_i1026" type="#_x0000_t75" style="width:9pt;height:15pt" o:ole="">
            <v:imagedata r:id="rId21" o:title=""/>
          </v:shape>
          <o:OLEObject Type="Embed" ProgID="Equation.DSMT4" ShapeID="_x0000_i1026" DrawAspect="Content" ObjectID="_1793697173" r:id="rId22"/>
        </w:object>
      </w:r>
      <w:r w:rsidRPr="00742679">
        <w:rPr>
          <w:sz w:val="28"/>
          <w:szCs w:val="28"/>
          <w:lang w:val="uk-UA"/>
        </w:rPr>
        <w:t xml:space="preserve"> принимаемого в аддитивной смеси </w:t>
      </w:r>
      <w:r w:rsidR="0080103E" w:rsidRPr="0080103E">
        <w:rPr>
          <w:position w:val="-12"/>
        </w:rPr>
        <w:object w:dxaOrig="639" w:dyaOrig="380">
          <v:shape id="_x0000_i1027" type="#_x0000_t75" style="width:31.5pt;height:18.75pt" o:ole="">
            <v:imagedata r:id="rId23" o:title=""/>
          </v:shape>
          <o:OLEObject Type="Embed" ProgID="Equation.DSMT4" ShapeID="_x0000_i1027" DrawAspect="Content" ObjectID="_1793697174" r:id="rId24"/>
        </w:object>
      </w:r>
      <w:r w:rsidRPr="00742679">
        <w:rPr>
          <w:sz w:val="28"/>
          <w:szCs w:val="28"/>
          <w:lang w:val="uk-UA"/>
        </w:rPr>
        <w:t xml:space="preserve"> со статистически независимым белым гауссовым шумом </w:t>
      </w:r>
      <w:r w:rsidR="0080103E" w:rsidRPr="0080103E">
        <w:rPr>
          <w:position w:val="-12"/>
        </w:rPr>
        <w:object w:dxaOrig="580" w:dyaOrig="380">
          <v:shape id="_x0000_i1028" type="#_x0000_t75" style="width:29.25pt;height:18.75pt" o:ole="">
            <v:imagedata r:id="rId25" o:title=""/>
          </v:shape>
          <o:OLEObject Type="Embed" ProgID="Equation.DSMT4" ShapeID="_x0000_i1028" DrawAspect="Content" ObjectID="_1793697175" r:id="rId26"/>
        </w:object>
      </w:r>
      <w:r w:rsidRPr="00742679">
        <w:rPr>
          <w:sz w:val="28"/>
          <w:szCs w:val="28"/>
          <w:lang w:val="uk-UA"/>
        </w:rPr>
        <w:t xml:space="preserve"> в течение временного интервала </w:t>
      </w:r>
      <w:r w:rsidR="0080103E" w:rsidRPr="0080103E">
        <w:rPr>
          <w:position w:val="-14"/>
        </w:rPr>
        <w:object w:dxaOrig="1080" w:dyaOrig="420">
          <v:shape id="_x0000_i1029" type="#_x0000_t75" style="width:54pt;height:20.25pt" o:ole="">
            <v:imagedata r:id="rId27" o:title=""/>
          </v:shape>
          <o:OLEObject Type="Embed" ProgID="Equation.DSMT4" ShapeID="_x0000_i1029" DrawAspect="Content" ObjectID="_1793697176" r:id="rId28"/>
        </w:object>
      </w:r>
      <w:r w:rsidRPr="00742679">
        <w:rPr>
          <w:sz w:val="28"/>
          <w:szCs w:val="28"/>
          <w:lang w:val="uk-UA"/>
        </w:rPr>
        <w:t xml:space="preserve"> первой антенной, а </w:t>
      </w:r>
      <w:r w:rsidR="0080103E" w:rsidRPr="0080103E">
        <w:rPr>
          <w:position w:val="-12"/>
        </w:rPr>
        <w:object w:dxaOrig="639" w:dyaOrig="380">
          <v:shape id="_x0000_i1030" type="#_x0000_t75" style="width:31.5pt;height:18.75pt" o:ole="">
            <v:imagedata r:id="rId29" o:title=""/>
          </v:shape>
          <o:OLEObject Type="Embed" ProgID="Equation.DSMT4" ShapeID="_x0000_i1030" DrawAspect="Content" ObjectID="_1793697177" r:id="rId30"/>
        </w:object>
      </w:r>
      <w:r w:rsidRPr="00742679">
        <w:rPr>
          <w:sz w:val="28"/>
          <w:szCs w:val="28"/>
          <w:lang w:val="uk-UA"/>
        </w:rPr>
        <w:t xml:space="preserve"> - сигнал,</w:t>
      </w:r>
      <w:r w:rsidR="0080103E" w:rsidRPr="00025957">
        <w:rPr>
          <w:position w:val="-4"/>
        </w:rPr>
        <w:object w:dxaOrig="200" w:dyaOrig="300">
          <v:shape id="_x0000_i1031" type="#_x0000_t75" style="width:9pt;height:15pt" o:ole="">
            <v:imagedata r:id="rId21" o:title=""/>
          </v:shape>
          <o:OLEObject Type="Embed" ProgID="Equation.DSMT4" ShapeID="_x0000_i1031" DrawAspect="Content" ObjectID="_1793697178" r:id="rId31"/>
        </w:object>
      </w:r>
      <w:r w:rsidRPr="00742679">
        <w:rPr>
          <w:sz w:val="28"/>
          <w:szCs w:val="28"/>
          <w:lang w:val="uk-UA"/>
        </w:rPr>
        <w:t xml:space="preserve"> принимаемого в аддитивной смеси </w:t>
      </w:r>
      <w:r w:rsidR="0080103E" w:rsidRPr="0080103E">
        <w:rPr>
          <w:position w:val="-12"/>
        </w:rPr>
        <w:object w:dxaOrig="680" w:dyaOrig="380">
          <v:shape id="_x0000_i1032" type="#_x0000_t75" style="width:33.75pt;height:18.75pt" o:ole="">
            <v:imagedata r:id="rId32" o:title=""/>
          </v:shape>
          <o:OLEObject Type="Embed" ProgID="Equation.DSMT4" ShapeID="_x0000_i1032" DrawAspect="Content" ObjectID="_1793697179" r:id="rId33"/>
        </w:object>
      </w:r>
      <w:r w:rsidRPr="00742679">
        <w:rPr>
          <w:sz w:val="28"/>
          <w:szCs w:val="28"/>
          <w:lang w:val="uk-UA"/>
        </w:rPr>
        <w:t xml:space="preserve"> со статистически независимым белым гауссовым шумом </w:t>
      </w:r>
      <w:r w:rsidR="0080103E" w:rsidRPr="0080103E">
        <w:rPr>
          <w:position w:val="-12"/>
        </w:rPr>
        <w:object w:dxaOrig="620" w:dyaOrig="380">
          <v:shape id="_x0000_i1033" type="#_x0000_t75" style="width:30.75pt;height:18.75pt" o:ole="">
            <v:imagedata r:id="rId34" o:title=""/>
          </v:shape>
          <o:OLEObject Type="Embed" ProgID="Equation.DSMT4" ShapeID="_x0000_i1033" DrawAspect="Content" ObjectID="_1793697180" r:id="rId35"/>
        </w:object>
      </w:r>
      <w:r w:rsidRPr="00742679">
        <w:rPr>
          <w:sz w:val="28"/>
          <w:szCs w:val="28"/>
          <w:lang w:val="uk-UA"/>
        </w:rPr>
        <w:t xml:space="preserve"> в течение временного интервала </w:t>
      </w:r>
      <w:r w:rsidR="0080103E" w:rsidRPr="0080103E">
        <w:rPr>
          <w:position w:val="-14"/>
        </w:rPr>
        <w:object w:dxaOrig="1080" w:dyaOrig="420">
          <v:shape id="_x0000_i1034" type="#_x0000_t75" style="width:54pt;height:20.25pt" o:ole="">
            <v:imagedata r:id="rId36" o:title=""/>
          </v:shape>
          <o:OLEObject Type="Embed" ProgID="Equation.DSMT4" ShapeID="_x0000_i1034" DrawAspect="Content" ObjectID="_1793697181" r:id="rId37"/>
        </w:object>
      </w:r>
      <w:r w:rsidRPr="00742679">
        <w:rPr>
          <w:sz w:val="28"/>
          <w:szCs w:val="28"/>
          <w:lang w:val="uk-UA"/>
        </w:rPr>
        <w:t>второй антенной. Шумы</w:t>
      </w:r>
      <w:r w:rsidR="002D7796" w:rsidRPr="00A24B03">
        <w:rPr>
          <w:sz w:val="28"/>
          <w:szCs w:val="28"/>
        </w:rPr>
        <w:t xml:space="preserve"> </w:t>
      </w:r>
      <w:r w:rsidR="0080103E" w:rsidRPr="0080103E">
        <w:rPr>
          <w:position w:val="-12"/>
        </w:rPr>
        <w:object w:dxaOrig="580" w:dyaOrig="380">
          <v:shape id="_x0000_i1035" type="#_x0000_t75" style="width:29.25pt;height:18.75pt" o:ole="">
            <v:imagedata r:id="rId38" o:title=""/>
          </v:shape>
          <o:OLEObject Type="Embed" ProgID="Equation.DSMT4" ShapeID="_x0000_i1035" DrawAspect="Content" ObjectID="_1793697182" r:id="rId39"/>
        </w:object>
      </w:r>
      <w:r w:rsidRPr="00742679">
        <w:rPr>
          <w:sz w:val="28"/>
          <w:szCs w:val="28"/>
        </w:rPr>
        <w:t xml:space="preserve"> и </w:t>
      </w:r>
      <w:r w:rsidR="0080103E" w:rsidRPr="0080103E">
        <w:rPr>
          <w:position w:val="-12"/>
        </w:rPr>
        <w:object w:dxaOrig="620" w:dyaOrig="380">
          <v:shape id="_x0000_i1036" type="#_x0000_t75" style="width:30.75pt;height:18.75pt" o:ole="">
            <v:imagedata r:id="rId40" o:title=""/>
          </v:shape>
          <o:OLEObject Type="Embed" ProgID="Equation.DSMT4" ShapeID="_x0000_i1036" DrawAspect="Content" ObjectID="_1793697183" r:id="rId41"/>
        </w:object>
      </w:r>
      <w:r w:rsidRPr="00742679">
        <w:rPr>
          <w:sz w:val="28"/>
          <w:szCs w:val="28"/>
        </w:rPr>
        <w:t xml:space="preserve"> и сигналы</w:t>
      </w:r>
      <w:r w:rsidR="002D7796" w:rsidRPr="00A24B03">
        <w:rPr>
          <w:sz w:val="28"/>
          <w:szCs w:val="28"/>
        </w:rPr>
        <w:t xml:space="preserve"> </w:t>
      </w:r>
      <w:r w:rsidR="0080103E" w:rsidRPr="0080103E">
        <w:rPr>
          <w:position w:val="-12"/>
        </w:rPr>
        <w:object w:dxaOrig="600" w:dyaOrig="380">
          <v:shape id="_x0000_i1037" type="#_x0000_t75" style="width:30pt;height:18.75pt" o:ole="">
            <v:imagedata r:id="rId42" o:title=""/>
          </v:shape>
          <o:OLEObject Type="Embed" ProgID="Equation.DSMT4" ShapeID="_x0000_i1037" DrawAspect="Content" ObjectID="_1793697184" r:id="rId43"/>
        </w:object>
      </w:r>
      <w:r w:rsidR="002D7796" w:rsidRPr="00A24B03">
        <w:rPr>
          <w:sz w:val="28"/>
          <w:szCs w:val="28"/>
          <w:lang w:eastAsia="ru-RU"/>
        </w:rPr>
        <w:t xml:space="preserve"> </w:t>
      </w:r>
      <w:r w:rsidRPr="00742679">
        <w:rPr>
          <w:sz w:val="28"/>
          <w:szCs w:val="28"/>
        </w:rPr>
        <w:t xml:space="preserve">и </w:t>
      </w:r>
      <w:r w:rsidR="0080103E" w:rsidRPr="0080103E">
        <w:rPr>
          <w:position w:val="-12"/>
        </w:rPr>
        <w:object w:dxaOrig="639" w:dyaOrig="380">
          <v:shape id="_x0000_i1038" type="#_x0000_t75" style="width:31.5pt;height:18.75pt" o:ole="">
            <v:imagedata r:id="rId44" o:title=""/>
          </v:shape>
          <o:OLEObject Type="Embed" ProgID="Equation.DSMT4" ShapeID="_x0000_i1038" DrawAspect="Content" ObjectID="_1793697185" r:id="rId45"/>
        </w:object>
      </w:r>
      <w:r w:rsidRPr="00742679">
        <w:rPr>
          <w:sz w:val="28"/>
          <w:szCs w:val="28"/>
        </w:rPr>
        <w:t xml:space="preserve"> ограничены по полосе частот </w:t>
      </w:r>
      <w:r w:rsidR="0080103E" w:rsidRPr="0080103E">
        <w:rPr>
          <w:position w:val="-14"/>
        </w:rPr>
        <w:object w:dxaOrig="1040" w:dyaOrig="420">
          <v:shape id="_x0000_i1039" type="#_x0000_t75" style="width:51.75pt;height:20.25pt" o:ole="">
            <v:imagedata r:id="rId46" o:title=""/>
          </v:shape>
          <o:OLEObject Type="Embed" ProgID="Equation.DSMT4" ShapeID="_x0000_i1039" DrawAspect="Content" ObjectID="_1793697186" r:id="rId47"/>
        </w:object>
      </w:r>
      <w:r w:rsidRPr="00742679">
        <w:rPr>
          <w:sz w:val="28"/>
          <w:szCs w:val="28"/>
        </w:rPr>
        <w:t>. Исходные условия запишем следующим образом:</w:t>
      </w:r>
    </w:p>
    <w:p w:rsidR="00D76193" w:rsidRPr="00742679" w:rsidRDefault="00D76193" w:rsidP="00742679">
      <w:pPr>
        <w:suppressAutoHyphens/>
        <w:ind w:firstLine="708"/>
        <w:jc w:val="both"/>
        <w:rPr>
          <w:sz w:val="28"/>
          <w:szCs w:val="28"/>
        </w:rPr>
      </w:pPr>
    </w:p>
    <w:tbl>
      <w:tblPr>
        <w:tblW w:w="0" w:type="auto"/>
        <w:jc w:val="right"/>
        <w:tblLayout w:type="fixed"/>
        <w:tblLook w:val="04A0" w:firstRow="1" w:lastRow="0" w:firstColumn="1" w:lastColumn="0" w:noHBand="0" w:noVBand="1"/>
      </w:tblPr>
      <w:tblGrid>
        <w:gridCol w:w="7262"/>
        <w:gridCol w:w="1566"/>
      </w:tblGrid>
      <w:tr w:rsidR="00742679" w:rsidRPr="00742679" w:rsidTr="00742679">
        <w:trPr>
          <w:trHeight w:val="1280"/>
          <w:jc w:val="right"/>
        </w:trPr>
        <w:tc>
          <w:tcPr>
            <w:tcW w:w="7262" w:type="dxa"/>
            <w:hideMark/>
          </w:tcPr>
          <w:p w:rsidR="00742679" w:rsidRPr="00742679" w:rsidRDefault="0080103E" w:rsidP="0080103E">
            <w:pPr>
              <w:suppressAutoHyphens/>
              <w:ind w:firstLine="2246"/>
              <w:jc w:val="both"/>
              <w:rPr>
                <w:sz w:val="28"/>
                <w:szCs w:val="28"/>
                <w:lang w:val="uk-UA"/>
              </w:rPr>
            </w:pPr>
            <w:r w:rsidRPr="0080103E">
              <w:rPr>
                <w:position w:val="-60"/>
              </w:rPr>
              <w:object w:dxaOrig="2380" w:dyaOrig="1300">
                <v:shape id="_x0000_i1040" type="#_x0000_t75" style="width:120pt;height:65.25pt" o:ole="">
                  <v:imagedata r:id="rId48" o:title=""/>
                </v:shape>
                <o:OLEObject Type="Embed" ProgID="Equation.DSMT4" ShapeID="_x0000_i1040" DrawAspect="Content" ObjectID="_1793697187" r:id="rId49"/>
              </w:object>
            </w:r>
          </w:p>
        </w:tc>
        <w:tc>
          <w:tcPr>
            <w:tcW w:w="1566" w:type="dxa"/>
            <w:vAlign w:val="center"/>
            <w:hideMark/>
          </w:tcPr>
          <w:p w:rsidR="00742679" w:rsidRPr="00742679" w:rsidRDefault="00D76193" w:rsidP="00742679">
            <w:pPr>
              <w:suppressAutoHyphens/>
              <w:ind w:right="-108"/>
              <w:jc w:val="both"/>
              <w:rPr>
                <w:sz w:val="28"/>
                <w:szCs w:val="28"/>
              </w:rPr>
            </w:pPr>
            <w:r>
              <w:rPr>
                <w:sz w:val="28"/>
                <w:szCs w:val="28"/>
                <w:lang w:val="en-US"/>
              </w:rPr>
              <w:t xml:space="preserve">             </w:t>
            </w:r>
            <w:r w:rsidR="00260470">
              <w:rPr>
                <w:sz w:val="28"/>
                <w:szCs w:val="28"/>
              </w:rPr>
              <w:t>(2.9</w:t>
            </w:r>
            <w:r w:rsidR="00742679" w:rsidRPr="00742679">
              <w:rPr>
                <w:sz w:val="28"/>
                <w:szCs w:val="28"/>
              </w:rPr>
              <w:t>)</w:t>
            </w:r>
          </w:p>
        </w:tc>
      </w:tr>
    </w:tbl>
    <w:p w:rsidR="00D76193" w:rsidRDefault="00D76193" w:rsidP="00742679">
      <w:pPr>
        <w:suppressAutoHyphens/>
        <w:jc w:val="both"/>
        <w:rPr>
          <w:sz w:val="28"/>
          <w:szCs w:val="28"/>
          <w:lang w:val="uk-UA"/>
        </w:rPr>
      </w:pPr>
    </w:p>
    <w:p w:rsidR="00742679" w:rsidRPr="00742679" w:rsidRDefault="00742679" w:rsidP="00D76193">
      <w:pPr>
        <w:suppressAutoHyphens/>
        <w:ind w:firstLine="709"/>
        <w:jc w:val="both"/>
        <w:rPr>
          <w:sz w:val="28"/>
          <w:szCs w:val="28"/>
          <w:lang w:val="uk-UA" w:eastAsia="ru-RU"/>
        </w:rPr>
      </w:pPr>
      <w:r w:rsidRPr="00742679">
        <w:rPr>
          <w:sz w:val="28"/>
          <w:szCs w:val="28"/>
          <w:lang w:val="uk-UA"/>
        </w:rPr>
        <w:t>где</w:t>
      </w:r>
      <w:r w:rsidRPr="00742679">
        <w:rPr>
          <w:sz w:val="28"/>
          <w:szCs w:val="28"/>
          <w:lang w:val="uk-UA"/>
        </w:rPr>
        <w:tab/>
      </w:r>
      <w:r w:rsidR="0080103E" w:rsidRPr="0080103E">
        <w:rPr>
          <w:position w:val="-12"/>
        </w:rPr>
        <w:object w:dxaOrig="320" w:dyaOrig="380">
          <v:shape id="_x0000_i1041" type="#_x0000_t75" style="width:15.75pt;height:18.75pt" o:ole="">
            <v:imagedata r:id="rId50" o:title=""/>
          </v:shape>
          <o:OLEObject Type="Embed" ProgID="Equation.DSMT4" ShapeID="_x0000_i1041" DrawAspect="Content" ObjectID="_1793697188" r:id="rId51"/>
        </w:object>
      </w:r>
      <w:r w:rsidRPr="00742679">
        <w:rPr>
          <w:sz w:val="28"/>
          <w:szCs w:val="28"/>
          <w:lang w:val="uk-UA"/>
        </w:rPr>
        <w:t xml:space="preserve"> - априори неизвестная задержка радиосигнала, является случайной величиной с равномерным распределением плотности вероятности в интервале </w:t>
      </w:r>
      <w:r w:rsidR="0080103E" w:rsidRPr="0080103E">
        <w:rPr>
          <w:position w:val="-14"/>
        </w:rPr>
        <w:object w:dxaOrig="1640" w:dyaOrig="420">
          <v:shape id="_x0000_i1042" type="#_x0000_t75" style="width:81pt;height:20.25pt" o:ole="">
            <v:imagedata r:id="rId52" o:title=""/>
          </v:shape>
          <o:OLEObject Type="Embed" ProgID="Equation.DSMT4" ShapeID="_x0000_i1042" DrawAspect="Content" ObjectID="_1793697189" r:id="rId53"/>
        </w:object>
      </w:r>
      <w:r w:rsidRPr="00742679">
        <w:rPr>
          <w:sz w:val="28"/>
          <w:szCs w:val="28"/>
          <w:lang w:val="uk-UA"/>
        </w:rPr>
        <w:t>;</w:t>
      </w:r>
      <w:r w:rsidR="0080103E" w:rsidRPr="00025957">
        <w:rPr>
          <w:position w:val="-4"/>
        </w:rPr>
        <w:object w:dxaOrig="200" w:dyaOrig="300">
          <v:shape id="_x0000_i1043" type="#_x0000_t75" style="width:9pt;height:15pt" o:ole="">
            <v:imagedata r:id="rId21" o:title=""/>
          </v:shape>
          <o:OLEObject Type="Embed" ProgID="Equation.DSMT4" ShapeID="_x0000_i1043" DrawAspect="Content" ObjectID="_1793697190" r:id="rId54"/>
        </w:object>
      </w:r>
    </w:p>
    <w:p w:rsidR="00742679" w:rsidRPr="00742679" w:rsidRDefault="0080103E" w:rsidP="00742679">
      <w:pPr>
        <w:suppressAutoHyphens/>
        <w:ind w:firstLine="708"/>
        <w:jc w:val="both"/>
        <w:rPr>
          <w:sz w:val="28"/>
          <w:szCs w:val="28"/>
          <w:lang w:val="uk-UA"/>
        </w:rPr>
      </w:pPr>
      <w:r w:rsidRPr="0080103E">
        <w:rPr>
          <w:position w:val="-12"/>
        </w:rPr>
        <w:object w:dxaOrig="600" w:dyaOrig="380">
          <v:shape id="_x0000_i1044" type="#_x0000_t75" style="width:30pt;height:18.75pt" o:ole="">
            <v:imagedata r:id="rId55" o:title=""/>
          </v:shape>
          <o:OLEObject Type="Embed" ProgID="Equation.DSMT4" ShapeID="_x0000_i1044" DrawAspect="Content" ObjectID="_1793697191" r:id="rId56"/>
        </w:object>
      </w:r>
      <w:r w:rsidR="00742679" w:rsidRPr="00742679">
        <w:rPr>
          <w:sz w:val="28"/>
          <w:szCs w:val="28"/>
          <w:lang w:val="uk-UA"/>
        </w:rPr>
        <w:t xml:space="preserve"> - априори неизвестная функция времени;</w:t>
      </w:r>
    </w:p>
    <w:p w:rsidR="00742679" w:rsidRDefault="0080103E" w:rsidP="00742679">
      <w:pPr>
        <w:suppressAutoHyphens/>
        <w:ind w:firstLine="708"/>
        <w:jc w:val="both"/>
        <w:rPr>
          <w:sz w:val="28"/>
          <w:szCs w:val="28"/>
          <w:lang w:val="uk-UA"/>
        </w:rPr>
      </w:pPr>
      <w:r w:rsidRPr="0080103E">
        <w:rPr>
          <w:position w:val="-12"/>
        </w:rPr>
        <w:object w:dxaOrig="639" w:dyaOrig="380">
          <v:shape id="_x0000_i1045" type="#_x0000_t75" style="width:31.5pt;height:18.75pt" o:ole="">
            <v:imagedata r:id="rId57" o:title=""/>
          </v:shape>
          <o:OLEObject Type="Embed" ProgID="Equation.DSMT4" ShapeID="_x0000_i1045" DrawAspect="Content" ObjectID="_1793697192" r:id="rId58"/>
        </w:object>
      </w:r>
      <w:r w:rsidR="00742679" w:rsidRPr="00742679">
        <w:rPr>
          <w:sz w:val="28"/>
          <w:szCs w:val="28"/>
          <w:lang w:val="uk-UA"/>
        </w:rPr>
        <w:t xml:space="preserve"> - априори неизвестная функция времени, имеет вид:</w:t>
      </w:r>
    </w:p>
    <w:p w:rsidR="00D76193" w:rsidRPr="00742679" w:rsidRDefault="00D76193" w:rsidP="00742679">
      <w:pPr>
        <w:suppressAutoHyphens/>
        <w:ind w:firstLine="708"/>
        <w:jc w:val="both"/>
        <w:rPr>
          <w:sz w:val="28"/>
          <w:szCs w:val="28"/>
          <w:lang w:val="uk-UA"/>
        </w:rPr>
      </w:pPr>
    </w:p>
    <w:tbl>
      <w:tblPr>
        <w:tblW w:w="0" w:type="auto"/>
        <w:jc w:val="right"/>
        <w:tblLayout w:type="fixed"/>
        <w:tblLook w:val="04A0" w:firstRow="1" w:lastRow="0" w:firstColumn="1" w:lastColumn="0" w:noHBand="0" w:noVBand="1"/>
      </w:tblPr>
      <w:tblGrid>
        <w:gridCol w:w="7207"/>
        <w:gridCol w:w="1566"/>
      </w:tblGrid>
      <w:tr w:rsidR="00742679" w:rsidRPr="00742679" w:rsidTr="00742679">
        <w:trPr>
          <w:trHeight w:val="485"/>
          <w:jc w:val="right"/>
        </w:trPr>
        <w:tc>
          <w:tcPr>
            <w:tcW w:w="7207" w:type="dxa"/>
            <w:hideMark/>
          </w:tcPr>
          <w:p w:rsidR="00742679" w:rsidRPr="00D76193" w:rsidRDefault="0080103E" w:rsidP="0080103E">
            <w:pPr>
              <w:suppressAutoHyphens/>
              <w:ind w:firstLine="768"/>
              <w:jc w:val="both"/>
              <w:rPr>
                <w:sz w:val="28"/>
                <w:szCs w:val="28"/>
                <w:lang w:val="en-US"/>
              </w:rPr>
            </w:pPr>
            <w:r w:rsidRPr="0080103E">
              <w:rPr>
                <w:position w:val="-18"/>
              </w:rPr>
              <w:object w:dxaOrig="5860" w:dyaOrig="499">
                <v:shape id="_x0000_i1046" type="#_x0000_t75" style="width:293.25pt;height:24pt" o:ole="">
                  <v:imagedata r:id="rId59" o:title=""/>
                </v:shape>
                <o:OLEObject Type="Embed" ProgID="Equation.DSMT4" ShapeID="_x0000_i1046" DrawAspect="Content" ObjectID="_1793697193" r:id="rId60"/>
              </w:object>
            </w:r>
            <w:r w:rsidR="00D76193">
              <w:rPr>
                <w:sz w:val="28"/>
                <w:szCs w:val="28"/>
                <w:lang w:val="en-US" w:eastAsia="ru-RU"/>
              </w:rPr>
              <w:t>,</w:t>
            </w:r>
          </w:p>
        </w:tc>
        <w:tc>
          <w:tcPr>
            <w:tcW w:w="1566" w:type="dxa"/>
            <w:hideMark/>
          </w:tcPr>
          <w:p w:rsidR="00742679" w:rsidRPr="00742679" w:rsidRDefault="00742679" w:rsidP="00742679">
            <w:pPr>
              <w:suppressAutoHyphens/>
              <w:ind w:right="-119"/>
              <w:jc w:val="both"/>
              <w:rPr>
                <w:sz w:val="28"/>
                <w:szCs w:val="28"/>
              </w:rPr>
            </w:pPr>
            <w:r w:rsidRPr="00742679">
              <w:rPr>
                <w:sz w:val="28"/>
                <w:szCs w:val="28"/>
                <w:lang w:val="en-US"/>
              </w:rPr>
              <w:t xml:space="preserve"> </w:t>
            </w:r>
            <w:r w:rsidR="00260470">
              <w:rPr>
                <w:sz w:val="28"/>
                <w:szCs w:val="28"/>
                <w:lang w:val="en-US"/>
              </w:rPr>
              <w:t xml:space="preserve">          </w:t>
            </w:r>
            <w:r w:rsidR="00260470">
              <w:rPr>
                <w:sz w:val="28"/>
                <w:szCs w:val="28"/>
              </w:rPr>
              <w:t>(2.10</w:t>
            </w:r>
            <w:r w:rsidRPr="00742679">
              <w:rPr>
                <w:sz w:val="28"/>
                <w:szCs w:val="28"/>
              </w:rPr>
              <w:t>)</w:t>
            </w:r>
          </w:p>
        </w:tc>
      </w:tr>
    </w:tbl>
    <w:p w:rsidR="00D76193" w:rsidRDefault="00D76193" w:rsidP="00742679">
      <w:pPr>
        <w:suppressAutoHyphens/>
        <w:jc w:val="both"/>
        <w:rPr>
          <w:sz w:val="28"/>
          <w:szCs w:val="28"/>
          <w:lang w:val="uk-UA"/>
        </w:rPr>
      </w:pPr>
    </w:p>
    <w:p w:rsidR="00742679" w:rsidRPr="00742679" w:rsidRDefault="00742679" w:rsidP="00D76193">
      <w:pPr>
        <w:suppressAutoHyphens/>
        <w:ind w:firstLine="709"/>
        <w:jc w:val="both"/>
        <w:rPr>
          <w:sz w:val="28"/>
          <w:szCs w:val="28"/>
          <w:lang w:val="uk-UA" w:eastAsia="ru-RU"/>
        </w:rPr>
      </w:pPr>
      <w:r w:rsidRPr="00742679">
        <w:rPr>
          <w:sz w:val="28"/>
          <w:szCs w:val="28"/>
          <w:lang w:val="uk-UA"/>
        </w:rPr>
        <w:t>где</w:t>
      </w:r>
      <w:r w:rsidRPr="00742679">
        <w:rPr>
          <w:sz w:val="28"/>
          <w:szCs w:val="28"/>
          <w:lang w:val="uk-UA"/>
        </w:rPr>
        <w:tab/>
      </w:r>
      <w:r w:rsidR="0080103E" w:rsidRPr="0080103E">
        <w:rPr>
          <w:position w:val="-12"/>
        </w:rPr>
        <w:object w:dxaOrig="540" w:dyaOrig="360">
          <v:shape id="_x0000_i1047" type="#_x0000_t75" style="width:27pt;height:18pt" o:ole="">
            <v:imagedata r:id="rId61" o:title=""/>
          </v:shape>
          <o:OLEObject Type="Embed" ProgID="Equation.DSMT4" ShapeID="_x0000_i1047" DrawAspect="Content" ObjectID="_1793697194" r:id="rId62"/>
        </w:object>
      </w:r>
      <w:r w:rsidRPr="00742679">
        <w:rPr>
          <w:sz w:val="28"/>
          <w:szCs w:val="28"/>
        </w:rPr>
        <w:t xml:space="preserve">, </w:t>
      </w:r>
      <w:r w:rsidR="0080103E" w:rsidRPr="0080103E">
        <w:rPr>
          <w:position w:val="-14"/>
        </w:rPr>
        <w:object w:dxaOrig="560" w:dyaOrig="420">
          <v:shape id="_x0000_i1048" type="#_x0000_t75" style="width:27.75pt;height:20.25pt" o:ole="">
            <v:imagedata r:id="rId63" o:title=""/>
          </v:shape>
          <o:OLEObject Type="Embed" ProgID="Equation.DSMT4" ShapeID="_x0000_i1048" DrawAspect="Content" ObjectID="_1793697195" r:id="rId64"/>
        </w:object>
      </w:r>
      <w:r w:rsidRPr="00742679">
        <w:rPr>
          <w:sz w:val="28"/>
          <w:szCs w:val="28"/>
        </w:rPr>
        <w:t xml:space="preserve"> - детерминированные функции, которые отражают закон амплитудной и фазовой модуляции соответственно; </w:t>
      </w:r>
      <w:r w:rsidR="0080103E" w:rsidRPr="0080103E">
        <w:rPr>
          <w:position w:val="-10"/>
        </w:rPr>
        <w:object w:dxaOrig="220" w:dyaOrig="340">
          <v:shape id="_x0000_i1049" type="#_x0000_t75" style="width:11.25pt;height:16.5pt" o:ole="">
            <v:imagedata r:id="rId65" o:title=""/>
          </v:shape>
          <o:OLEObject Type="Embed" ProgID="Equation.DSMT4" ShapeID="_x0000_i1049" DrawAspect="Content" ObjectID="_1793697196" r:id="rId66"/>
        </w:object>
      </w:r>
      <w:r w:rsidRPr="00742679">
        <w:rPr>
          <w:sz w:val="28"/>
          <w:szCs w:val="28"/>
          <w:lang w:val="uk-UA"/>
        </w:rPr>
        <w:t xml:space="preserve"> - начальная фаза.</w:t>
      </w:r>
    </w:p>
    <w:p w:rsidR="00742679" w:rsidRPr="00742679" w:rsidRDefault="00742679" w:rsidP="00742679">
      <w:pPr>
        <w:suppressAutoHyphens/>
        <w:ind w:firstLine="708"/>
        <w:jc w:val="both"/>
        <w:rPr>
          <w:sz w:val="28"/>
          <w:szCs w:val="28"/>
          <w:lang w:val="uk-UA"/>
        </w:rPr>
      </w:pPr>
      <w:r w:rsidRPr="00742679">
        <w:rPr>
          <w:sz w:val="28"/>
          <w:szCs w:val="28"/>
          <w:lang w:val="uk-UA"/>
        </w:rPr>
        <w:t xml:space="preserve">Пусть априори известны все необходимые вероятностные характеристики шумов </w:t>
      </w:r>
      <w:r w:rsidR="0080103E" w:rsidRPr="0080103E">
        <w:rPr>
          <w:position w:val="-12"/>
        </w:rPr>
        <w:object w:dxaOrig="580" w:dyaOrig="380">
          <v:shape id="_x0000_i1050" type="#_x0000_t75" style="width:29.25pt;height:18.75pt" o:ole="">
            <v:imagedata r:id="rId67" o:title=""/>
          </v:shape>
          <o:OLEObject Type="Embed" ProgID="Equation.DSMT4" ShapeID="_x0000_i1050" DrawAspect="Content" ObjectID="_1793697197" r:id="rId68"/>
        </w:object>
      </w:r>
      <w:r w:rsidRPr="00742679">
        <w:rPr>
          <w:sz w:val="28"/>
          <w:szCs w:val="28"/>
          <w:lang w:val="uk-UA"/>
        </w:rPr>
        <w:t xml:space="preserve"> и </w:t>
      </w:r>
      <w:r w:rsidR="0080103E" w:rsidRPr="0080103E">
        <w:rPr>
          <w:position w:val="-14"/>
        </w:rPr>
        <w:object w:dxaOrig="660" w:dyaOrig="420">
          <v:shape id="_x0000_i1051" type="#_x0000_t75" style="width:33pt;height:20.25pt" o:ole="">
            <v:imagedata r:id="rId69" o:title=""/>
          </v:shape>
          <o:OLEObject Type="Embed" ProgID="Equation.DSMT4" ShapeID="_x0000_i1051" DrawAspect="Content" ObjectID="_1793697198" r:id="rId70"/>
        </w:object>
      </w:r>
      <w:r w:rsidRPr="00742679">
        <w:rPr>
          <w:sz w:val="28"/>
          <w:szCs w:val="28"/>
          <w:lang w:val="uk-UA"/>
        </w:rPr>
        <w:t xml:space="preserve">: </w:t>
      </w:r>
      <w:r w:rsidR="0080103E" w:rsidRPr="0080103E">
        <w:rPr>
          <w:position w:val="-12"/>
        </w:rPr>
        <w:object w:dxaOrig="440" w:dyaOrig="380">
          <v:shape id="_x0000_i1052" type="#_x0000_t75" style="width:21.75pt;height:18.75pt" o:ole="">
            <v:imagedata r:id="rId71" o:title=""/>
          </v:shape>
          <o:OLEObject Type="Embed" ProgID="Equation.DSMT4" ShapeID="_x0000_i1052" DrawAspect="Content" ObjectID="_1793697199" r:id="rId72"/>
        </w:object>
      </w:r>
      <w:r w:rsidRPr="00742679">
        <w:rPr>
          <w:sz w:val="28"/>
          <w:szCs w:val="28"/>
          <w:lang w:val="uk-UA"/>
        </w:rPr>
        <w:t xml:space="preserve">, </w:t>
      </w:r>
      <w:r w:rsidR="0080103E" w:rsidRPr="0080103E">
        <w:rPr>
          <w:position w:val="-12"/>
        </w:rPr>
        <w:object w:dxaOrig="420" w:dyaOrig="380">
          <v:shape id="_x0000_i1053" type="#_x0000_t75" style="width:20.25pt;height:18.75pt" o:ole="">
            <v:imagedata r:id="rId73" o:title=""/>
          </v:shape>
          <o:OLEObject Type="Embed" ProgID="Equation.DSMT4" ShapeID="_x0000_i1053" DrawAspect="Content" ObjectID="_1793697200" r:id="rId74"/>
        </w:object>
      </w:r>
      <w:r w:rsidRPr="00742679">
        <w:rPr>
          <w:sz w:val="28"/>
          <w:szCs w:val="28"/>
          <w:lang w:val="uk-UA"/>
        </w:rPr>
        <w:t xml:space="preserve"> - соответственно математическое ожидание и дисперсия шумов, обычно </w:t>
      </w:r>
      <w:r w:rsidR="0080103E" w:rsidRPr="0080103E">
        <w:rPr>
          <w:position w:val="-12"/>
        </w:rPr>
        <w:object w:dxaOrig="880" w:dyaOrig="380">
          <v:shape id="_x0000_i1054" type="#_x0000_t75" style="width:44.25pt;height:18.75pt" o:ole="">
            <v:imagedata r:id="rId75" o:title=""/>
          </v:shape>
          <o:OLEObject Type="Embed" ProgID="Equation.DSMT4" ShapeID="_x0000_i1054" DrawAspect="Content" ObjectID="_1793697201" r:id="rId76"/>
        </w:object>
      </w:r>
      <w:r w:rsidRPr="00742679">
        <w:rPr>
          <w:sz w:val="28"/>
          <w:szCs w:val="28"/>
          <w:lang w:val="uk-UA"/>
        </w:rPr>
        <w:t xml:space="preserve">; </w:t>
      </w:r>
      <w:r w:rsidR="0080103E" w:rsidRPr="0080103E">
        <w:rPr>
          <w:position w:val="-6"/>
        </w:rPr>
        <w:object w:dxaOrig="1180" w:dyaOrig="300">
          <v:shape id="_x0000_i1055" type="#_x0000_t75" style="width:59.25pt;height:15pt" o:ole="">
            <v:imagedata r:id="rId77" o:title=""/>
          </v:shape>
          <o:OLEObject Type="Embed" ProgID="Equation.DSMT4" ShapeID="_x0000_i1055" DrawAspect="Content" ObjectID="_1793697202" r:id="rId78"/>
        </w:object>
      </w:r>
      <w:r w:rsidRPr="00742679">
        <w:rPr>
          <w:sz w:val="28"/>
          <w:szCs w:val="28"/>
          <w:lang w:val="uk-UA"/>
        </w:rPr>
        <w:t xml:space="preserve"> - двусторонняя спектральная плотность мощности шумов.</w:t>
      </w:r>
    </w:p>
    <w:p w:rsidR="00742679" w:rsidRPr="00742679" w:rsidRDefault="00742679" w:rsidP="00742679">
      <w:pPr>
        <w:suppressAutoHyphens/>
        <w:ind w:firstLine="708"/>
        <w:jc w:val="both"/>
        <w:rPr>
          <w:sz w:val="28"/>
          <w:szCs w:val="28"/>
        </w:rPr>
      </w:pPr>
      <w:r w:rsidRPr="00742679">
        <w:rPr>
          <w:sz w:val="28"/>
          <w:szCs w:val="28"/>
        </w:rPr>
        <w:t xml:space="preserve">Необходимо оптимальным образом определить значение времени </w:t>
      </w:r>
      <w:r w:rsidRPr="00742679">
        <w:rPr>
          <w:sz w:val="28"/>
          <w:szCs w:val="28"/>
        </w:rPr>
        <w:lastRenderedPageBreak/>
        <w:t>задержки</w:t>
      </w:r>
      <w:r w:rsidR="0080103E" w:rsidRPr="0080103E">
        <w:rPr>
          <w:position w:val="-12"/>
        </w:rPr>
        <w:object w:dxaOrig="320" w:dyaOrig="380">
          <v:shape id="_x0000_i1056" type="#_x0000_t75" style="width:15.75pt;height:18.75pt" o:ole="">
            <v:imagedata r:id="rId79" o:title=""/>
          </v:shape>
          <o:OLEObject Type="Embed" ProgID="Equation.DSMT4" ShapeID="_x0000_i1056" DrawAspect="Content" ObjectID="_1793697203" r:id="rId80"/>
        </w:object>
      </w:r>
      <w:r w:rsidRPr="00742679">
        <w:rPr>
          <w:sz w:val="28"/>
          <w:szCs w:val="28"/>
        </w:rPr>
        <w:t xml:space="preserve"> по реализациям</w:t>
      </w:r>
      <w:r w:rsidR="0080103E" w:rsidRPr="0080103E">
        <w:rPr>
          <w:position w:val="-14"/>
        </w:rPr>
        <w:object w:dxaOrig="680" w:dyaOrig="420">
          <v:shape id="_x0000_i1057" type="#_x0000_t75" style="width:33.75pt;height:20.25pt" o:ole="">
            <v:imagedata r:id="rId81" o:title=""/>
          </v:shape>
          <o:OLEObject Type="Embed" ProgID="Equation.DSMT4" ShapeID="_x0000_i1057" DrawAspect="Content" ObjectID="_1793697204" r:id="rId82"/>
        </w:object>
      </w:r>
      <w:r w:rsidRPr="00742679">
        <w:rPr>
          <w:sz w:val="28"/>
          <w:szCs w:val="28"/>
        </w:rPr>
        <w:t xml:space="preserve"> и </w:t>
      </w:r>
      <w:r w:rsidR="0080103E" w:rsidRPr="0080103E">
        <w:rPr>
          <w:position w:val="-14"/>
        </w:rPr>
        <w:object w:dxaOrig="720" w:dyaOrig="420">
          <v:shape id="_x0000_i1058" type="#_x0000_t75" style="width:36.75pt;height:20.25pt" o:ole="">
            <v:imagedata r:id="rId83" o:title=""/>
          </v:shape>
          <o:OLEObject Type="Embed" ProgID="Equation.DSMT4" ShapeID="_x0000_i1058" DrawAspect="Content" ObjectID="_1793697205" r:id="rId84"/>
        </w:object>
      </w:r>
      <w:r w:rsidRPr="00742679">
        <w:rPr>
          <w:sz w:val="28"/>
          <w:szCs w:val="28"/>
        </w:rPr>
        <w:t xml:space="preserve">,  которые приняты  в интервале времени анализа </w:t>
      </w:r>
      <w:r w:rsidR="0080103E" w:rsidRPr="0080103E">
        <w:rPr>
          <w:position w:val="-14"/>
        </w:rPr>
        <w:object w:dxaOrig="740" w:dyaOrig="420">
          <v:shape id="_x0000_i1059" type="#_x0000_t75" style="width:36.75pt;height:20.25pt" o:ole="">
            <v:imagedata r:id="rId85" o:title=""/>
          </v:shape>
          <o:OLEObject Type="Embed" ProgID="Equation.DSMT4" ShapeID="_x0000_i1059" DrawAspect="Content" ObjectID="_1793697206" r:id="rId86"/>
        </w:object>
      </w:r>
      <w:r w:rsidRPr="00742679">
        <w:rPr>
          <w:sz w:val="28"/>
          <w:szCs w:val="28"/>
        </w:rPr>
        <w:t>.</w:t>
      </w:r>
    </w:p>
    <w:p w:rsidR="00742679" w:rsidRPr="00742679" w:rsidRDefault="00742679" w:rsidP="00742679">
      <w:pPr>
        <w:suppressAutoHyphens/>
        <w:ind w:firstLine="708"/>
        <w:jc w:val="both"/>
        <w:rPr>
          <w:sz w:val="28"/>
          <w:szCs w:val="28"/>
          <w:lang w:val="uk-UA"/>
        </w:rPr>
      </w:pPr>
      <w:r w:rsidRPr="00742679">
        <w:rPr>
          <w:sz w:val="28"/>
          <w:szCs w:val="28"/>
        </w:rPr>
        <w:t>Во временной области определения поставленная ​​задача решается на основе вза</w:t>
      </w:r>
      <w:r w:rsidR="00B748DF">
        <w:rPr>
          <w:sz w:val="28"/>
          <w:szCs w:val="28"/>
        </w:rPr>
        <w:t>имно-корреляционного анализа [39, 40, 41, 42</w:t>
      </w:r>
      <w:r w:rsidRPr="00742679">
        <w:rPr>
          <w:sz w:val="28"/>
          <w:szCs w:val="28"/>
        </w:rPr>
        <w:t xml:space="preserve">]. В этом случае определяется такое значение регулируемой задержки </w:t>
      </w:r>
      <w:r w:rsidR="0080103E" w:rsidRPr="0080103E">
        <w:rPr>
          <w:position w:val="-6"/>
        </w:rPr>
        <w:object w:dxaOrig="200" w:dyaOrig="240">
          <v:shape id="_x0000_i1060" type="#_x0000_t75" style="width:9pt;height:12pt" o:ole="">
            <v:imagedata r:id="rId87" o:title=""/>
          </v:shape>
          <o:OLEObject Type="Embed" ProgID="Equation.DSMT4" ShapeID="_x0000_i1060" DrawAspect="Content" ObjectID="_1793697207" r:id="rId88"/>
        </w:object>
      </w:r>
      <w:r w:rsidRPr="00742679">
        <w:rPr>
          <w:sz w:val="28"/>
          <w:szCs w:val="28"/>
          <w:lang w:val="uk-UA"/>
        </w:rPr>
        <w:t>, которая обеспечивает максимум взаимной корреляционной функции сигналов, которые приняты разнесенными в пространстве радиоканалами.</w:t>
      </w:r>
    </w:p>
    <w:p w:rsidR="00742679" w:rsidRDefault="00742679" w:rsidP="00742679">
      <w:pPr>
        <w:suppressAutoHyphens/>
        <w:ind w:firstLine="708"/>
        <w:jc w:val="both"/>
        <w:rPr>
          <w:sz w:val="28"/>
          <w:szCs w:val="28"/>
          <w:lang w:val="uk-UA"/>
        </w:rPr>
      </w:pPr>
      <w:r w:rsidRPr="00742679">
        <w:rPr>
          <w:sz w:val="28"/>
          <w:szCs w:val="28"/>
          <w:lang w:val="uk-UA"/>
        </w:rPr>
        <w:t xml:space="preserve">Решим эту задачу в частотной области определения, когда оброботка принятых смесей </w:t>
      </w:r>
      <w:r w:rsidR="0080103E" w:rsidRPr="0080103E">
        <w:rPr>
          <w:position w:val="-14"/>
        </w:rPr>
        <w:object w:dxaOrig="680" w:dyaOrig="420">
          <v:shape id="_x0000_i1061" type="#_x0000_t75" style="width:33.75pt;height:20.25pt" o:ole="">
            <v:imagedata r:id="rId89" o:title=""/>
          </v:shape>
          <o:OLEObject Type="Embed" ProgID="Equation.DSMT4" ShapeID="_x0000_i1061" DrawAspect="Content" ObjectID="_1793697208" r:id="rId90"/>
        </w:object>
      </w:r>
      <w:r w:rsidRPr="00742679">
        <w:rPr>
          <w:sz w:val="28"/>
          <w:szCs w:val="28"/>
          <w:lang w:val="uk-UA"/>
        </w:rPr>
        <w:t xml:space="preserve"> и </w:t>
      </w:r>
      <w:r w:rsidR="0080103E" w:rsidRPr="0080103E">
        <w:rPr>
          <w:position w:val="-14"/>
        </w:rPr>
        <w:object w:dxaOrig="720" w:dyaOrig="420">
          <v:shape id="_x0000_i1062" type="#_x0000_t75" style="width:36.75pt;height:20.25pt" o:ole="">
            <v:imagedata r:id="rId91" o:title=""/>
          </v:shape>
          <o:OLEObject Type="Embed" ProgID="Equation.DSMT4" ShapeID="_x0000_i1062" DrawAspect="Content" ObjectID="_1793697209" r:id="rId92"/>
        </w:object>
      </w:r>
      <w:r w:rsidRPr="00742679">
        <w:rPr>
          <w:sz w:val="28"/>
          <w:szCs w:val="28"/>
          <w:lang w:val="uk-UA"/>
        </w:rPr>
        <w:t xml:space="preserve"> выполняется на основе их комплексных спектров [17-19] </w:t>
      </w:r>
      <w:r w:rsidR="0080103E" w:rsidRPr="0080103E">
        <w:rPr>
          <w:position w:val="-14"/>
        </w:rPr>
        <w:object w:dxaOrig="880" w:dyaOrig="420">
          <v:shape id="_x0000_i1063" type="#_x0000_t75" style="width:44.25pt;height:20.25pt" o:ole="">
            <v:imagedata r:id="rId93" o:title=""/>
          </v:shape>
          <o:OLEObject Type="Embed" ProgID="Equation.DSMT4" ShapeID="_x0000_i1063" DrawAspect="Content" ObjectID="_1793697210" r:id="rId94"/>
        </w:object>
      </w:r>
      <w:r w:rsidRPr="00742679">
        <w:rPr>
          <w:sz w:val="28"/>
          <w:szCs w:val="28"/>
          <w:lang w:val="uk-UA"/>
        </w:rPr>
        <w:t xml:space="preserve"> и </w:t>
      </w:r>
      <w:r w:rsidR="0080103E" w:rsidRPr="0080103E">
        <w:rPr>
          <w:position w:val="-14"/>
        </w:rPr>
        <w:object w:dxaOrig="920" w:dyaOrig="420">
          <v:shape id="_x0000_i1064" type="#_x0000_t75" style="width:45.75pt;height:20.25pt" o:ole="">
            <v:imagedata r:id="rId95" o:title=""/>
          </v:shape>
          <o:OLEObject Type="Embed" ProgID="Equation.DSMT4" ShapeID="_x0000_i1064" DrawAspect="Content" ObjectID="_1793697211" r:id="rId96"/>
        </w:object>
      </w:r>
      <w:r w:rsidRPr="00742679">
        <w:rPr>
          <w:sz w:val="28"/>
          <w:szCs w:val="28"/>
          <w:lang w:val="uk-UA"/>
        </w:rPr>
        <w:t>, которые можно представить в виде:</w:t>
      </w:r>
    </w:p>
    <w:p w:rsidR="00D76193" w:rsidRPr="00742679" w:rsidRDefault="00D76193" w:rsidP="00742679">
      <w:pPr>
        <w:suppressAutoHyphens/>
        <w:ind w:firstLine="708"/>
        <w:jc w:val="both"/>
        <w:rPr>
          <w:sz w:val="28"/>
          <w:szCs w:val="28"/>
          <w:lang w:val="uk-UA"/>
        </w:rPr>
      </w:pPr>
    </w:p>
    <w:tbl>
      <w:tblPr>
        <w:tblW w:w="0" w:type="auto"/>
        <w:jc w:val="right"/>
        <w:tblLayout w:type="fixed"/>
        <w:tblLook w:val="04A0" w:firstRow="1" w:lastRow="0" w:firstColumn="1" w:lastColumn="0" w:noHBand="0" w:noVBand="1"/>
      </w:tblPr>
      <w:tblGrid>
        <w:gridCol w:w="7206"/>
        <w:gridCol w:w="1566"/>
      </w:tblGrid>
      <w:tr w:rsidR="00742679" w:rsidRPr="00742679" w:rsidTr="00742679">
        <w:trPr>
          <w:trHeight w:val="1301"/>
          <w:jc w:val="right"/>
        </w:trPr>
        <w:tc>
          <w:tcPr>
            <w:tcW w:w="7206" w:type="dxa"/>
            <w:hideMark/>
          </w:tcPr>
          <w:p w:rsidR="00742679" w:rsidRPr="00742679" w:rsidRDefault="0080103E" w:rsidP="0080103E">
            <w:pPr>
              <w:suppressAutoHyphens/>
              <w:ind w:firstLine="1619"/>
              <w:jc w:val="both"/>
              <w:rPr>
                <w:sz w:val="28"/>
                <w:szCs w:val="28"/>
                <w:lang w:val="uk-UA"/>
              </w:rPr>
            </w:pPr>
            <w:r w:rsidRPr="0080103E">
              <w:rPr>
                <w:position w:val="-62"/>
              </w:rPr>
              <w:object w:dxaOrig="3739" w:dyaOrig="1380">
                <v:shape id="_x0000_i1065" type="#_x0000_t75" style="width:186.75pt;height:69pt" o:ole="">
                  <v:imagedata r:id="rId97" o:title=""/>
                </v:shape>
                <o:OLEObject Type="Embed" ProgID="Equation.DSMT4" ShapeID="_x0000_i1065" DrawAspect="Content" ObjectID="_1793697212" r:id="rId98"/>
              </w:object>
            </w:r>
          </w:p>
        </w:tc>
        <w:tc>
          <w:tcPr>
            <w:tcW w:w="1566" w:type="dxa"/>
            <w:vAlign w:val="center"/>
            <w:hideMark/>
          </w:tcPr>
          <w:p w:rsidR="00742679" w:rsidRPr="00742679" w:rsidRDefault="00D76193" w:rsidP="00742679">
            <w:pPr>
              <w:suppressAutoHyphens/>
              <w:ind w:right="-108"/>
              <w:jc w:val="both"/>
              <w:rPr>
                <w:sz w:val="28"/>
                <w:szCs w:val="28"/>
              </w:rPr>
            </w:pPr>
            <w:r>
              <w:rPr>
                <w:sz w:val="28"/>
                <w:szCs w:val="28"/>
                <w:lang w:val="en-US"/>
              </w:rPr>
              <w:t xml:space="preserve">           </w:t>
            </w:r>
            <w:r w:rsidR="00260470">
              <w:rPr>
                <w:sz w:val="28"/>
                <w:szCs w:val="28"/>
              </w:rPr>
              <w:t>(2.11</w:t>
            </w:r>
            <w:r w:rsidR="00742679" w:rsidRPr="00742679">
              <w:rPr>
                <w:sz w:val="28"/>
                <w:szCs w:val="28"/>
              </w:rPr>
              <w:t>)</w:t>
            </w:r>
          </w:p>
        </w:tc>
      </w:tr>
    </w:tbl>
    <w:p w:rsidR="00D76193" w:rsidRDefault="00D76193" w:rsidP="00D76193">
      <w:pPr>
        <w:suppressAutoHyphens/>
        <w:ind w:firstLine="709"/>
        <w:jc w:val="both"/>
        <w:rPr>
          <w:sz w:val="28"/>
          <w:szCs w:val="28"/>
        </w:rPr>
      </w:pPr>
    </w:p>
    <w:p w:rsidR="00742679" w:rsidRPr="00742679" w:rsidRDefault="00742679" w:rsidP="00D76193">
      <w:pPr>
        <w:suppressAutoHyphens/>
        <w:ind w:firstLine="709"/>
        <w:jc w:val="both"/>
        <w:rPr>
          <w:sz w:val="28"/>
          <w:szCs w:val="28"/>
          <w:lang w:eastAsia="ru-RU"/>
        </w:rPr>
      </w:pPr>
      <w:r w:rsidRPr="00742679">
        <w:rPr>
          <w:sz w:val="28"/>
          <w:szCs w:val="28"/>
        </w:rPr>
        <w:t>где</w:t>
      </w:r>
      <w:r w:rsidRPr="00742679">
        <w:rPr>
          <w:sz w:val="28"/>
          <w:szCs w:val="28"/>
          <w:lang w:val="uk-UA"/>
        </w:rPr>
        <w:tab/>
      </w:r>
      <w:r w:rsidR="0080103E" w:rsidRPr="0080103E">
        <w:rPr>
          <w:position w:val="-12"/>
        </w:rPr>
        <w:object w:dxaOrig="780" w:dyaOrig="380">
          <v:shape id="_x0000_i1066" type="#_x0000_t75" style="width:39pt;height:18.75pt" o:ole="">
            <v:imagedata r:id="rId99" o:title=""/>
          </v:shape>
          <o:OLEObject Type="Embed" ProgID="Equation.DSMT4" ShapeID="_x0000_i1066" DrawAspect="Content" ObjectID="_1793697213" r:id="rId100"/>
        </w:object>
      </w:r>
      <w:r w:rsidRPr="00742679">
        <w:rPr>
          <w:sz w:val="28"/>
          <w:szCs w:val="28"/>
        </w:rPr>
        <w:t xml:space="preserve">, </w:t>
      </w:r>
      <w:r w:rsidR="0080103E" w:rsidRPr="0080103E">
        <w:rPr>
          <w:position w:val="-12"/>
        </w:rPr>
        <w:object w:dxaOrig="820" w:dyaOrig="380">
          <v:shape id="_x0000_i1067" type="#_x0000_t75" style="width:41.25pt;height:18.75pt" o:ole="">
            <v:imagedata r:id="rId101" o:title=""/>
          </v:shape>
          <o:OLEObject Type="Embed" ProgID="Equation.DSMT4" ShapeID="_x0000_i1067" DrawAspect="Content" ObjectID="_1793697214" r:id="rId102"/>
        </w:object>
      </w:r>
      <w:r w:rsidRPr="00742679">
        <w:rPr>
          <w:sz w:val="28"/>
          <w:szCs w:val="28"/>
        </w:rPr>
        <w:t xml:space="preserve">, </w:t>
      </w:r>
      <w:r w:rsidR="0080103E" w:rsidRPr="0080103E">
        <w:rPr>
          <w:position w:val="-12"/>
        </w:rPr>
        <w:object w:dxaOrig="760" w:dyaOrig="380">
          <v:shape id="_x0000_i1068" type="#_x0000_t75" style="width:38.25pt;height:18.75pt" o:ole="">
            <v:imagedata r:id="rId103" o:title=""/>
          </v:shape>
          <o:OLEObject Type="Embed" ProgID="Equation.DSMT4" ShapeID="_x0000_i1068" DrawAspect="Content" ObjectID="_1793697215" r:id="rId104"/>
        </w:object>
      </w:r>
      <w:r w:rsidRPr="00742679">
        <w:rPr>
          <w:sz w:val="28"/>
          <w:szCs w:val="28"/>
        </w:rPr>
        <w:t xml:space="preserve">, </w:t>
      </w:r>
      <w:r w:rsidR="0080103E" w:rsidRPr="0080103E">
        <w:rPr>
          <w:position w:val="-12"/>
        </w:rPr>
        <w:object w:dxaOrig="800" w:dyaOrig="380">
          <v:shape id="_x0000_i1069" type="#_x0000_t75" style="width:40.5pt;height:18.75pt" o:ole="">
            <v:imagedata r:id="rId105" o:title=""/>
          </v:shape>
          <o:OLEObject Type="Embed" ProgID="Equation.DSMT4" ShapeID="_x0000_i1069" DrawAspect="Content" ObjectID="_1793697216" r:id="rId106"/>
        </w:object>
      </w:r>
      <w:r w:rsidR="00F91AF6">
        <w:t xml:space="preserve"> </w:t>
      </w:r>
      <w:r w:rsidRPr="00742679">
        <w:rPr>
          <w:sz w:val="28"/>
          <w:szCs w:val="28"/>
        </w:rPr>
        <w:t xml:space="preserve">соответственно комплексные частотные спектры сигналов </w:t>
      </w:r>
      <w:r w:rsidR="0080103E" w:rsidRPr="0080103E">
        <w:rPr>
          <w:position w:val="-12"/>
        </w:rPr>
        <w:object w:dxaOrig="600" w:dyaOrig="380">
          <v:shape id="_x0000_i1070" type="#_x0000_t75" style="width:30pt;height:18.75pt" o:ole="">
            <v:imagedata r:id="rId107" o:title=""/>
          </v:shape>
          <o:OLEObject Type="Embed" ProgID="Equation.DSMT4" ShapeID="_x0000_i1070" DrawAspect="Content" ObjectID="_1793697217" r:id="rId108"/>
        </w:object>
      </w:r>
      <w:r w:rsidRPr="00742679">
        <w:rPr>
          <w:sz w:val="28"/>
          <w:szCs w:val="28"/>
        </w:rPr>
        <w:t xml:space="preserve">и </w:t>
      </w:r>
      <w:r w:rsidR="0080103E" w:rsidRPr="0080103E">
        <w:rPr>
          <w:position w:val="-12"/>
        </w:rPr>
        <w:object w:dxaOrig="639" w:dyaOrig="380">
          <v:shape id="_x0000_i1071" type="#_x0000_t75" style="width:31.5pt;height:18.75pt" o:ole="">
            <v:imagedata r:id="rId109" o:title=""/>
          </v:shape>
          <o:OLEObject Type="Embed" ProgID="Equation.DSMT4" ShapeID="_x0000_i1071" DrawAspect="Content" ObjectID="_1793697218" r:id="rId110"/>
        </w:object>
      </w:r>
      <w:r w:rsidRPr="00742679">
        <w:rPr>
          <w:sz w:val="28"/>
          <w:szCs w:val="28"/>
        </w:rPr>
        <w:t xml:space="preserve">, а также шумов </w:t>
      </w:r>
      <w:r w:rsidR="0080103E" w:rsidRPr="0080103E">
        <w:rPr>
          <w:position w:val="-14"/>
        </w:rPr>
        <w:object w:dxaOrig="620" w:dyaOrig="420">
          <v:shape id="_x0000_i1072" type="#_x0000_t75" style="width:30.75pt;height:20.25pt" o:ole="">
            <v:imagedata r:id="rId111" o:title=""/>
          </v:shape>
          <o:OLEObject Type="Embed" ProgID="Equation.DSMT4" ShapeID="_x0000_i1072" DrawAspect="Content" ObjectID="_1793697219" r:id="rId112"/>
        </w:object>
      </w:r>
      <w:r w:rsidRPr="00742679">
        <w:rPr>
          <w:sz w:val="28"/>
          <w:szCs w:val="28"/>
        </w:rPr>
        <w:t xml:space="preserve"> и </w:t>
      </w:r>
      <w:r w:rsidR="0080103E" w:rsidRPr="0080103E">
        <w:rPr>
          <w:position w:val="-14"/>
        </w:rPr>
        <w:object w:dxaOrig="660" w:dyaOrig="420">
          <v:shape id="_x0000_i1073" type="#_x0000_t75" style="width:33pt;height:20.25pt" o:ole="">
            <v:imagedata r:id="rId113" o:title=""/>
          </v:shape>
          <o:OLEObject Type="Embed" ProgID="Equation.DSMT4" ShapeID="_x0000_i1073" DrawAspect="Content" ObjectID="_1793697220" r:id="rId114"/>
        </w:object>
      </w:r>
      <w:r w:rsidRPr="00742679">
        <w:rPr>
          <w:sz w:val="28"/>
          <w:szCs w:val="28"/>
        </w:rPr>
        <w:t xml:space="preserve"> соответственно.</w:t>
      </w:r>
    </w:p>
    <w:p w:rsidR="00742679" w:rsidRDefault="00742679" w:rsidP="00742679">
      <w:pPr>
        <w:suppressAutoHyphens/>
        <w:ind w:firstLine="708"/>
        <w:jc w:val="both"/>
        <w:rPr>
          <w:sz w:val="28"/>
          <w:szCs w:val="28"/>
        </w:rPr>
      </w:pPr>
      <w:r w:rsidRPr="00742679">
        <w:rPr>
          <w:sz w:val="28"/>
          <w:szCs w:val="28"/>
        </w:rPr>
        <w:t>Можно показать, что [1, 20, 21</w:t>
      </w:r>
      <w:r w:rsidR="00CA41ED">
        <w:rPr>
          <w:sz w:val="28"/>
          <w:szCs w:val="28"/>
        </w:rPr>
        <w:t>,</w:t>
      </w:r>
      <w:r w:rsidR="00B748DF">
        <w:rPr>
          <w:sz w:val="28"/>
          <w:szCs w:val="28"/>
        </w:rPr>
        <w:t xml:space="preserve"> 43</w:t>
      </w:r>
      <w:r w:rsidRPr="00742679">
        <w:rPr>
          <w:sz w:val="28"/>
          <w:szCs w:val="28"/>
        </w:rPr>
        <w:t>]:</w:t>
      </w:r>
    </w:p>
    <w:p w:rsidR="00D76193" w:rsidRPr="00742679" w:rsidRDefault="00D76193" w:rsidP="00742679">
      <w:pPr>
        <w:suppressAutoHyphens/>
        <w:ind w:firstLine="708"/>
        <w:jc w:val="both"/>
        <w:rPr>
          <w:sz w:val="28"/>
          <w:szCs w:val="28"/>
        </w:rPr>
      </w:pPr>
    </w:p>
    <w:tbl>
      <w:tblPr>
        <w:tblW w:w="0" w:type="auto"/>
        <w:jc w:val="right"/>
        <w:tblLayout w:type="fixed"/>
        <w:tblLook w:val="04A0" w:firstRow="1" w:lastRow="0" w:firstColumn="1" w:lastColumn="0" w:noHBand="0" w:noVBand="1"/>
      </w:tblPr>
      <w:tblGrid>
        <w:gridCol w:w="8100"/>
        <w:gridCol w:w="729"/>
      </w:tblGrid>
      <w:tr w:rsidR="00742679" w:rsidRPr="00742679" w:rsidTr="00742679">
        <w:trPr>
          <w:trHeight w:val="999"/>
          <w:jc w:val="right"/>
        </w:trPr>
        <w:tc>
          <w:tcPr>
            <w:tcW w:w="8100" w:type="dxa"/>
            <w:hideMark/>
          </w:tcPr>
          <w:p w:rsidR="00742679" w:rsidRPr="00742679" w:rsidRDefault="0080103E" w:rsidP="0080103E">
            <w:pPr>
              <w:suppressAutoHyphens/>
              <w:ind w:firstLine="545"/>
              <w:jc w:val="both"/>
              <w:rPr>
                <w:sz w:val="28"/>
                <w:szCs w:val="28"/>
              </w:rPr>
            </w:pPr>
            <w:r w:rsidRPr="0080103E">
              <w:rPr>
                <w:position w:val="-86"/>
              </w:rPr>
              <w:object w:dxaOrig="6660" w:dyaOrig="1860">
                <v:shape id="_x0000_i1074" type="#_x0000_t75" style="width:333pt;height:92.25pt" o:ole="">
                  <v:imagedata r:id="rId115" o:title=""/>
                </v:shape>
                <o:OLEObject Type="Embed" ProgID="Equation.DSMT4" ShapeID="_x0000_i1074" DrawAspect="Content" ObjectID="_1793697221" r:id="rId116"/>
              </w:object>
            </w:r>
            <w:r w:rsidR="00742679" w:rsidRPr="00742679">
              <w:rPr>
                <w:sz w:val="28"/>
                <w:szCs w:val="28"/>
              </w:rPr>
              <w:t>,</w:t>
            </w:r>
          </w:p>
        </w:tc>
        <w:tc>
          <w:tcPr>
            <w:tcW w:w="729" w:type="dxa"/>
            <w:vAlign w:val="center"/>
            <w:hideMark/>
          </w:tcPr>
          <w:p w:rsidR="00742679" w:rsidRPr="00742679" w:rsidRDefault="00D76193" w:rsidP="00742679">
            <w:pPr>
              <w:suppressAutoHyphens/>
              <w:ind w:right="-120" w:hanging="125"/>
              <w:jc w:val="both"/>
              <w:rPr>
                <w:sz w:val="28"/>
                <w:szCs w:val="28"/>
              </w:rPr>
            </w:pPr>
            <w:r>
              <w:rPr>
                <w:sz w:val="28"/>
                <w:szCs w:val="28"/>
                <w:lang w:val="en-US"/>
              </w:rPr>
              <w:t xml:space="preserve"> </w:t>
            </w:r>
            <w:r w:rsidR="00260470">
              <w:rPr>
                <w:sz w:val="28"/>
                <w:szCs w:val="28"/>
              </w:rPr>
              <w:t>(2.12</w:t>
            </w:r>
            <w:r w:rsidR="00742679" w:rsidRPr="00742679">
              <w:rPr>
                <w:sz w:val="28"/>
                <w:szCs w:val="28"/>
              </w:rPr>
              <w:t>)</w:t>
            </w:r>
          </w:p>
        </w:tc>
      </w:tr>
    </w:tbl>
    <w:p w:rsidR="00D76193" w:rsidRDefault="00D76193" w:rsidP="00D76193">
      <w:pPr>
        <w:suppressAutoHyphens/>
        <w:ind w:left="705" w:firstLine="4"/>
        <w:jc w:val="both"/>
        <w:rPr>
          <w:sz w:val="28"/>
          <w:szCs w:val="28"/>
        </w:rPr>
      </w:pPr>
    </w:p>
    <w:p w:rsidR="00742679" w:rsidRPr="00742679" w:rsidRDefault="00742679" w:rsidP="00D76193">
      <w:pPr>
        <w:suppressAutoHyphens/>
        <w:ind w:left="705" w:firstLine="4"/>
        <w:jc w:val="both"/>
        <w:rPr>
          <w:sz w:val="28"/>
          <w:szCs w:val="28"/>
          <w:lang w:val="uk-UA" w:eastAsia="ru-RU"/>
        </w:rPr>
      </w:pPr>
      <w:r w:rsidRPr="00742679">
        <w:rPr>
          <w:sz w:val="28"/>
          <w:szCs w:val="28"/>
        </w:rPr>
        <w:t>где</w:t>
      </w:r>
      <w:r w:rsidRPr="00742679">
        <w:rPr>
          <w:sz w:val="28"/>
          <w:szCs w:val="28"/>
        </w:rPr>
        <w:tab/>
      </w:r>
      <w:r w:rsidR="0080103E" w:rsidRPr="0080103E">
        <w:rPr>
          <w:position w:val="-14"/>
        </w:rPr>
        <w:object w:dxaOrig="920" w:dyaOrig="460">
          <v:shape id="_x0000_i1075" type="#_x0000_t75" style="width:45.75pt;height:23.25pt" o:ole="">
            <v:imagedata r:id="rId117" o:title=""/>
          </v:shape>
          <o:OLEObject Type="Embed" ProgID="Equation.DSMT4" ShapeID="_x0000_i1075" DrawAspect="Content" ObjectID="_1793697222" r:id="rId118"/>
        </w:object>
      </w:r>
      <w:r w:rsidRPr="00742679">
        <w:rPr>
          <w:sz w:val="28"/>
          <w:szCs w:val="28"/>
        </w:rPr>
        <w:t xml:space="preserve"> - комплексно-сопряженный спектр принятой смеси</w:t>
      </w:r>
      <w:r w:rsidR="00F91AF6">
        <w:rPr>
          <w:sz w:val="28"/>
          <w:szCs w:val="28"/>
        </w:rPr>
        <w:t xml:space="preserve"> </w:t>
      </w:r>
      <w:r w:rsidR="0080103E" w:rsidRPr="0080103E">
        <w:rPr>
          <w:position w:val="-14"/>
        </w:rPr>
        <w:object w:dxaOrig="720" w:dyaOrig="420">
          <v:shape id="_x0000_i1076" type="#_x0000_t75" style="width:36.75pt;height:20.25pt" o:ole="">
            <v:imagedata r:id="rId119" o:title=""/>
          </v:shape>
          <o:OLEObject Type="Embed" ProgID="Equation.DSMT4" ShapeID="_x0000_i1076" DrawAspect="Content" ObjectID="_1793697223" r:id="rId120"/>
        </w:object>
      </w:r>
      <w:r w:rsidRPr="00742679">
        <w:rPr>
          <w:sz w:val="28"/>
          <w:szCs w:val="28"/>
          <w:lang w:val="uk-UA"/>
        </w:rPr>
        <w:t>;</w:t>
      </w:r>
    </w:p>
    <w:p w:rsidR="00742679" w:rsidRPr="00742679" w:rsidRDefault="00742679" w:rsidP="00742679">
      <w:pPr>
        <w:suppressLineNumbers/>
        <w:suppressAutoHyphens/>
        <w:ind w:firstLine="340"/>
        <w:jc w:val="both"/>
        <w:rPr>
          <w:sz w:val="28"/>
          <w:szCs w:val="28"/>
          <w:lang w:val="uk-UA"/>
        </w:rPr>
      </w:pPr>
      <w:r w:rsidRPr="00742679">
        <w:rPr>
          <w:sz w:val="28"/>
          <w:szCs w:val="28"/>
          <w:lang w:val="uk-UA"/>
        </w:rPr>
        <w:tab/>
      </w:r>
      <w:r w:rsidR="0080103E" w:rsidRPr="0080103E">
        <w:rPr>
          <w:position w:val="-10"/>
        </w:rPr>
        <w:object w:dxaOrig="620" w:dyaOrig="340">
          <v:shape id="_x0000_i1077" type="#_x0000_t75" style="width:30.75pt;height:16.5pt" o:ole="">
            <v:imagedata r:id="rId121" o:title=""/>
          </v:shape>
          <o:OLEObject Type="Embed" ProgID="Equation.DSMT4" ShapeID="_x0000_i1077" DrawAspect="Content" ObjectID="_1793697224" r:id="rId122"/>
        </w:object>
      </w:r>
      <w:r w:rsidRPr="00742679">
        <w:rPr>
          <w:sz w:val="28"/>
          <w:szCs w:val="28"/>
          <w:lang w:val="uk-UA"/>
        </w:rPr>
        <w:t xml:space="preserve"> - операция определения действительной части комплексного числа;</w:t>
      </w:r>
    </w:p>
    <w:p w:rsidR="00742679" w:rsidRPr="00742679" w:rsidRDefault="0080103E" w:rsidP="00742679">
      <w:pPr>
        <w:suppressAutoHyphens/>
        <w:ind w:firstLine="705"/>
        <w:jc w:val="both"/>
        <w:rPr>
          <w:sz w:val="28"/>
          <w:szCs w:val="28"/>
          <w:lang w:val="uk-UA"/>
        </w:rPr>
      </w:pPr>
      <w:r w:rsidRPr="00025957">
        <w:rPr>
          <w:position w:val="-4"/>
        </w:rPr>
        <w:object w:dxaOrig="260" w:dyaOrig="279">
          <v:shape id="_x0000_i1078" type="#_x0000_t75" style="width:12.75pt;height:14.25pt" o:ole="">
            <v:imagedata r:id="rId123" o:title=""/>
          </v:shape>
          <o:OLEObject Type="Embed" ProgID="Equation.DSMT4" ShapeID="_x0000_i1078" DrawAspect="Content" ObjectID="_1793697225" r:id="rId124"/>
        </w:object>
      </w:r>
      <w:r w:rsidR="00742679" w:rsidRPr="00742679">
        <w:rPr>
          <w:sz w:val="28"/>
          <w:szCs w:val="28"/>
          <w:lang w:val="uk-UA"/>
        </w:rPr>
        <w:t xml:space="preserve"> - коэффициент пропорциональности;</w:t>
      </w:r>
    </w:p>
    <w:p w:rsidR="00742679" w:rsidRPr="00742679" w:rsidRDefault="0080103E" w:rsidP="00742679">
      <w:pPr>
        <w:suppressAutoHyphens/>
        <w:ind w:left="340" w:firstLine="365"/>
        <w:jc w:val="both"/>
        <w:rPr>
          <w:sz w:val="28"/>
          <w:szCs w:val="28"/>
          <w:lang w:val="uk-UA"/>
        </w:rPr>
      </w:pPr>
      <w:r w:rsidRPr="0080103E">
        <w:rPr>
          <w:position w:val="-14"/>
        </w:rPr>
        <w:object w:dxaOrig="1200" w:dyaOrig="420">
          <v:shape id="_x0000_i1079" type="#_x0000_t75" style="width:60pt;height:20.25pt" o:ole="">
            <v:imagedata r:id="rId125" o:title=""/>
          </v:shape>
          <o:OLEObject Type="Embed" ProgID="Equation.DSMT4" ShapeID="_x0000_i1079" DrawAspect="Content" ObjectID="_1793697226" r:id="rId126"/>
        </w:object>
      </w:r>
      <w:r w:rsidR="00742679" w:rsidRPr="00742679">
        <w:rPr>
          <w:sz w:val="28"/>
          <w:szCs w:val="28"/>
          <w:lang w:val="uk-UA"/>
        </w:rPr>
        <w:t xml:space="preserve"> - частотная взаимная корреляционная функция спектров </w:t>
      </w:r>
      <w:r w:rsidRPr="0080103E">
        <w:rPr>
          <w:position w:val="-14"/>
        </w:rPr>
        <w:object w:dxaOrig="880" w:dyaOrig="420">
          <v:shape id="_x0000_i1080" type="#_x0000_t75" style="width:44.25pt;height:20.25pt" o:ole="">
            <v:imagedata r:id="rId127" o:title=""/>
          </v:shape>
          <o:OLEObject Type="Embed" ProgID="Equation.DSMT4" ShapeID="_x0000_i1080" DrawAspect="Content" ObjectID="_1793697227" r:id="rId128"/>
        </w:object>
      </w:r>
      <w:r w:rsidR="00742679" w:rsidRPr="00742679">
        <w:rPr>
          <w:sz w:val="28"/>
          <w:szCs w:val="28"/>
          <w:lang w:val="uk-UA"/>
        </w:rPr>
        <w:t xml:space="preserve"> и </w:t>
      </w:r>
      <w:r w:rsidRPr="0080103E">
        <w:rPr>
          <w:position w:val="-14"/>
        </w:rPr>
        <w:object w:dxaOrig="920" w:dyaOrig="420">
          <v:shape id="_x0000_i1081" type="#_x0000_t75" style="width:45.75pt;height:20.25pt" o:ole="">
            <v:imagedata r:id="rId129" o:title=""/>
          </v:shape>
          <o:OLEObject Type="Embed" ProgID="Equation.DSMT4" ShapeID="_x0000_i1081" DrawAspect="Content" ObjectID="_1793697228" r:id="rId130"/>
        </w:object>
      </w:r>
      <w:r w:rsidR="00742679" w:rsidRPr="00742679">
        <w:rPr>
          <w:sz w:val="28"/>
          <w:szCs w:val="28"/>
          <w:lang w:val="uk-UA"/>
        </w:rPr>
        <w:t xml:space="preserve">смесей </w:t>
      </w:r>
      <w:r w:rsidRPr="0080103E">
        <w:rPr>
          <w:position w:val="-14"/>
        </w:rPr>
        <w:object w:dxaOrig="680" w:dyaOrig="420">
          <v:shape id="_x0000_i1082" type="#_x0000_t75" style="width:33.75pt;height:20.25pt" o:ole="">
            <v:imagedata r:id="rId131" o:title=""/>
          </v:shape>
          <o:OLEObject Type="Embed" ProgID="Equation.DSMT4" ShapeID="_x0000_i1082" DrawAspect="Content" ObjectID="_1793697229" r:id="rId132"/>
        </w:object>
      </w:r>
      <w:r w:rsidR="00742679" w:rsidRPr="00742679">
        <w:rPr>
          <w:sz w:val="28"/>
          <w:szCs w:val="28"/>
          <w:lang w:val="uk-UA"/>
        </w:rPr>
        <w:t xml:space="preserve"> и </w:t>
      </w:r>
      <w:r w:rsidRPr="0080103E">
        <w:rPr>
          <w:position w:val="-14"/>
        </w:rPr>
        <w:object w:dxaOrig="720" w:dyaOrig="420">
          <v:shape id="_x0000_i1083" type="#_x0000_t75" style="width:36.75pt;height:20.25pt" o:ole="">
            <v:imagedata r:id="rId133" o:title=""/>
          </v:shape>
          <o:OLEObject Type="Embed" ProgID="Equation.DSMT4" ShapeID="_x0000_i1083" DrawAspect="Content" ObjectID="_1793697230" r:id="rId134"/>
        </w:object>
      </w:r>
      <w:r w:rsidR="00742679" w:rsidRPr="00742679">
        <w:rPr>
          <w:sz w:val="28"/>
          <w:szCs w:val="28"/>
          <w:lang w:val="uk-UA"/>
        </w:rPr>
        <w:t>;</w:t>
      </w:r>
    </w:p>
    <w:p w:rsidR="00742679" w:rsidRPr="00742679" w:rsidRDefault="0080103E" w:rsidP="00742679">
      <w:pPr>
        <w:suppressAutoHyphens/>
        <w:ind w:left="340" w:firstLine="365"/>
        <w:jc w:val="both"/>
        <w:rPr>
          <w:sz w:val="28"/>
          <w:szCs w:val="28"/>
          <w:lang w:val="uk-UA"/>
        </w:rPr>
      </w:pPr>
      <w:r w:rsidRPr="0080103E">
        <w:rPr>
          <w:position w:val="-10"/>
        </w:rPr>
        <w:object w:dxaOrig="260" w:dyaOrig="340">
          <v:shape id="_x0000_i1084" type="#_x0000_t75" style="width:12.75pt;height:16.5pt" o:ole="">
            <v:imagedata r:id="rId135" o:title=""/>
          </v:shape>
          <o:OLEObject Type="Embed" ProgID="Equation.DSMT4" ShapeID="_x0000_i1084" DrawAspect="Content" ObjectID="_1793697231" r:id="rId136"/>
        </w:object>
      </w:r>
      <w:r w:rsidR="00742679" w:rsidRPr="00742679">
        <w:rPr>
          <w:sz w:val="28"/>
          <w:szCs w:val="28"/>
          <w:lang w:val="uk-UA"/>
        </w:rPr>
        <w:t xml:space="preserve"> - переменная регулируемого времени задержки.</w:t>
      </w:r>
    </w:p>
    <w:p w:rsidR="00742679" w:rsidRDefault="00742679" w:rsidP="00742679">
      <w:pPr>
        <w:suppressAutoHyphens/>
        <w:ind w:firstLine="708"/>
        <w:jc w:val="both"/>
        <w:rPr>
          <w:sz w:val="28"/>
          <w:szCs w:val="28"/>
        </w:rPr>
      </w:pPr>
      <w:r w:rsidRPr="00742679">
        <w:rPr>
          <w:sz w:val="28"/>
          <w:szCs w:val="28"/>
        </w:rPr>
        <w:t>Алгоритм спектрально-корреляционного определения задержки сигналов запишем следующим образом:</w:t>
      </w:r>
    </w:p>
    <w:p w:rsidR="00D76193" w:rsidRPr="00742679" w:rsidRDefault="00D76193" w:rsidP="00742679">
      <w:pPr>
        <w:suppressAutoHyphens/>
        <w:ind w:firstLine="708"/>
        <w:jc w:val="both"/>
        <w:rPr>
          <w:sz w:val="28"/>
          <w:szCs w:val="28"/>
        </w:rPr>
      </w:pPr>
    </w:p>
    <w:tbl>
      <w:tblPr>
        <w:tblW w:w="0" w:type="auto"/>
        <w:jc w:val="right"/>
        <w:tblLayout w:type="fixed"/>
        <w:tblLook w:val="04A0" w:firstRow="1" w:lastRow="0" w:firstColumn="1" w:lastColumn="0" w:noHBand="0" w:noVBand="1"/>
      </w:tblPr>
      <w:tblGrid>
        <w:gridCol w:w="7678"/>
        <w:gridCol w:w="1097"/>
      </w:tblGrid>
      <w:tr w:rsidR="00742679" w:rsidRPr="00742679" w:rsidTr="00742679">
        <w:trPr>
          <w:trHeight w:val="472"/>
          <w:jc w:val="right"/>
        </w:trPr>
        <w:tc>
          <w:tcPr>
            <w:tcW w:w="7678" w:type="dxa"/>
            <w:hideMark/>
          </w:tcPr>
          <w:p w:rsidR="00742679" w:rsidRPr="00742679" w:rsidRDefault="0080103E" w:rsidP="0080103E">
            <w:pPr>
              <w:suppressAutoHyphens/>
              <w:ind w:firstLine="1634"/>
              <w:jc w:val="both"/>
              <w:rPr>
                <w:sz w:val="28"/>
                <w:szCs w:val="28"/>
              </w:rPr>
            </w:pPr>
            <w:r w:rsidRPr="0080103E">
              <w:rPr>
                <w:position w:val="-20"/>
              </w:rPr>
              <w:object w:dxaOrig="3879" w:dyaOrig="540">
                <v:shape id="_x0000_i1085" type="#_x0000_t75" style="width:194.25pt;height:27pt" o:ole="">
                  <v:imagedata r:id="rId137" o:title=""/>
                </v:shape>
                <o:OLEObject Type="Embed" ProgID="Equation.DSMT4" ShapeID="_x0000_i1085" DrawAspect="Content" ObjectID="_1793697232" r:id="rId138"/>
              </w:object>
            </w:r>
            <w:r w:rsidR="00742679" w:rsidRPr="00742679">
              <w:rPr>
                <w:sz w:val="28"/>
                <w:szCs w:val="28"/>
              </w:rPr>
              <w:t>,</w:t>
            </w:r>
          </w:p>
        </w:tc>
        <w:tc>
          <w:tcPr>
            <w:tcW w:w="1097" w:type="dxa"/>
            <w:vAlign w:val="center"/>
            <w:hideMark/>
          </w:tcPr>
          <w:p w:rsidR="00742679" w:rsidRPr="00742679" w:rsidRDefault="00742679" w:rsidP="00742679">
            <w:pPr>
              <w:suppressAutoHyphens/>
              <w:ind w:right="-119" w:firstLine="65"/>
              <w:jc w:val="both"/>
              <w:rPr>
                <w:sz w:val="28"/>
                <w:szCs w:val="28"/>
              </w:rPr>
            </w:pPr>
            <w:r w:rsidRPr="00742679">
              <w:rPr>
                <w:sz w:val="28"/>
                <w:szCs w:val="28"/>
                <w:lang w:val="en-US"/>
              </w:rPr>
              <w:t xml:space="preserve"> </w:t>
            </w:r>
            <w:r w:rsidR="00D76193">
              <w:rPr>
                <w:sz w:val="28"/>
                <w:szCs w:val="28"/>
                <w:lang w:val="en-US"/>
              </w:rPr>
              <w:t xml:space="preserve">  </w:t>
            </w:r>
            <w:r w:rsidR="003E4A36">
              <w:rPr>
                <w:sz w:val="28"/>
                <w:szCs w:val="28"/>
              </w:rPr>
              <w:t>(2.13</w:t>
            </w:r>
            <w:r w:rsidRPr="00742679">
              <w:rPr>
                <w:sz w:val="28"/>
                <w:szCs w:val="28"/>
              </w:rPr>
              <w:t>)</w:t>
            </w:r>
          </w:p>
        </w:tc>
      </w:tr>
    </w:tbl>
    <w:p w:rsidR="00D76193" w:rsidRDefault="00D76193" w:rsidP="00742679">
      <w:pPr>
        <w:suppressAutoHyphens/>
        <w:jc w:val="both"/>
        <w:rPr>
          <w:sz w:val="28"/>
          <w:szCs w:val="28"/>
        </w:rPr>
      </w:pPr>
    </w:p>
    <w:p w:rsidR="00742679" w:rsidRPr="00742679" w:rsidRDefault="00742679" w:rsidP="00D76193">
      <w:pPr>
        <w:suppressAutoHyphens/>
        <w:ind w:firstLine="709"/>
        <w:jc w:val="both"/>
        <w:rPr>
          <w:sz w:val="28"/>
          <w:szCs w:val="28"/>
          <w:lang w:val="uk-UA" w:eastAsia="ru-RU"/>
        </w:rPr>
      </w:pPr>
      <w:r w:rsidRPr="00742679">
        <w:rPr>
          <w:sz w:val="28"/>
          <w:szCs w:val="28"/>
        </w:rPr>
        <w:t>где</w:t>
      </w:r>
      <w:r w:rsidRPr="00742679">
        <w:rPr>
          <w:sz w:val="28"/>
          <w:szCs w:val="28"/>
          <w:lang w:val="uk-UA"/>
        </w:rPr>
        <w:tab/>
      </w:r>
      <w:r w:rsidR="0080103E" w:rsidRPr="0080103E">
        <w:rPr>
          <w:position w:val="-12"/>
        </w:rPr>
        <w:object w:dxaOrig="320" w:dyaOrig="380">
          <v:shape id="_x0000_i1086" type="#_x0000_t75" style="width:15.75pt;height:18.75pt" o:ole="">
            <v:imagedata r:id="rId139" o:title=""/>
          </v:shape>
          <o:OLEObject Type="Embed" ProgID="Equation.DSMT4" ShapeID="_x0000_i1086" DrawAspect="Content" ObjectID="_1793697233" r:id="rId140"/>
        </w:object>
      </w:r>
      <w:r w:rsidRPr="00742679">
        <w:rPr>
          <w:sz w:val="28"/>
          <w:szCs w:val="28"/>
        </w:rPr>
        <w:t xml:space="preserve"> - оценка времени задержки, которая соответствует условию</w:t>
      </w:r>
      <w:r w:rsidR="0080103E" w:rsidRPr="0080103E">
        <w:rPr>
          <w:position w:val="-20"/>
        </w:rPr>
        <w:object w:dxaOrig="2160" w:dyaOrig="540">
          <v:shape id="_x0000_i1087" type="#_x0000_t75" style="width:108.75pt;height:27pt" o:ole="">
            <v:imagedata r:id="rId141" o:title=""/>
          </v:shape>
          <o:OLEObject Type="Embed" ProgID="Equation.DSMT4" ShapeID="_x0000_i1087" DrawAspect="Content" ObjectID="_1793697234" r:id="rId142"/>
        </w:object>
      </w:r>
      <w:r w:rsidRPr="00742679">
        <w:rPr>
          <w:sz w:val="28"/>
          <w:szCs w:val="28"/>
        </w:rPr>
        <w:t>;</w:t>
      </w:r>
    </w:p>
    <w:p w:rsidR="00742679" w:rsidRPr="00742679" w:rsidRDefault="0080103E" w:rsidP="00742679">
      <w:pPr>
        <w:suppressAutoHyphens/>
        <w:ind w:firstLine="708"/>
        <w:jc w:val="both"/>
        <w:rPr>
          <w:sz w:val="28"/>
          <w:szCs w:val="28"/>
          <w:lang w:val="uk-UA"/>
        </w:rPr>
      </w:pPr>
      <w:r w:rsidRPr="0080103E">
        <w:rPr>
          <w:position w:val="-14"/>
        </w:rPr>
        <w:object w:dxaOrig="660" w:dyaOrig="420">
          <v:shape id="_x0000_i1088" type="#_x0000_t75" style="width:33pt;height:20.25pt" o:ole="">
            <v:imagedata r:id="rId143" o:title=""/>
          </v:shape>
          <o:OLEObject Type="Embed" ProgID="Equation.DSMT4" ShapeID="_x0000_i1088" DrawAspect="Content" ObjectID="_1793697235" r:id="rId144"/>
        </w:object>
      </w:r>
      <w:r w:rsidR="00742679" w:rsidRPr="00742679">
        <w:rPr>
          <w:sz w:val="28"/>
          <w:szCs w:val="28"/>
          <w:lang w:val="uk-UA"/>
        </w:rPr>
        <w:t xml:space="preserve"> - функционал зависимости оценки задержки от корреялционной функции.</w:t>
      </w:r>
    </w:p>
    <w:p w:rsidR="00742679" w:rsidRDefault="00260470" w:rsidP="00742679">
      <w:pPr>
        <w:suppressAutoHyphens/>
        <w:ind w:firstLine="708"/>
        <w:jc w:val="both"/>
        <w:rPr>
          <w:sz w:val="28"/>
          <w:szCs w:val="28"/>
        </w:rPr>
      </w:pPr>
      <w:r w:rsidRPr="00753A91">
        <w:rPr>
          <w:sz w:val="28"/>
          <w:szCs w:val="28"/>
        </w:rPr>
        <w:t>Выполним анализ (2.12</w:t>
      </w:r>
      <w:r w:rsidR="00742679" w:rsidRPr="00753A91">
        <w:rPr>
          <w:sz w:val="28"/>
          <w:szCs w:val="28"/>
        </w:rPr>
        <w:t>) по его составляющим:</w:t>
      </w:r>
    </w:p>
    <w:p w:rsidR="00260470" w:rsidRPr="00742679" w:rsidRDefault="00260470" w:rsidP="00742679">
      <w:pPr>
        <w:suppressAutoHyphens/>
        <w:ind w:firstLine="708"/>
        <w:jc w:val="both"/>
        <w:rPr>
          <w:sz w:val="28"/>
          <w:szCs w:val="28"/>
          <w:lang w:val="uk-UA"/>
        </w:rPr>
      </w:pPr>
    </w:p>
    <w:tbl>
      <w:tblPr>
        <w:tblW w:w="0" w:type="auto"/>
        <w:jc w:val="right"/>
        <w:tblLayout w:type="fixed"/>
        <w:tblLook w:val="04A0" w:firstRow="1" w:lastRow="0" w:firstColumn="1" w:lastColumn="0" w:noHBand="0" w:noVBand="1"/>
      </w:tblPr>
      <w:tblGrid>
        <w:gridCol w:w="8979"/>
        <w:gridCol w:w="808"/>
      </w:tblGrid>
      <w:tr w:rsidR="00742679" w:rsidRPr="00742679" w:rsidTr="00860719">
        <w:trPr>
          <w:trHeight w:val="1564"/>
          <w:jc w:val="right"/>
        </w:trPr>
        <w:tc>
          <w:tcPr>
            <w:tcW w:w="8979" w:type="dxa"/>
            <w:hideMark/>
          </w:tcPr>
          <w:p w:rsidR="00742679" w:rsidRPr="00742679" w:rsidRDefault="00860719" w:rsidP="00860719">
            <w:pPr>
              <w:suppressAutoHyphens/>
              <w:ind w:hanging="56"/>
              <w:jc w:val="both"/>
              <w:rPr>
                <w:sz w:val="28"/>
                <w:szCs w:val="28"/>
              </w:rPr>
            </w:pPr>
            <w:r w:rsidRPr="00860719">
              <w:rPr>
                <w:position w:val="-88"/>
              </w:rPr>
              <w:object w:dxaOrig="8900" w:dyaOrig="1880">
                <v:shape id="_x0000_i1089" type="#_x0000_t75" style="width:444pt;height:93.75pt" o:ole="">
                  <v:imagedata r:id="rId145" o:title=""/>
                </v:shape>
                <o:OLEObject Type="Embed" ProgID="Equation.DSMT4" ShapeID="_x0000_i1089" DrawAspect="Content" ObjectID="_1793697236" r:id="rId146"/>
              </w:object>
            </w:r>
          </w:p>
        </w:tc>
        <w:tc>
          <w:tcPr>
            <w:tcW w:w="808" w:type="dxa"/>
            <w:vAlign w:val="center"/>
            <w:hideMark/>
          </w:tcPr>
          <w:p w:rsidR="00742679" w:rsidRPr="00742679" w:rsidRDefault="00260470" w:rsidP="00742679">
            <w:pPr>
              <w:suppressAutoHyphens/>
              <w:ind w:left="-16" w:right="-368" w:hanging="300"/>
              <w:jc w:val="both"/>
              <w:rPr>
                <w:sz w:val="28"/>
                <w:szCs w:val="28"/>
              </w:rPr>
            </w:pPr>
            <w:r>
              <w:rPr>
                <w:sz w:val="28"/>
                <w:szCs w:val="28"/>
              </w:rPr>
              <w:t xml:space="preserve">(   </w:t>
            </w:r>
            <w:r w:rsidR="00D76193">
              <w:rPr>
                <w:sz w:val="28"/>
                <w:szCs w:val="28"/>
                <w:lang w:val="en-US"/>
              </w:rPr>
              <w:t>(</w:t>
            </w:r>
            <w:r>
              <w:rPr>
                <w:sz w:val="28"/>
                <w:szCs w:val="28"/>
                <w:lang w:val="en-US"/>
              </w:rPr>
              <w:t>2.</w:t>
            </w:r>
            <w:r w:rsidR="003E4A36">
              <w:rPr>
                <w:sz w:val="28"/>
                <w:szCs w:val="28"/>
              </w:rPr>
              <w:t>14</w:t>
            </w:r>
            <w:r w:rsidR="00742679" w:rsidRPr="00742679">
              <w:rPr>
                <w:sz w:val="28"/>
                <w:szCs w:val="28"/>
              </w:rPr>
              <w:t>)</w:t>
            </w:r>
          </w:p>
        </w:tc>
      </w:tr>
    </w:tbl>
    <w:p w:rsidR="00742679" w:rsidRDefault="00742679" w:rsidP="00742679">
      <w:pPr>
        <w:suppressAutoHyphens/>
        <w:ind w:firstLine="708"/>
        <w:jc w:val="both"/>
        <w:rPr>
          <w:sz w:val="28"/>
          <w:szCs w:val="28"/>
        </w:rPr>
      </w:pPr>
      <w:r w:rsidRPr="00742679">
        <w:rPr>
          <w:sz w:val="28"/>
          <w:szCs w:val="28"/>
        </w:rPr>
        <w:t>Ф</w:t>
      </w:r>
      <w:r w:rsidRPr="00742679">
        <w:rPr>
          <w:sz w:val="28"/>
          <w:szCs w:val="28"/>
          <w:lang w:val="uk-UA"/>
        </w:rPr>
        <w:t xml:space="preserve">ункция </w:t>
      </w:r>
      <w:r w:rsidR="0080103E" w:rsidRPr="0080103E">
        <w:rPr>
          <w:position w:val="-42"/>
        </w:rPr>
        <w:object w:dxaOrig="4980" w:dyaOrig="940">
          <v:shape id="_x0000_i1090" type="#_x0000_t75" style="width:249pt;height:48pt" o:ole="">
            <v:imagedata r:id="rId147" o:title=""/>
          </v:shape>
          <o:OLEObject Type="Embed" ProgID="Equation.DSMT4" ShapeID="_x0000_i1090" DrawAspect="Content" ObjectID="_1793697237" r:id="rId148"/>
        </w:object>
      </w:r>
      <w:r w:rsidRPr="00742679">
        <w:rPr>
          <w:sz w:val="28"/>
          <w:szCs w:val="28"/>
        </w:rPr>
        <w:t xml:space="preserve"> </w:t>
      </w:r>
      <w:r w:rsidRPr="00742679">
        <w:rPr>
          <w:sz w:val="28"/>
          <w:szCs w:val="28"/>
          <w:lang w:val="uk-UA"/>
        </w:rPr>
        <w:t xml:space="preserve">является величиной квазидетерминированной и равна автокорреляционной частотной функции радиосигнала, принятого при </w:t>
      </w:r>
      <w:r w:rsidR="0080103E" w:rsidRPr="0080103E">
        <w:rPr>
          <w:position w:val="-12"/>
        </w:rPr>
        <w:object w:dxaOrig="780" w:dyaOrig="380">
          <v:shape id="_x0000_i1091" type="#_x0000_t75" style="width:39pt;height:18.75pt" o:ole="">
            <v:imagedata r:id="rId149" o:title=""/>
          </v:shape>
          <o:OLEObject Type="Embed" ProgID="Equation.DSMT4" ShapeID="_x0000_i1091" DrawAspect="Content" ObjectID="_1793697238" r:id="rId150"/>
        </w:object>
      </w:r>
      <w:r w:rsidRPr="00742679">
        <w:rPr>
          <w:sz w:val="28"/>
          <w:szCs w:val="28"/>
        </w:rPr>
        <w:t xml:space="preserve"> значе</w:t>
      </w:r>
      <w:r w:rsidR="00753A91">
        <w:rPr>
          <w:sz w:val="28"/>
          <w:szCs w:val="28"/>
        </w:rPr>
        <w:t>ние функции максимальное и равняется</w:t>
      </w:r>
      <w:r w:rsidRPr="00742679">
        <w:rPr>
          <w:sz w:val="28"/>
          <w:szCs w:val="28"/>
        </w:rPr>
        <w:t xml:space="preserve"> энергии полезного сигнала</w:t>
      </w:r>
      <w:r w:rsidR="0080103E" w:rsidRPr="0080103E">
        <w:rPr>
          <w:position w:val="-12"/>
        </w:rPr>
        <w:object w:dxaOrig="380" w:dyaOrig="380">
          <v:shape id="_x0000_i1092" type="#_x0000_t75" style="width:18.75pt;height:18.75pt" o:ole="">
            <v:imagedata r:id="rId151" o:title=""/>
          </v:shape>
          <o:OLEObject Type="Embed" ProgID="Equation.DSMT4" ShapeID="_x0000_i1092" DrawAspect="Content" ObjectID="_1793697239" r:id="rId152"/>
        </w:object>
      </w:r>
      <w:r w:rsidRPr="00742679">
        <w:rPr>
          <w:sz w:val="28"/>
          <w:szCs w:val="28"/>
        </w:rPr>
        <w:t>:</w:t>
      </w:r>
    </w:p>
    <w:p w:rsidR="00260470" w:rsidRPr="00742679" w:rsidRDefault="00260470" w:rsidP="00742679">
      <w:pPr>
        <w:suppressAutoHyphens/>
        <w:ind w:firstLine="708"/>
        <w:jc w:val="both"/>
        <w:rPr>
          <w:sz w:val="28"/>
          <w:szCs w:val="28"/>
          <w:lang w:eastAsia="ru-RU"/>
        </w:rPr>
      </w:pPr>
    </w:p>
    <w:tbl>
      <w:tblPr>
        <w:tblW w:w="0" w:type="auto"/>
        <w:jc w:val="right"/>
        <w:tblLayout w:type="fixed"/>
        <w:tblLook w:val="04A0" w:firstRow="1" w:lastRow="0" w:firstColumn="1" w:lastColumn="0" w:noHBand="0" w:noVBand="1"/>
      </w:tblPr>
      <w:tblGrid>
        <w:gridCol w:w="7678"/>
        <w:gridCol w:w="1097"/>
      </w:tblGrid>
      <w:tr w:rsidR="00742679" w:rsidRPr="00742679" w:rsidTr="00742679">
        <w:trPr>
          <w:trHeight w:val="680"/>
          <w:jc w:val="right"/>
        </w:trPr>
        <w:tc>
          <w:tcPr>
            <w:tcW w:w="7678" w:type="dxa"/>
            <w:hideMark/>
          </w:tcPr>
          <w:p w:rsidR="00742679" w:rsidRPr="00742679" w:rsidRDefault="0080103E" w:rsidP="00860719">
            <w:pPr>
              <w:suppressAutoHyphens/>
              <w:ind w:firstLine="1350"/>
              <w:jc w:val="both"/>
              <w:rPr>
                <w:sz w:val="28"/>
                <w:szCs w:val="28"/>
              </w:rPr>
            </w:pPr>
            <w:r w:rsidRPr="0080103E">
              <w:rPr>
                <w:position w:val="-42"/>
              </w:rPr>
              <w:object w:dxaOrig="4160" w:dyaOrig="940">
                <v:shape id="_x0000_i1093" type="#_x0000_t75" style="width:207.75pt;height:48pt" o:ole="">
                  <v:imagedata r:id="rId153" o:title=""/>
                </v:shape>
                <o:OLEObject Type="Embed" ProgID="Equation.DSMT4" ShapeID="_x0000_i1093" DrawAspect="Content" ObjectID="_1793697240" r:id="rId154"/>
              </w:object>
            </w:r>
          </w:p>
        </w:tc>
        <w:tc>
          <w:tcPr>
            <w:tcW w:w="1097" w:type="dxa"/>
            <w:vAlign w:val="center"/>
            <w:hideMark/>
          </w:tcPr>
          <w:p w:rsidR="00742679" w:rsidRPr="00742679" w:rsidRDefault="00260470" w:rsidP="00742679">
            <w:pPr>
              <w:suppressAutoHyphens/>
              <w:ind w:right="-108"/>
              <w:jc w:val="both"/>
              <w:rPr>
                <w:sz w:val="28"/>
                <w:szCs w:val="28"/>
              </w:rPr>
            </w:pPr>
            <w:r>
              <w:rPr>
                <w:sz w:val="28"/>
                <w:szCs w:val="28"/>
                <w:lang w:val="en-US"/>
              </w:rPr>
              <w:t xml:space="preserve">    </w:t>
            </w:r>
            <w:r w:rsidR="003E4A36">
              <w:rPr>
                <w:sz w:val="28"/>
                <w:szCs w:val="28"/>
              </w:rPr>
              <w:t>(2.15</w:t>
            </w:r>
            <w:r w:rsidR="00742679" w:rsidRPr="00742679">
              <w:rPr>
                <w:sz w:val="28"/>
                <w:szCs w:val="28"/>
              </w:rPr>
              <w:t>)</w:t>
            </w:r>
          </w:p>
        </w:tc>
      </w:tr>
    </w:tbl>
    <w:p w:rsidR="00260470" w:rsidRDefault="00260470" w:rsidP="00742679">
      <w:pPr>
        <w:suppressAutoHyphens/>
        <w:ind w:firstLine="708"/>
        <w:jc w:val="both"/>
        <w:rPr>
          <w:sz w:val="28"/>
          <w:szCs w:val="28"/>
          <w:lang w:val="uk-UA"/>
        </w:rPr>
      </w:pPr>
    </w:p>
    <w:p w:rsidR="00742679" w:rsidRDefault="00742679" w:rsidP="00742679">
      <w:pPr>
        <w:suppressAutoHyphens/>
        <w:ind w:firstLine="708"/>
        <w:jc w:val="both"/>
        <w:rPr>
          <w:sz w:val="28"/>
          <w:szCs w:val="28"/>
        </w:rPr>
      </w:pPr>
      <w:r w:rsidRPr="00742679">
        <w:rPr>
          <w:sz w:val="28"/>
          <w:szCs w:val="28"/>
          <w:lang w:val="uk-UA"/>
        </w:rPr>
        <w:t>Составляющие</w:t>
      </w:r>
      <w:r w:rsidR="00260470" w:rsidRPr="00260470">
        <w:rPr>
          <w:sz w:val="28"/>
          <w:szCs w:val="28"/>
        </w:rPr>
        <w:t xml:space="preserve"> </w:t>
      </w:r>
      <w:r w:rsidR="0080103E" w:rsidRPr="0080103E">
        <w:rPr>
          <w:position w:val="-42"/>
        </w:rPr>
        <w:object w:dxaOrig="4959" w:dyaOrig="940">
          <v:shape id="_x0000_i1094" type="#_x0000_t75" style="width:247.5pt;height:48pt" o:ole="">
            <v:imagedata r:id="rId155" o:title=""/>
          </v:shape>
          <o:OLEObject Type="Embed" ProgID="Equation.DSMT4" ShapeID="_x0000_i1094" DrawAspect="Content" ObjectID="_1793697241" r:id="rId156"/>
        </w:object>
      </w:r>
      <w:r w:rsidRPr="00742679">
        <w:rPr>
          <w:sz w:val="28"/>
          <w:szCs w:val="28"/>
        </w:rPr>
        <w:t xml:space="preserve"> и </w:t>
      </w:r>
      <w:r w:rsidR="0080103E" w:rsidRPr="0080103E">
        <w:rPr>
          <w:position w:val="-42"/>
        </w:rPr>
        <w:object w:dxaOrig="4959" w:dyaOrig="940">
          <v:shape id="_x0000_i1095" type="#_x0000_t75" style="width:247.5pt;height:48pt" o:ole="">
            <v:imagedata r:id="rId157" o:title=""/>
          </v:shape>
          <o:OLEObject Type="Embed" ProgID="Equation.DSMT4" ShapeID="_x0000_i1095" DrawAspect="Content" ObjectID="_1793697242" r:id="rId158"/>
        </w:object>
      </w:r>
      <w:r w:rsidRPr="00742679">
        <w:rPr>
          <w:sz w:val="28"/>
          <w:szCs w:val="28"/>
        </w:rPr>
        <w:t xml:space="preserve"> являются гауссовыми случайными величинами с нулевым математическим ожиданием и дисперсиями соответственно [1, 20, 21</w:t>
      </w:r>
      <w:r w:rsidR="00CA41ED">
        <w:rPr>
          <w:sz w:val="28"/>
          <w:szCs w:val="28"/>
        </w:rPr>
        <w:t>,</w:t>
      </w:r>
      <w:r w:rsidR="00B748DF">
        <w:rPr>
          <w:sz w:val="28"/>
          <w:szCs w:val="28"/>
        </w:rPr>
        <w:t xml:space="preserve"> 44</w:t>
      </w:r>
      <w:r w:rsidRPr="00742679">
        <w:rPr>
          <w:sz w:val="28"/>
          <w:szCs w:val="28"/>
        </w:rPr>
        <w:t>]:</w:t>
      </w:r>
    </w:p>
    <w:p w:rsidR="00260470" w:rsidRPr="00742679" w:rsidRDefault="00260470" w:rsidP="00742679">
      <w:pPr>
        <w:suppressAutoHyphens/>
        <w:ind w:firstLine="708"/>
        <w:jc w:val="both"/>
        <w:rPr>
          <w:sz w:val="28"/>
          <w:szCs w:val="28"/>
          <w:lang w:val="uk-UA" w:eastAsia="ru-RU"/>
        </w:rPr>
      </w:pPr>
    </w:p>
    <w:tbl>
      <w:tblPr>
        <w:tblW w:w="0" w:type="auto"/>
        <w:jc w:val="right"/>
        <w:tblLayout w:type="fixed"/>
        <w:tblLook w:val="04A0" w:firstRow="1" w:lastRow="0" w:firstColumn="1" w:lastColumn="0" w:noHBand="0" w:noVBand="1"/>
      </w:tblPr>
      <w:tblGrid>
        <w:gridCol w:w="7680"/>
        <w:gridCol w:w="1097"/>
      </w:tblGrid>
      <w:tr w:rsidR="00742679" w:rsidRPr="00742679" w:rsidTr="00742679">
        <w:trPr>
          <w:trHeight w:val="806"/>
          <w:jc w:val="right"/>
        </w:trPr>
        <w:tc>
          <w:tcPr>
            <w:tcW w:w="7680" w:type="dxa"/>
            <w:hideMark/>
          </w:tcPr>
          <w:p w:rsidR="00742679" w:rsidRPr="00742679" w:rsidRDefault="0080103E" w:rsidP="00860719">
            <w:pPr>
              <w:suppressAutoHyphens/>
              <w:ind w:firstLine="2201"/>
              <w:jc w:val="both"/>
              <w:rPr>
                <w:sz w:val="28"/>
                <w:szCs w:val="28"/>
                <w:lang w:val="uk-UA"/>
              </w:rPr>
            </w:pPr>
            <w:r w:rsidRPr="0080103E">
              <w:rPr>
                <w:position w:val="-34"/>
              </w:rPr>
              <w:object w:dxaOrig="2620" w:dyaOrig="780">
                <v:shape id="_x0000_i1096" type="#_x0000_t75" style="width:130.5pt;height:39pt" o:ole="">
                  <v:imagedata r:id="rId159" o:title=""/>
                </v:shape>
                <o:OLEObject Type="Embed" ProgID="Equation.DSMT4" ShapeID="_x0000_i1096" DrawAspect="Content" ObjectID="_1793697243" r:id="rId160"/>
              </w:object>
            </w:r>
            <w:r w:rsidR="00742679" w:rsidRPr="00742679">
              <w:rPr>
                <w:sz w:val="28"/>
                <w:szCs w:val="28"/>
              </w:rPr>
              <w:t>,</w:t>
            </w:r>
          </w:p>
        </w:tc>
        <w:tc>
          <w:tcPr>
            <w:tcW w:w="1097" w:type="dxa"/>
            <w:vAlign w:val="center"/>
            <w:hideMark/>
          </w:tcPr>
          <w:p w:rsidR="00742679" w:rsidRPr="00742679" w:rsidRDefault="00260470" w:rsidP="00742679">
            <w:pPr>
              <w:suppressAutoHyphens/>
              <w:ind w:right="-108"/>
              <w:jc w:val="both"/>
              <w:rPr>
                <w:sz w:val="28"/>
                <w:szCs w:val="28"/>
              </w:rPr>
            </w:pPr>
            <w:r>
              <w:rPr>
                <w:sz w:val="28"/>
                <w:szCs w:val="28"/>
                <w:lang w:val="en-US"/>
              </w:rPr>
              <w:t xml:space="preserve">    </w:t>
            </w:r>
            <w:r w:rsidR="003E4A36">
              <w:rPr>
                <w:sz w:val="28"/>
                <w:szCs w:val="28"/>
              </w:rPr>
              <w:t>(2.16</w:t>
            </w:r>
            <w:r w:rsidR="00742679" w:rsidRPr="00742679">
              <w:rPr>
                <w:sz w:val="28"/>
                <w:szCs w:val="28"/>
              </w:rPr>
              <w:t>)</w:t>
            </w:r>
          </w:p>
        </w:tc>
      </w:tr>
    </w:tbl>
    <w:p w:rsidR="00260470" w:rsidRDefault="00260470" w:rsidP="00742679">
      <w:pPr>
        <w:suppressAutoHyphens/>
        <w:jc w:val="both"/>
        <w:rPr>
          <w:sz w:val="28"/>
          <w:szCs w:val="28"/>
        </w:rPr>
      </w:pPr>
    </w:p>
    <w:p w:rsidR="00742679" w:rsidRPr="00742679" w:rsidRDefault="00742679" w:rsidP="00260470">
      <w:pPr>
        <w:suppressAutoHyphens/>
        <w:ind w:firstLine="709"/>
        <w:jc w:val="both"/>
        <w:rPr>
          <w:sz w:val="28"/>
          <w:szCs w:val="28"/>
          <w:lang w:eastAsia="ru-RU"/>
        </w:rPr>
      </w:pPr>
      <w:r w:rsidRPr="00742679">
        <w:rPr>
          <w:sz w:val="28"/>
          <w:szCs w:val="28"/>
        </w:rPr>
        <w:t>где</w:t>
      </w:r>
      <w:r w:rsidRPr="00742679">
        <w:rPr>
          <w:sz w:val="28"/>
          <w:szCs w:val="28"/>
          <w:lang w:val="uk-UA"/>
        </w:rPr>
        <w:tab/>
      </w:r>
      <w:r w:rsidR="0080103E" w:rsidRPr="0080103E">
        <w:rPr>
          <w:position w:val="-12"/>
        </w:rPr>
        <w:object w:dxaOrig="440" w:dyaOrig="380">
          <v:shape id="_x0000_i1097" type="#_x0000_t75" style="width:21.75pt;height:18.75pt" o:ole="">
            <v:imagedata r:id="rId161" o:title=""/>
          </v:shape>
          <o:OLEObject Type="Embed" ProgID="Equation.DSMT4" ShapeID="_x0000_i1097" DrawAspect="Content" ObjectID="_1793697244" r:id="rId162"/>
        </w:object>
      </w:r>
      <w:r w:rsidRPr="00742679">
        <w:rPr>
          <w:sz w:val="28"/>
          <w:szCs w:val="28"/>
        </w:rPr>
        <w:t xml:space="preserve">, </w:t>
      </w:r>
      <w:r w:rsidR="0080103E" w:rsidRPr="0080103E">
        <w:rPr>
          <w:position w:val="-12"/>
        </w:rPr>
        <w:object w:dxaOrig="480" w:dyaOrig="380">
          <v:shape id="_x0000_i1098" type="#_x0000_t75" style="width:24pt;height:18.75pt" o:ole="">
            <v:imagedata r:id="rId163" o:title=""/>
          </v:shape>
          <o:OLEObject Type="Embed" ProgID="Equation.DSMT4" ShapeID="_x0000_i1098" DrawAspect="Content" ObjectID="_1793697245" r:id="rId164"/>
        </w:object>
      </w:r>
      <w:r w:rsidRPr="00742679">
        <w:rPr>
          <w:sz w:val="28"/>
          <w:szCs w:val="28"/>
        </w:rPr>
        <w:t xml:space="preserve"> - энергия полезного сигнала, первой и второй антенн соответственно.</w:t>
      </w:r>
    </w:p>
    <w:p w:rsidR="00742679" w:rsidRPr="00742679" w:rsidRDefault="00742679" w:rsidP="00742679">
      <w:pPr>
        <w:suppressAutoHyphens/>
        <w:ind w:firstLine="708"/>
        <w:jc w:val="both"/>
        <w:rPr>
          <w:sz w:val="28"/>
          <w:szCs w:val="28"/>
        </w:rPr>
      </w:pPr>
      <w:r w:rsidRPr="00742679">
        <w:rPr>
          <w:sz w:val="28"/>
          <w:szCs w:val="28"/>
          <w:lang w:val="uk-UA"/>
        </w:rPr>
        <w:t>Составляющая</w:t>
      </w:r>
      <w:r w:rsidR="00260470" w:rsidRPr="00260470">
        <w:rPr>
          <w:sz w:val="28"/>
          <w:szCs w:val="28"/>
        </w:rPr>
        <w:t xml:space="preserve"> </w:t>
      </w:r>
      <w:r w:rsidR="0080103E" w:rsidRPr="0080103E">
        <w:rPr>
          <w:position w:val="-42"/>
        </w:rPr>
        <w:object w:dxaOrig="4940" w:dyaOrig="940">
          <v:shape id="_x0000_i1099" type="#_x0000_t75" style="width:246.75pt;height:48pt" o:ole="">
            <v:imagedata r:id="rId165" o:title=""/>
          </v:shape>
          <o:OLEObject Type="Embed" ProgID="Equation.DSMT4" ShapeID="_x0000_i1099" DrawAspect="Content" ObjectID="_1793697246" r:id="rId166"/>
        </w:object>
      </w:r>
      <w:r w:rsidR="00260470">
        <w:rPr>
          <w:sz w:val="28"/>
          <w:szCs w:val="28"/>
        </w:rPr>
        <w:t xml:space="preserve"> являе</w:t>
      </w:r>
      <w:r w:rsidRPr="00742679">
        <w:rPr>
          <w:sz w:val="28"/>
          <w:szCs w:val="28"/>
        </w:rPr>
        <w:t>тся случайной величиной с дисперсией</w:t>
      </w:r>
      <w:r w:rsidR="00260470" w:rsidRPr="00260470">
        <w:rPr>
          <w:sz w:val="28"/>
          <w:szCs w:val="28"/>
        </w:rPr>
        <w:t xml:space="preserve"> </w:t>
      </w:r>
      <w:r w:rsidR="0080103E" w:rsidRPr="0080103E">
        <w:rPr>
          <w:position w:val="-12"/>
        </w:rPr>
        <w:object w:dxaOrig="2160" w:dyaOrig="380">
          <v:shape id="_x0000_i1100" type="#_x0000_t75" style="width:108.75pt;height:18.75pt" o:ole="">
            <v:imagedata r:id="rId167" o:title=""/>
          </v:shape>
          <o:OLEObject Type="Embed" ProgID="Equation.DSMT4" ShapeID="_x0000_i1100" DrawAspect="Content" ObjectID="_1793697247" r:id="rId168"/>
        </w:object>
      </w:r>
      <w:r w:rsidRPr="00742679">
        <w:rPr>
          <w:sz w:val="28"/>
          <w:szCs w:val="28"/>
        </w:rPr>
        <w:t xml:space="preserve"> и с нулевым математическим ожиданием</w:t>
      </w:r>
      <w:r w:rsidRPr="00742679">
        <w:rPr>
          <w:sz w:val="28"/>
          <w:szCs w:val="28"/>
          <w:lang w:val="uk-UA"/>
        </w:rPr>
        <w:t>.</w:t>
      </w:r>
    </w:p>
    <w:p w:rsidR="00742679" w:rsidRDefault="00742679" w:rsidP="00742679">
      <w:pPr>
        <w:suppressAutoHyphens/>
        <w:ind w:firstLine="720"/>
        <w:jc w:val="both"/>
        <w:rPr>
          <w:sz w:val="28"/>
          <w:szCs w:val="28"/>
        </w:rPr>
      </w:pPr>
      <w:r w:rsidRPr="00742679">
        <w:rPr>
          <w:sz w:val="28"/>
          <w:szCs w:val="28"/>
        </w:rPr>
        <w:t>Таким образом, оценка</w:t>
      </w:r>
      <w:r w:rsidR="0080103E" w:rsidRPr="0080103E">
        <w:rPr>
          <w:position w:val="-12"/>
        </w:rPr>
        <w:object w:dxaOrig="320" w:dyaOrig="380">
          <v:shape id="_x0000_i1101" type="#_x0000_t75" style="width:15.75pt;height:18.75pt" o:ole="">
            <v:imagedata r:id="rId169" o:title=""/>
          </v:shape>
          <o:OLEObject Type="Embed" ProgID="Equation.DSMT4" ShapeID="_x0000_i1101" DrawAspect="Content" ObjectID="_1793697248" r:id="rId170"/>
        </w:object>
      </w:r>
      <w:r w:rsidRPr="00742679">
        <w:rPr>
          <w:sz w:val="28"/>
          <w:szCs w:val="28"/>
        </w:rPr>
        <w:t xml:space="preserve"> времени задержки и соответствующего пеленгу на ИРИ является несмещенной гауссовой величиной с дисперсией:</w:t>
      </w:r>
    </w:p>
    <w:p w:rsidR="00260470" w:rsidRPr="00742679" w:rsidRDefault="00260470" w:rsidP="00742679">
      <w:pPr>
        <w:suppressAutoHyphens/>
        <w:ind w:firstLine="720"/>
        <w:jc w:val="both"/>
        <w:rPr>
          <w:sz w:val="28"/>
          <w:szCs w:val="28"/>
          <w:lang w:val="uk-UA"/>
        </w:rPr>
      </w:pPr>
    </w:p>
    <w:tbl>
      <w:tblPr>
        <w:tblW w:w="0" w:type="auto"/>
        <w:jc w:val="right"/>
        <w:tblLayout w:type="fixed"/>
        <w:tblLook w:val="04A0" w:firstRow="1" w:lastRow="0" w:firstColumn="1" w:lastColumn="0" w:noHBand="0" w:noVBand="1"/>
      </w:tblPr>
      <w:tblGrid>
        <w:gridCol w:w="7678"/>
        <w:gridCol w:w="1096"/>
      </w:tblGrid>
      <w:tr w:rsidR="00742679" w:rsidRPr="00742679" w:rsidTr="00742679">
        <w:trPr>
          <w:trHeight w:val="972"/>
          <w:jc w:val="right"/>
        </w:trPr>
        <w:tc>
          <w:tcPr>
            <w:tcW w:w="7678" w:type="dxa"/>
            <w:hideMark/>
          </w:tcPr>
          <w:p w:rsidR="00742679" w:rsidRPr="00742679" w:rsidRDefault="0080103E" w:rsidP="00860719">
            <w:pPr>
              <w:suppressAutoHyphens/>
              <w:ind w:firstLine="1776"/>
              <w:jc w:val="both"/>
              <w:rPr>
                <w:sz w:val="28"/>
                <w:szCs w:val="28"/>
              </w:rPr>
            </w:pPr>
            <w:r w:rsidRPr="0080103E">
              <w:rPr>
                <w:position w:val="-34"/>
              </w:rPr>
              <w:object w:dxaOrig="3260" w:dyaOrig="780">
                <v:shape id="_x0000_i1102" type="#_x0000_t75" style="width:162.75pt;height:39pt" o:ole="">
                  <v:imagedata r:id="rId171" o:title=""/>
                </v:shape>
                <o:OLEObject Type="Embed" ProgID="Equation.DSMT4" ShapeID="_x0000_i1102" DrawAspect="Content" ObjectID="_1793697249" r:id="rId172"/>
              </w:object>
            </w:r>
          </w:p>
        </w:tc>
        <w:tc>
          <w:tcPr>
            <w:tcW w:w="1096" w:type="dxa"/>
            <w:vAlign w:val="center"/>
            <w:hideMark/>
          </w:tcPr>
          <w:p w:rsidR="00742679" w:rsidRPr="00742679" w:rsidRDefault="00260470" w:rsidP="00742679">
            <w:pPr>
              <w:suppressAutoHyphens/>
              <w:ind w:right="-108"/>
              <w:jc w:val="both"/>
              <w:rPr>
                <w:sz w:val="28"/>
                <w:szCs w:val="28"/>
              </w:rPr>
            </w:pPr>
            <w:r>
              <w:rPr>
                <w:sz w:val="28"/>
                <w:szCs w:val="28"/>
                <w:lang w:val="en-US"/>
              </w:rPr>
              <w:t xml:space="preserve">    </w:t>
            </w:r>
            <w:r w:rsidR="003E4A36">
              <w:rPr>
                <w:sz w:val="28"/>
                <w:szCs w:val="28"/>
              </w:rPr>
              <w:t>(2.17</w:t>
            </w:r>
            <w:r w:rsidR="00742679" w:rsidRPr="00742679">
              <w:rPr>
                <w:sz w:val="28"/>
                <w:szCs w:val="28"/>
              </w:rPr>
              <w:t>)</w:t>
            </w:r>
          </w:p>
        </w:tc>
      </w:tr>
    </w:tbl>
    <w:p w:rsidR="00260470" w:rsidRDefault="00260470" w:rsidP="00742679">
      <w:pPr>
        <w:suppressAutoHyphens/>
        <w:ind w:firstLine="708"/>
        <w:jc w:val="both"/>
        <w:rPr>
          <w:sz w:val="28"/>
          <w:szCs w:val="28"/>
        </w:rPr>
      </w:pPr>
    </w:p>
    <w:p w:rsidR="00742679" w:rsidRDefault="00742679" w:rsidP="00742679">
      <w:pPr>
        <w:suppressAutoHyphens/>
        <w:ind w:firstLine="708"/>
        <w:jc w:val="both"/>
        <w:rPr>
          <w:sz w:val="28"/>
          <w:szCs w:val="28"/>
        </w:rPr>
      </w:pPr>
      <w:r w:rsidRPr="00742679">
        <w:rPr>
          <w:sz w:val="28"/>
          <w:szCs w:val="28"/>
        </w:rPr>
        <w:t xml:space="preserve">при </w:t>
      </w:r>
      <w:r w:rsidR="0080103E" w:rsidRPr="0080103E">
        <w:rPr>
          <w:position w:val="-12"/>
        </w:rPr>
        <w:object w:dxaOrig="1500" w:dyaOrig="380">
          <v:shape id="_x0000_i1103" type="#_x0000_t75" style="width:75pt;height:18.75pt" o:ole="">
            <v:imagedata r:id="rId173" o:title=""/>
          </v:shape>
          <o:OLEObject Type="Embed" ProgID="Equation.DSMT4" ShapeID="_x0000_i1103" DrawAspect="Content" ObjectID="_1793697250" r:id="rId174"/>
        </w:object>
      </w:r>
      <w:r w:rsidRPr="00742679">
        <w:rPr>
          <w:sz w:val="28"/>
          <w:szCs w:val="28"/>
        </w:rPr>
        <w:t xml:space="preserve"> и </w:t>
      </w:r>
      <w:r w:rsidR="0080103E" w:rsidRPr="0080103E">
        <w:rPr>
          <w:position w:val="-12"/>
        </w:rPr>
        <w:object w:dxaOrig="1760" w:dyaOrig="380">
          <v:shape id="_x0000_i1104" type="#_x0000_t75" style="width:87.75pt;height:18.75pt" o:ole="">
            <v:imagedata r:id="rId175" o:title=""/>
          </v:shape>
          <o:OLEObject Type="Embed" ProgID="Equation.DSMT4" ShapeID="_x0000_i1104" DrawAspect="Content" ObjectID="_1793697251" r:id="rId176"/>
        </w:object>
      </w:r>
      <w:r w:rsidR="00260470">
        <w:rPr>
          <w:sz w:val="28"/>
          <w:szCs w:val="28"/>
        </w:rPr>
        <w:t>выражение (2.16</w:t>
      </w:r>
      <w:r w:rsidRPr="00742679">
        <w:rPr>
          <w:sz w:val="28"/>
          <w:szCs w:val="28"/>
        </w:rPr>
        <w:t>) будет иметь вид:</w:t>
      </w:r>
    </w:p>
    <w:p w:rsidR="00260470" w:rsidRPr="00742679" w:rsidRDefault="00260470" w:rsidP="00742679">
      <w:pPr>
        <w:suppressAutoHyphens/>
        <w:ind w:firstLine="708"/>
        <w:jc w:val="both"/>
        <w:rPr>
          <w:sz w:val="28"/>
          <w:szCs w:val="28"/>
          <w:lang w:val="uk-UA" w:eastAsia="ru-RU"/>
        </w:rPr>
      </w:pPr>
    </w:p>
    <w:tbl>
      <w:tblPr>
        <w:tblW w:w="0" w:type="auto"/>
        <w:jc w:val="right"/>
        <w:tblLayout w:type="fixed"/>
        <w:tblLook w:val="04A0" w:firstRow="1" w:lastRow="0" w:firstColumn="1" w:lastColumn="0" w:noHBand="0" w:noVBand="1"/>
      </w:tblPr>
      <w:tblGrid>
        <w:gridCol w:w="7678"/>
        <w:gridCol w:w="1096"/>
      </w:tblGrid>
      <w:tr w:rsidR="00742679" w:rsidRPr="00742679" w:rsidTr="00742679">
        <w:trPr>
          <w:trHeight w:val="880"/>
          <w:jc w:val="right"/>
        </w:trPr>
        <w:tc>
          <w:tcPr>
            <w:tcW w:w="7678" w:type="dxa"/>
            <w:hideMark/>
          </w:tcPr>
          <w:p w:rsidR="00742679" w:rsidRPr="00742679" w:rsidRDefault="0080103E" w:rsidP="00860719">
            <w:pPr>
              <w:suppressAutoHyphens/>
              <w:ind w:firstLine="2484"/>
              <w:jc w:val="both"/>
              <w:rPr>
                <w:sz w:val="28"/>
                <w:szCs w:val="28"/>
              </w:rPr>
            </w:pPr>
            <w:r w:rsidRPr="0080103E">
              <w:rPr>
                <w:position w:val="-34"/>
              </w:rPr>
              <w:object w:dxaOrig="1880" w:dyaOrig="840">
                <v:shape id="_x0000_i1105" type="#_x0000_t75" style="width:93.75pt;height:42pt" o:ole="">
                  <v:imagedata r:id="rId177" o:title=""/>
                </v:shape>
                <o:OLEObject Type="Embed" ProgID="Equation.DSMT4" ShapeID="_x0000_i1105" DrawAspect="Content" ObjectID="_1793697252" r:id="rId178"/>
              </w:object>
            </w:r>
          </w:p>
        </w:tc>
        <w:tc>
          <w:tcPr>
            <w:tcW w:w="1096" w:type="dxa"/>
            <w:vAlign w:val="center"/>
            <w:hideMark/>
          </w:tcPr>
          <w:p w:rsidR="00742679" w:rsidRPr="00742679" w:rsidRDefault="00260470" w:rsidP="00742679">
            <w:pPr>
              <w:suppressAutoHyphens/>
              <w:ind w:right="-108"/>
              <w:jc w:val="both"/>
              <w:rPr>
                <w:sz w:val="28"/>
                <w:szCs w:val="28"/>
              </w:rPr>
            </w:pPr>
            <w:r>
              <w:rPr>
                <w:sz w:val="28"/>
                <w:szCs w:val="28"/>
                <w:lang w:val="en-US"/>
              </w:rPr>
              <w:t xml:space="preserve">    </w:t>
            </w:r>
            <w:r w:rsidR="003E4A36">
              <w:rPr>
                <w:sz w:val="28"/>
                <w:szCs w:val="28"/>
              </w:rPr>
              <w:t>(2.18</w:t>
            </w:r>
            <w:r w:rsidR="00742679" w:rsidRPr="00742679">
              <w:rPr>
                <w:sz w:val="28"/>
                <w:szCs w:val="28"/>
              </w:rPr>
              <w:t>)</w:t>
            </w:r>
          </w:p>
        </w:tc>
      </w:tr>
    </w:tbl>
    <w:p w:rsidR="00260470" w:rsidRDefault="00260470" w:rsidP="00742679">
      <w:pPr>
        <w:suppressAutoHyphens/>
        <w:ind w:firstLine="708"/>
        <w:jc w:val="both"/>
        <w:rPr>
          <w:sz w:val="28"/>
          <w:szCs w:val="28"/>
        </w:rPr>
      </w:pPr>
    </w:p>
    <w:p w:rsidR="00742679" w:rsidRDefault="00742679" w:rsidP="00742679">
      <w:pPr>
        <w:suppressAutoHyphens/>
        <w:ind w:firstLine="708"/>
        <w:jc w:val="both"/>
        <w:rPr>
          <w:sz w:val="28"/>
          <w:szCs w:val="28"/>
        </w:rPr>
      </w:pPr>
      <w:r w:rsidRPr="00753A91">
        <w:rPr>
          <w:sz w:val="28"/>
          <w:szCs w:val="28"/>
        </w:rPr>
        <w:t>Для дискретно-дискретного и непрерывно-дискретного анал</w:t>
      </w:r>
      <w:r w:rsidR="00260470" w:rsidRPr="00753A91">
        <w:rPr>
          <w:sz w:val="28"/>
          <w:szCs w:val="28"/>
        </w:rPr>
        <w:t>иза радиосигналов уравнение (2.12</w:t>
      </w:r>
      <w:r w:rsidRPr="00753A91">
        <w:rPr>
          <w:sz w:val="28"/>
          <w:szCs w:val="28"/>
        </w:rPr>
        <w:t>) будет иметь вид:</w:t>
      </w:r>
    </w:p>
    <w:p w:rsidR="00860719" w:rsidRPr="00742679" w:rsidRDefault="00860719" w:rsidP="00742679">
      <w:pPr>
        <w:suppressAutoHyphens/>
        <w:ind w:firstLine="708"/>
        <w:jc w:val="both"/>
        <w:rPr>
          <w:sz w:val="28"/>
          <w:szCs w:val="28"/>
          <w:lang w:eastAsia="ru-RU"/>
        </w:rPr>
      </w:pPr>
    </w:p>
    <w:tbl>
      <w:tblPr>
        <w:tblW w:w="0" w:type="auto"/>
        <w:jc w:val="right"/>
        <w:tblLayout w:type="fixed"/>
        <w:tblLook w:val="04A0" w:firstRow="1" w:lastRow="0" w:firstColumn="1" w:lastColumn="0" w:noHBand="0" w:noVBand="1"/>
      </w:tblPr>
      <w:tblGrid>
        <w:gridCol w:w="7700"/>
        <w:gridCol w:w="1075"/>
      </w:tblGrid>
      <w:tr w:rsidR="00742679" w:rsidRPr="00742679" w:rsidTr="00742679">
        <w:trPr>
          <w:trHeight w:val="969"/>
          <w:jc w:val="right"/>
        </w:trPr>
        <w:tc>
          <w:tcPr>
            <w:tcW w:w="7700" w:type="dxa"/>
            <w:hideMark/>
          </w:tcPr>
          <w:p w:rsidR="00742679" w:rsidRPr="00742679" w:rsidRDefault="0080103E" w:rsidP="00860719">
            <w:pPr>
              <w:suppressAutoHyphens/>
              <w:ind w:firstLine="642"/>
              <w:jc w:val="both"/>
              <w:rPr>
                <w:sz w:val="28"/>
                <w:szCs w:val="28"/>
              </w:rPr>
            </w:pPr>
            <w:r w:rsidRPr="0080103E">
              <w:rPr>
                <w:position w:val="-38"/>
              </w:rPr>
              <w:object w:dxaOrig="6440" w:dyaOrig="880">
                <v:shape id="_x0000_i1106" type="#_x0000_t75" style="width:321.75pt;height:44.25pt" o:ole="">
                  <v:imagedata r:id="rId179" o:title=""/>
                </v:shape>
                <o:OLEObject Type="Embed" ProgID="Equation.DSMT4" ShapeID="_x0000_i1106" DrawAspect="Content" ObjectID="_1793697253" r:id="rId180"/>
              </w:object>
            </w:r>
            <w:r w:rsidR="00742679" w:rsidRPr="00742679">
              <w:rPr>
                <w:sz w:val="28"/>
                <w:szCs w:val="28"/>
              </w:rPr>
              <w:t>,</w:t>
            </w:r>
          </w:p>
        </w:tc>
        <w:tc>
          <w:tcPr>
            <w:tcW w:w="1075" w:type="dxa"/>
            <w:vAlign w:val="center"/>
            <w:hideMark/>
          </w:tcPr>
          <w:p w:rsidR="00742679" w:rsidRPr="00742679" w:rsidRDefault="00260470" w:rsidP="00742679">
            <w:pPr>
              <w:suppressAutoHyphens/>
              <w:ind w:right="-108"/>
              <w:jc w:val="both"/>
              <w:rPr>
                <w:sz w:val="28"/>
                <w:szCs w:val="28"/>
              </w:rPr>
            </w:pPr>
            <w:r>
              <w:rPr>
                <w:sz w:val="28"/>
                <w:szCs w:val="28"/>
              </w:rPr>
              <w:t xml:space="preserve">    </w:t>
            </w:r>
            <w:r w:rsidR="003E4A36">
              <w:rPr>
                <w:sz w:val="28"/>
                <w:szCs w:val="28"/>
              </w:rPr>
              <w:t>(2.19</w:t>
            </w:r>
            <w:r w:rsidR="00742679" w:rsidRPr="00742679">
              <w:rPr>
                <w:sz w:val="28"/>
                <w:szCs w:val="28"/>
              </w:rPr>
              <w:t>)</w:t>
            </w:r>
          </w:p>
        </w:tc>
      </w:tr>
    </w:tbl>
    <w:p w:rsidR="00260470" w:rsidRDefault="00260470" w:rsidP="00742679">
      <w:pPr>
        <w:suppressAutoHyphens/>
        <w:jc w:val="both"/>
        <w:rPr>
          <w:sz w:val="28"/>
          <w:szCs w:val="28"/>
        </w:rPr>
      </w:pPr>
    </w:p>
    <w:p w:rsidR="00742679" w:rsidRPr="00742679" w:rsidRDefault="00742679" w:rsidP="00260470">
      <w:pPr>
        <w:suppressAutoHyphens/>
        <w:ind w:firstLine="709"/>
        <w:jc w:val="both"/>
        <w:rPr>
          <w:sz w:val="28"/>
          <w:szCs w:val="28"/>
          <w:lang w:val="uk-UA" w:eastAsia="ru-RU"/>
        </w:rPr>
      </w:pPr>
      <w:r w:rsidRPr="00742679">
        <w:rPr>
          <w:sz w:val="28"/>
          <w:szCs w:val="28"/>
        </w:rPr>
        <w:t>где</w:t>
      </w:r>
      <w:r w:rsidRPr="00742679">
        <w:rPr>
          <w:sz w:val="28"/>
          <w:szCs w:val="28"/>
          <w:lang w:val="uk-UA"/>
        </w:rPr>
        <w:tab/>
      </w:r>
      <w:r w:rsidR="0080103E" w:rsidRPr="0080103E">
        <w:rPr>
          <w:position w:val="-6"/>
        </w:rPr>
        <w:object w:dxaOrig="220" w:dyaOrig="300">
          <v:shape id="_x0000_i1107" type="#_x0000_t75" style="width:11.25pt;height:15pt" o:ole="">
            <v:imagedata r:id="rId181" o:title=""/>
          </v:shape>
          <o:OLEObject Type="Embed" ProgID="Equation.DSMT4" ShapeID="_x0000_i1107" DrawAspect="Content" ObjectID="_1793697254" r:id="rId182"/>
        </w:object>
      </w:r>
      <w:r w:rsidRPr="00742679">
        <w:rPr>
          <w:sz w:val="28"/>
          <w:szCs w:val="28"/>
        </w:rPr>
        <w:t xml:space="preserve"> - целые числа, </w:t>
      </w:r>
      <w:r w:rsidR="0080103E" w:rsidRPr="0080103E">
        <w:rPr>
          <w:position w:val="-14"/>
        </w:rPr>
        <w:object w:dxaOrig="1400" w:dyaOrig="420">
          <v:shape id="_x0000_i1108" type="#_x0000_t75" style="width:70.5pt;height:20.25pt" o:ole="">
            <v:imagedata r:id="rId183" o:title=""/>
          </v:shape>
          <o:OLEObject Type="Embed" ProgID="Equation.DSMT4" ShapeID="_x0000_i1108" DrawAspect="Content" ObjectID="_1793697255" r:id="rId184"/>
        </w:object>
      </w:r>
      <w:r w:rsidRPr="00742679">
        <w:rPr>
          <w:sz w:val="28"/>
          <w:szCs w:val="28"/>
        </w:rPr>
        <w:t>;</w:t>
      </w:r>
    </w:p>
    <w:p w:rsidR="00742679" w:rsidRPr="00742679" w:rsidRDefault="0080103E" w:rsidP="00742679">
      <w:pPr>
        <w:suppressAutoHyphens/>
        <w:ind w:firstLine="708"/>
        <w:jc w:val="both"/>
        <w:rPr>
          <w:sz w:val="28"/>
          <w:szCs w:val="28"/>
          <w:lang w:val="uk-UA"/>
        </w:rPr>
      </w:pPr>
      <w:r w:rsidRPr="0080103E">
        <w:rPr>
          <w:position w:val="-12"/>
        </w:rPr>
        <w:object w:dxaOrig="740" w:dyaOrig="380">
          <v:shape id="_x0000_i1109" type="#_x0000_t75" style="width:36.75pt;height:18.75pt" o:ole="">
            <v:imagedata r:id="rId185" o:title=""/>
          </v:shape>
          <o:OLEObject Type="Embed" ProgID="Equation.DSMT4" ShapeID="_x0000_i1109" DrawAspect="Content" ObjectID="_1793697256" r:id="rId186"/>
        </w:object>
      </w:r>
      <w:r w:rsidR="00742679" w:rsidRPr="00742679">
        <w:rPr>
          <w:sz w:val="28"/>
          <w:szCs w:val="28"/>
        </w:rPr>
        <w:t xml:space="preserve"> - номера нижней и верхней частот спектра;</w:t>
      </w:r>
    </w:p>
    <w:p w:rsidR="00742679" w:rsidRPr="00742679" w:rsidRDefault="0080103E" w:rsidP="00742679">
      <w:pPr>
        <w:suppressAutoHyphens/>
        <w:ind w:firstLine="708"/>
        <w:jc w:val="both"/>
        <w:rPr>
          <w:sz w:val="28"/>
          <w:szCs w:val="28"/>
          <w:lang w:val="uk-UA"/>
        </w:rPr>
      </w:pPr>
      <w:r w:rsidRPr="0080103E">
        <w:rPr>
          <w:position w:val="-12"/>
        </w:rPr>
        <w:object w:dxaOrig="380" w:dyaOrig="360">
          <v:shape id="_x0000_i1110" type="#_x0000_t75" style="width:18.75pt;height:18pt" o:ole="">
            <v:imagedata r:id="rId187" o:title=""/>
          </v:shape>
          <o:OLEObject Type="Embed" ProgID="Equation.DSMT4" ShapeID="_x0000_i1110" DrawAspect="Content" ObjectID="_1793697257" r:id="rId188"/>
        </w:object>
      </w:r>
      <w:r w:rsidR="00742679" w:rsidRPr="00742679">
        <w:rPr>
          <w:sz w:val="28"/>
          <w:szCs w:val="28"/>
          <w:lang w:val="uk-UA"/>
        </w:rPr>
        <w:t xml:space="preserve"> - значения дискреты по частоте;</w:t>
      </w:r>
    </w:p>
    <w:p w:rsidR="00742679" w:rsidRPr="00742679" w:rsidRDefault="0080103E" w:rsidP="00742679">
      <w:pPr>
        <w:suppressAutoHyphens/>
        <w:ind w:firstLine="708"/>
        <w:jc w:val="both"/>
        <w:rPr>
          <w:sz w:val="28"/>
          <w:szCs w:val="28"/>
          <w:lang w:val="uk-UA"/>
        </w:rPr>
      </w:pPr>
      <w:r w:rsidRPr="0080103E">
        <w:rPr>
          <w:position w:val="-16"/>
        </w:rPr>
        <w:object w:dxaOrig="780" w:dyaOrig="440">
          <v:shape id="_x0000_i1111" type="#_x0000_t75" style="width:39pt;height:21.75pt" o:ole="">
            <v:imagedata r:id="rId189" o:title=""/>
          </v:shape>
          <o:OLEObject Type="Embed" ProgID="Equation.DSMT4" ShapeID="_x0000_i1111" DrawAspect="Content" ObjectID="_1793697258" r:id="rId190"/>
        </w:object>
      </w:r>
      <w:r w:rsidR="00742679" w:rsidRPr="00742679">
        <w:rPr>
          <w:sz w:val="28"/>
          <w:szCs w:val="28"/>
          <w:lang w:val="uk-UA"/>
        </w:rPr>
        <w:t xml:space="preserve"> - функция выделения целого и части.</w:t>
      </w:r>
    </w:p>
    <w:p w:rsidR="00742679" w:rsidRPr="00742679" w:rsidRDefault="00742679" w:rsidP="00742679">
      <w:pPr>
        <w:suppressAutoHyphens/>
        <w:ind w:firstLine="708"/>
        <w:jc w:val="both"/>
        <w:rPr>
          <w:sz w:val="28"/>
          <w:szCs w:val="28"/>
          <w:lang w:val="uk-UA"/>
        </w:rPr>
      </w:pPr>
      <w:r w:rsidRPr="00742679">
        <w:rPr>
          <w:sz w:val="28"/>
          <w:szCs w:val="28"/>
          <w:lang w:val="uk-UA"/>
        </w:rPr>
        <w:t>Спектрально-корреляционный метод может быть эффективно реализован в цифрово</w:t>
      </w:r>
      <w:r w:rsidR="003E4A36">
        <w:rPr>
          <w:sz w:val="28"/>
          <w:szCs w:val="28"/>
          <w:lang w:val="uk-UA"/>
        </w:rPr>
        <w:t>й форме согласно уравнению (2.19</w:t>
      </w:r>
      <w:r w:rsidRPr="00742679">
        <w:rPr>
          <w:sz w:val="28"/>
          <w:szCs w:val="28"/>
          <w:lang w:val="uk-UA"/>
        </w:rPr>
        <w:t>) с применением современных аппаратных и программных средств цифровой обработки сигналов</w:t>
      </w:r>
      <w:r w:rsidR="00CA41ED">
        <w:rPr>
          <w:sz w:val="28"/>
          <w:szCs w:val="28"/>
          <w:lang w:val="uk-UA"/>
        </w:rPr>
        <w:t xml:space="preserve"> [4</w:t>
      </w:r>
      <w:r w:rsidR="00B748DF">
        <w:rPr>
          <w:sz w:val="28"/>
          <w:szCs w:val="28"/>
          <w:lang w:val="uk-UA"/>
        </w:rPr>
        <w:t>5</w:t>
      </w:r>
      <w:r w:rsidRPr="00742679">
        <w:rPr>
          <w:sz w:val="28"/>
          <w:szCs w:val="28"/>
          <w:lang w:val="uk-UA"/>
        </w:rPr>
        <w:t>].</w:t>
      </w:r>
    </w:p>
    <w:p w:rsidR="00742679" w:rsidRPr="00742679" w:rsidRDefault="00742679" w:rsidP="00742679">
      <w:pPr>
        <w:suppressAutoHyphens/>
        <w:ind w:firstLine="708"/>
        <w:jc w:val="both"/>
        <w:rPr>
          <w:sz w:val="28"/>
          <w:szCs w:val="28"/>
          <w:lang w:val="uk-UA"/>
        </w:rPr>
      </w:pPr>
      <w:r w:rsidRPr="00742679">
        <w:rPr>
          <w:sz w:val="28"/>
          <w:szCs w:val="28"/>
          <w:lang w:val="uk-UA"/>
        </w:rPr>
        <w:t>Анализ полученных уравнений показал, что спектрально-корреляционное имзерение задержки радиосигналов возможно реализовать в частотной области. По сравнению с временным, спектральная обработка обеспечивает существенное повышение быстродействия. Это обусловлено, во-первых, возможностью широкополосного приема радиоизлучений многих источников и параллельной обработки отселектированных спектров сигналов. Во-вторых, при обеспечении одинаковой точности опрделения задержки радиосигналов сокращением необходимого количества сигнальных отсчетов, при одинаковой продолжительности</w:t>
      </w:r>
      <w:r w:rsidR="003E4A36">
        <w:rPr>
          <w:sz w:val="28"/>
          <w:szCs w:val="28"/>
          <w:lang w:val="uk-UA"/>
        </w:rPr>
        <w:t xml:space="preserve"> </w:t>
      </w:r>
      <w:r w:rsidR="0080103E" w:rsidRPr="0080103E">
        <w:rPr>
          <w:position w:val="-12"/>
        </w:rPr>
        <w:object w:dxaOrig="300" w:dyaOrig="380">
          <v:shape id="_x0000_i1112" type="#_x0000_t75" style="width:15pt;height:18.75pt" o:ole="">
            <v:imagedata r:id="rId191" o:title=""/>
          </v:shape>
          <o:OLEObject Type="Embed" ProgID="Equation.DSMT4" ShapeID="_x0000_i1112" DrawAspect="Content" ObjectID="_1793697259" r:id="rId192"/>
        </w:object>
      </w:r>
      <w:r w:rsidRPr="00742679">
        <w:rPr>
          <w:sz w:val="28"/>
          <w:szCs w:val="28"/>
          <w:lang w:val="uk-UA"/>
        </w:rPr>
        <w:t xml:space="preserve"> анализа, подлежащей дальнейшей корреляционной обработке за счет возможности использования минимальной частоты дискретизации при аналого-цифровом преобразовании,</w:t>
      </w:r>
      <w:r w:rsidR="00B319CE">
        <w:rPr>
          <w:sz w:val="28"/>
          <w:szCs w:val="28"/>
          <w:lang w:val="uk-UA"/>
        </w:rPr>
        <w:t xml:space="preserve"> равной 2-4 </w:t>
      </w:r>
      <w:r w:rsidRPr="00742679">
        <w:rPr>
          <w:sz w:val="28"/>
          <w:szCs w:val="28"/>
          <w:lang w:val="uk-UA"/>
        </w:rPr>
        <w:t xml:space="preserve">значений </w:t>
      </w:r>
      <w:r w:rsidR="0080103E" w:rsidRPr="0080103E">
        <w:rPr>
          <w:position w:val="-16"/>
        </w:rPr>
        <w:object w:dxaOrig="1600" w:dyaOrig="420">
          <v:shape id="_x0000_i1113" type="#_x0000_t75" style="width:80.25pt;height:20.25pt" o:ole="">
            <v:imagedata r:id="rId193" o:title=""/>
          </v:shape>
          <o:OLEObject Type="Embed" ProgID="Equation.DSMT4" ShapeID="_x0000_i1113" DrawAspect="Content" ObjectID="_1793697260" r:id="rId194"/>
        </w:object>
      </w:r>
      <w:r w:rsidRPr="00742679">
        <w:rPr>
          <w:sz w:val="28"/>
          <w:szCs w:val="28"/>
          <w:lang w:val="uk-UA"/>
        </w:rPr>
        <w:t xml:space="preserve"> ширины диапазона ч</w:t>
      </w:r>
      <w:r w:rsidR="00CA41ED">
        <w:rPr>
          <w:sz w:val="28"/>
          <w:szCs w:val="28"/>
          <w:lang w:val="uk-UA"/>
        </w:rPr>
        <w:t>астот одновременного ан</w:t>
      </w:r>
      <w:r w:rsidR="00B748DF">
        <w:rPr>
          <w:sz w:val="28"/>
          <w:szCs w:val="28"/>
          <w:lang w:val="uk-UA"/>
        </w:rPr>
        <w:t>ализа [46-47</w:t>
      </w:r>
      <w:r w:rsidRPr="00742679">
        <w:rPr>
          <w:sz w:val="28"/>
          <w:szCs w:val="28"/>
          <w:lang w:val="uk-UA"/>
        </w:rPr>
        <w:t>].</w:t>
      </w:r>
    </w:p>
    <w:p w:rsidR="00F91AF6" w:rsidRPr="000A0EE9" w:rsidRDefault="00742679" w:rsidP="000A0EE9">
      <w:pPr>
        <w:suppressAutoHyphens/>
        <w:ind w:firstLine="708"/>
        <w:jc w:val="both"/>
        <w:rPr>
          <w:szCs w:val="28"/>
          <w:lang w:val="uk-UA"/>
        </w:rPr>
      </w:pPr>
      <w:r w:rsidRPr="00742679">
        <w:rPr>
          <w:sz w:val="28"/>
          <w:szCs w:val="28"/>
          <w:lang w:val="uk-UA"/>
        </w:rPr>
        <w:t>Также спектрально-корреляционный метод определения задержки радиосигналов дает возможность оперативной адаптации частотной полосы анализа для каждого излучения отдельных РЭС, а также не требует жестких требований к параметрам аппаратуры анализа, в первую очередь, временных, по сравнению с традиционным временным радиопеленгованием [1, 19, 20, 21].</w:t>
      </w:r>
    </w:p>
    <w:p w:rsidR="00F91AF6" w:rsidRDefault="00F91AF6" w:rsidP="00742679">
      <w:pPr>
        <w:pStyle w:val="a5"/>
        <w:ind w:left="709" w:firstLine="0"/>
        <w:rPr>
          <w:b/>
          <w:bCs/>
          <w:sz w:val="28"/>
          <w:szCs w:val="28"/>
        </w:rPr>
      </w:pPr>
    </w:p>
    <w:p w:rsidR="00742679" w:rsidRDefault="00742679" w:rsidP="00CE464E">
      <w:pPr>
        <w:pStyle w:val="a5"/>
        <w:numPr>
          <w:ilvl w:val="1"/>
          <w:numId w:val="13"/>
        </w:numPr>
        <w:ind w:left="0" w:firstLine="709"/>
        <w:rPr>
          <w:b/>
          <w:bCs/>
          <w:sz w:val="28"/>
          <w:szCs w:val="28"/>
        </w:rPr>
      </w:pPr>
      <w:r w:rsidRPr="00742679">
        <w:rPr>
          <w:b/>
          <w:bCs/>
          <w:sz w:val="28"/>
          <w:szCs w:val="28"/>
        </w:rPr>
        <w:lastRenderedPageBreak/>
        <w:t>Цифровой спектрально-корреляционный быстродействующий</w:t>
      </w:r>
      <w:r w:rsidR="00C56FDC">
        <w:rPr>
          <w:b/>
          <w:bCs/>
          <w:sz w:val="28"/>
          <w:szCs w:val="28"/>
        </w:rPr>
        <w:t xml:space="preserve"> метод измерения задержки и пеленга</w:t>
      </w:r>
      <w:r w:rsidRPr="00742679">
        <w:rPr>
          <w:b/>
          <w:bCs/>
          <w:sz w:val="28"/>
          <w:szCs w:val="28"/>
        </w:rPr>
        <w:t xml:space="preserve"> радиосигналов</w:t>
      </w:r>
    </w:p>
    <w:p w:rsidR="00742679" w:rsidRDefault="00742679" w:rsidP="00742679">
      <w:pPr>
        <w:pStyle w:val="a5"/>
        <w:ind w:left="709" w:firstLine="0"/>
        <w:jc w:val="right"/>
        <w:rPr>
          <w:b/>
          <w:bCs/>
          <w:sz w:val="28"/>
          <w:szCs w:val="28"/>
        </w:rPr>
      </w:pPr>
    </w:p>
    <w:p w:rsidR="00742679" w:rsidRDefault="00742679" w:rsidP="00742679">
      <w:pPr>
        <w:ind w:firstLine="709"/>
        <w:jc w:val="both"/>
        <w:rPr>
          <w:sz w:val="28"/>
          <w:szCs w:val="28"/>
        </w:rPr>
      </w:pPr>
      <w:r w:rsidRPr="00742679">
        <w:rPr>
          <w:sz w:val="28"/>
          <w:szCs w:val="28"/>
        </w:rPr>
        <w:t xml:space="preserve">Рассмотрим задачу определения задержек сигналов ИРИ спектрально-корреляционным методом при приеме излучений двумя пеленгационными каналами, которые разнесены в пространстве на расстояние </w:t>
      </w:r>
      <w:r w:rsidR="0080103E" w:rsidRPr="0080103E">
        <w:rPr>
          <w:position w:val="-6"/>
        </w:rPr>
        <w:object w:dxaOrig="240" w:dyaOrig="300">
          <v:shape id="_x0000_i1114" type="#_x0000_t75" style="width:12pt;height:15pt" o:ole="">
            <v:imagedata r:id="rId195" o:title=""/>
          </v:shape>
          <o:OLEObject Type="Embed" ProgID="Equation.DSMT4" ShapeID="_x0000_i1114" DrawAspect="Content" ObjectID="_1793697261" r:id="rId196"/>
        </w:object>
      </w:r>
      <w:r w:rsidR="002D7796" w:rsidRPr="002D7796">
        <w:rPr>
          <w:sz w:val="28"/>
          <w:szCs w:val="28"/>
          <w:lang w:eastAsia="ru-RU"/>
        </w:rPr>
        <w:t xml:space="preserve"> </w:t>
      </w:r>
      <w:r w:rsidRPr="00742679">
        <w:rPr>
          <w:sz w:val="28"/>
          <w:szCs w:val="28"/>
        </w:rPr>
        <w:t>антенной базы, намного превышающей половину минимальной длины волны излучения. Пусть</w:t>
      </w:r>
      <w:r w:rsidR="0080103E" w:rsidRPr="0080103E">
        <w:rPr>
          <w:position w:val="-12"/>
        </w:rPr>
        <w:object w:dxaOrig="600" w:dyaOrig="380">
          <v:shape id="_x0000_i1115" type="#_x0000_t75" style="width:30pt;height:18.75pt" o:ole="">
            <v:imagedata r:id="rId197" o:title=""/>
          </v:shape>
          <o:OLEObject Type="Embed" ProgID="Equation.DSMT4" ShapeID="_x0000_i1115" DrawAspect="Content" ObjectID="_1793697262" r:id="rId198"/>
        </w:object>
      </w:r>
      <w:r w:rsidRPr="00742679">
        <w:rPr>
          <w:sz w:val="28"/>
          <w:szCs w:val="28"/>
        </w:rPr>
        <w:t xml:space="preserve"> - сигнал, принимаемый в аддитивной смеси </w:t>
      </w:r>
      <w:r w:rsidR="0080103E" w:rsidRPr="0080103E">
        <w:rPr>
          <w:position w:val="-12"/>
        </w:rPr>
        <w:object w:dxaOrig="639" w:dyaOrig="380">
          <v:shape id="_x0000_i1116" type="#_x0000_t75" style="width:31.5pt;height:18.75pt" o:ole="">
            <v:imagedata r:id="rId199" o:title=""/>
          </v:shape>
          <o:OLEObject Type="Embed" ProgID="Equation.DSMT4" ShapeID="_x0000_i1116" DrawAspect="Content" ObjectID="_1793697263" r:id="rId200"/>
        </w:object>
      </w:r>
      <w:r w:rsidRPr="00742679">
        <w:rPr>
          <w:sz w:val="28"/>
          <w:szCs w:val="28"/>
        </w:rPr>
        <w:t xml:space="preserve"> со статистически независимым белым гауссовым шумом </w:t>
      </w:r>
      <w:r w:rsidR="0080103E" w:rsidRPr="0080103E">
        <w:rPr>
          <w:position w:val="-12"/>
        </w:rPr>
        <w:object w:dxaOrig="580" w:dyaOrig="380">
          <v:shape id="_x0000_i1117" type="#_x0000_t75" style="width:29.25pt;height:18.75pt" o:ole="">
            <v:imagedata r:id="rId201" o:title=""/>
          </v:shape>
          <o:OLEObject Type="Embed" ProgID="Equation.DSMT4" ShapeID="_x0000_i1117" DrawAspect="Content" ObjectID="_1793697264" r:id="rId202"/>
        </w:object>
      </w:r>
      <w:r w:rsidRPr="00742679">
        <w:rPr>
          <w:sz w:val="28"/>
          <w:szCs w:val="28"/>
        </w:rPr>
        <w:t xml:space="preserve"> в течение временного интервала </w:t>
      </w:r>
      <w:r w:rsidR="0080103E" w:rsidRPr="0080103E">
        <w:rPr>
          <w:position w:val="-14"/>
        </w:rPr>
        <w:object w:dxaOrig="1080" w:dyaOrig="420">
          <v:shape id="_x0000_i1118" type="#_x0000_t75" style="width:54pt;height:20.25pt" o:ole="">
            <v:imagedata r:id="rId203" o:title=""/>
          </v:shape>
          <o:OLEObject Type="Embed" ProgID="Equation.DSMT4" ShapeID="_x0000_i1118" DrawAspect="Content" ObjectID="_1793697265" r:id="rId204"/>
        </w:object>
      </w:r>
      <w:r w:rsidRPr="00742679">
        <w:rPr>
          <w:sz w:val="28"/>
          <w:szCs w:val="28"/>
        </w:rPr>
        <w:t xml:space="preserve"> первой антенной, а </w:t>
      </w:r>
      <w:r w:rsidR="0080103E" w:rsidRPr="0080103E">
        <w:rPr>
          <w:position w:val="-12"/>
        </w:rPr>
        <w:object w:dxaOrig="639" w:dyaOrig="380">
          <v:shape id="_x0000_i1119" type="#_x0000_t75" style="width:31.5pt;height:18.75pt" o:ole="">
            <v:imagedata r:id="rId205" o:title=""/>
          </v:shape>
          <o:OLEObject Type="Embed" ProgID="Equation.DSMT4" ShapeID="_x0000_i1119" DrawAspect="Content" ObjectID="_1793697266" r:id="rId206"/>
        </w:object>
      </w:r>
      <w:r w:rsidRPr="00742679">
        <w:rPr>
          <w:sz w:val="28"/>
          <w:szCs w:val="28"/>
        </w:rPr>
        <w:t xml:space="preserve"> - сигнал,</w:t>
      </w:r>
      <w:r w:rsidR="0080103E" w:rsidRPr="00025957">
        <w:rPr>
          <w:position w:val="-4"/>
        </w:rPr>
        <w:object w:dxaOrig="200" w:dyaOrig="300">
          <v:shape id="_x0000_i1120" type="#_x0000_t75" style="width:9pt;height:15pt" o:ole="">
            <v:imagedata r:id="rId21" o:title=""/>
          </v:shape>
          <o:OLEObject Type="Embed" ProgID="Equation.DSMT4" ShapeID="_x0000_i1120" DrawAspect="Content" ObjectID="_1793697267" r:id="rId207"/>
        </w:object>
      </w:r>
      <w:r w:rsidRPr="00742679">
        <w:rPr>
          <w:sz w:val="28"/>
          <w:szCs w:val="28"/>
        </w:rPr>
        <w:t xml:space="preserve"> принимаемый в аддитивной смеси </w:t>
      </w:r>
      <w:r w:rsidR="0080103E" w:rsidRPr="0080103E">
        <w:rPr>
          <w:position w:val="-12"/>
        </w:rPr>
        <w:object w:dxaOrig="680" w:dyaOrig="380">
          <v:shape id="_x0000_i1121" type="#_x0000_t75" style="width:33.75pt;height:18.75pt" o:ole="">
            <v:imagedata r:id="rId208" o:title=""/>
          </v:shape>
          <o:OLEObject Type="Embed" ProgID="Equation.DSMT4" ShapeID="_x0000_i1121" DrawAspect="Content" ObjectID="_1793697268" r:id="rId209"/>
        </w:object>
      </w:r>
      <w:r w:rsidRPr="00742679">
        <w:rPr>
          <w:sz w:val="28"/>
          <w:szCs w:val="28"/>
        </w:rPr>
        <w:t xml:space="preserve"> со статистически независимым белым гауссовым шумом </w:t>
      </w:r>
      <w:r w:rsidR="0080103E" w:rsidRPr="0080103E">
        <w:rPr>
          <w:position w:val="-12"/>
        </w:rPr>
        <w:object w:dxaOrig="620" w:dyaOrig="380">
          <v:shape id="_x0000_i1122" type="#_x0000_t75" style="width:30.75pt;height:18.75pt" o:ole="">
            <v:imagedata r:id="rId210" o:title=""/>
          </v:shape>
          <o:OLEObject Type="Embed" ProgID="Equation.DSMT4" ShapeID="_x0000_i1122" DrawAspect="Content" ObjectID="_1793697269" r:id="rId211"/>
        </w:object>
      </w:r>
      <w:r w:rsidRPr="00742679">
        <w:rPr>
          <w:sz w:val="28"/>
          <w:szCs w:val="28"/>
        </w:rPr>
        <w:t xml:space="preserve"> в течение временного интервала </w:t>
      </w:r>
      <w:r w:rsidR="0080103E" w:rsidRPr="0080103E">
        <w:rPr>
          <w:position w:val="-14"/>
        </w:rPr>
        <w:object w:dxaOrig="1080" w:dyaOrig="420">
          <v:shape id="_x0000_i1123" type="#_x0000_t75" style="width:54pt;height:20.25pt" o:ole="">
            <v:imagedata r:id="rId212" o:title=""/>
          </v:shape>
          <o:OLEObject Type="Embed" ProgID="Equation.DSMT4" ShapeID="_x0000_i1123" DrawAspect="Content" ObjectID="_1793697270" r:id="rId213"/>
        </w:object>
      </w:r>
      <w:r w:rsidR="00A77AD1" w:rsidRPr="00A77AD1">
        <w:rPr>
          <w:sz w:val="28"/>
          <w:szCs w:val="28"/>
          <w:lang w:eastAsia="ru-RU"/>
        </w:rPr>
        <w:t xml:space="preserve"> </w:t>
      </w:r>
      <w:r w:rsidRPr="00742679">
        <w:rPr>
          <w:sz w:val="28"/>
          <w:szCs w:val="28"/>
        </w:rPr>
        <w:t>второй антенной. Шумы</w:t>
      </w:r>
      <w:r w:rsidR="002D7796" w:rsidRPr="00A24B03">
        <w:rPr>
          <w:sz w:val="28"/>
          <w:szCs w:val="28"/>
        </w:rPr>
        <w:t xml:space="preserve"> </w:t>
      </w:r>
      <w:r w:rsidR="0080103E" w:rsidRPr="0080103E">
        <w:rPr>
          <w:position w:val="-12"/>
        </w:rPr>
        <w:object w:dxaOrig="580" w:dyaOrig="380">
          <v:shape id="_x0000_i1124" type="#_x0000_t75" style="width:29.25pt;height:18.75pt" o:ole="">
            <v:imagedata r:id="rId214" o:title=""/>
          </v:shape>
          <o:OLEObject Type="Embed" ProgID="Equation.DSMT4" ShapeID="_x0000_i1124" DrawAspect="Content" ObjectID="_1793697271" r:id="rId215"/>
        </w:object>
      </w:r>
      <w:r w:rsidRPr="00742679">
        <w:rPr>
          <w:sz w:val="28"/>
          <w:szCs w:val="28"/>
        </w:rPr>
        <w:t xml:space="preserve"> и </w:t>
      </w:r>
      <w:r w:rsidR="0080103E" w:rsidRPr="0080103E">
        <w:rPr>
          <w:position w:val="-12"/>
        </w:rPr>
        <w:object w:dxaOrig="620" w:dyaOrig="380">
          <v:shape id="_x0000_i1125" type="#_x0000_t75" style="width:30.75pt;height:18.75pt" o:ole="">
            <v:imagedata r:id="rId216" o:title=""/>
          </v:shape>
          <o:OLEObject Type="Embed" ProgID="Equation.DSMT4" ShapeID="_x0000_i1125" DrawAspect="Content" ObjectID="_1793697272" r:id="rId217"/>
        </w:object>
      </w:r>
      <w:r w:rsidRPr="00742679">
        <w:rPr>
          <w:sz w:val="28"/>
          <w:szCs w:val="28"/>
        </w:rPr>
        <w:t xml:space="preserve"> и сигналы </w:t>
      </w:r>
      <w:r w:rsidR="0080103E" w:rsidRPr="0080103E">
        <w:rPr>
          <w:position w:val="-12"/>
        </w:rPr>
        <w:object w:dxaOrig="600" w:dyaOrig="380">
          <v:shape id="_x0000_i1126" type="#_x0000_t75" style="width:30pt;height:18.75pt" o:ole="">
            <v:imagedata r:id="rId218" o:title=""/>
          </v:shape>
          <o:OLEObject Type="Embed" ProgID="Equation.DSMT4" ShapeID="_x0000_i1126" DrawAspect="Content" ObjectID="_1793697273" r:id="rId219"/>
        </w:object>
      </w:r>
      <w:r w:rsidRPr="00742679">
        <w:rPr>
          <w:sz w:val="28"/>
          <w:szCs w:val="28"/>
        </w:rPr>
        <w:t xml:space="preserve">и </w:t>
      </w:r>
      <w:r w:rsidR="0080103E" w:rsidRPr="0080103E">
        <w:rPr>
          <w:position w:val="-12"/>
        </w:rPr>
        <w:object w:dxaOrig="639" w:dyaOrig="380">
          <v:shape id="_x0000_i1127" type="#_x0000_t75" style="width:31.5pt;height:18.75pt" o:ole="">
            <v:imagedata r:id="rId220" o:title=""/>
          </v:shape>
          <o:OLEObject Type="Embed" ProgID="Equation.DSMT4" ShapeID="_x0000_i1127" DrawAspect="Content" ObjectID="_1793697274" r:id="rId221"/>
        </w:object>
      </w:r>
      <w:r w:rsidRPr="00742679">
        <w:rPr>
          <w:sz w:val="28"/>
          <w:szCs w:val="28"/>
        </w:rPr>
        <w:t xml:space="preserve"> ограничены по полосе частот </w:t>
      </w:r>
      <w:r w:rsidR="0080103E" w:rsidRPr="0080103E">
        <w:rPr>
          <w:position w:val="-14"/>
        </w:rPr>
        <w:object w:dxaOrig="1100" w:dyaOrig="420">
          <v:shape id="_x0000_i1128" type="#_x0000_t75" style="width:55.5pt;height:20.25pt" o:ole="">
            <v:imagedata r:id="rId222" o:title=""/>
          </v:shape>
          <o:OLEObject Type="Embed" ProgID="Equation.DSMT4" ShapeID="_x0000_i1128" DrawAspect="Content" ObjectID="_1793697275" r:id="rId223"/>
        </w:object>
      </w:r>
      <w:r w:rsidRPr="00742679">
        <w:rPr>
          <w:sz w:val="28"/>
          <w:szCs w:val="28"/>
        </w:rPr>
        <w:t>. Исходные условия запишем следующим образом:</w:t>
      </w:r>
    </w:p>
    <w:p w:rsidR="00473280" w:rsidRPr="00742679" w:rsidRDefault="00473280" w:rsidP="00742679">
      <w:pPr>
        <w:ind w:firstLine="709"/>
        <w:jc w:val="both"/>
        <w:rPr>
          <w:sz w:val="28"/>
          <w:szCs w:val="28"/>
        </w:rPr>
      </w:pPr>
    </w:p>
    <w:tbl>
      <w:tblPr>
        <w:tblW w:w="0" w:type="auto"/>
        <w:jc w:val="right"/>
        <w:tblLayout w:type="fixed"/>
        <w:tblLook w:val="04A0" w:firstRow="1" w:lastRow="0" w:firstColumn="1" w:lastColumn="0" w:noHBand="0" w:noVBand="1"/>
      </w:tblPr>
      <w:tblGrid>
        <w:gridCol w:w="7262"/>
        <w:gridCol w:w="1378"/>
      </w:tblGrid>
      <w:tr w:rsidR="00742679" w:rsidRPr="00742679" w:rsidTr="00742679">
        <w:trPr>
          <w:trHeight w:val="1280"/>
          <w:jc w:val="right"/>
        </w:trPr>
        <w:tc>
          <w:tcPr>
            <w:tcW w:w="7262" w:type="dxa"/>
            <w:hideMark/>
          </w:tcPr>
          <w:p w:rsidR="00742679" w:rsidRPr="00742679" w:rsidRDefault="00860719" w:rsidP="00860719">
            <w:pPr>
              <w:ind w:firstLine="2208"/>
              <w:jc w:val="both"/>
              <w:rPr>
                <w:sz w:val="28"/>
                <w:szCs w:val="28"/>
              </w:rPr>
            </w:pPr>
            <w:r w:rsidRPr="00860719">
              <w:rPr>
                <w:position w:val="-60"/>
              </w:rPr>
              <w:object w:dxaOrig="2380" w:dyaOrig="1300">
                <v:shape id="_x0000_i1129" type="#_x0000_t75" style="width:120pt;height:65.25pt" o:ole="">
                  <v:imagedata r:id="rId224" o:title=""/>
                </v:shape>
                <o:OLEObject Type="Embed" ProgID="Equation.DSMT4" ShapeID="_x0000_i1129" DrawAspect="Content" ObjectID="_1793697276" r:id="rId225"/>
              </w:object>
            </w:r>
          </w:p>
        </w:tc>
        <w:tc>
          <w:tcPr>
            <w:tcW w:w="1378" w:type="dxa"/>
            <w:vAlign w:val="center"/>
            <w:hideMark/>
          </w:tcPr>
          <w:p w:rsidR="00742679" w:rsidRPr="00742679" w:rsidRDefault="003E4A36" w:rsidP="00742679">
            <w:pPr>
              <w:jc w:val="both"/>
              <w:rPr>
                <w:sz w:val="28"/>
                <w:szCs w:val="28"/>
              </w:rPr>
            </w:pPr>
            <w:r>
              <w:rPr>
                <w:sz w:val="28"/>
                <w:szCs w:val="28"/>
              </w:rPr>
              <w:t xml:space="preserve">      (2.20</w:t>
            </w:r>
            <w:r w:rsidR="00742679" w:rsidRPr="00742679">
              <w:rPr>
                <w:sz w:val="28"/>
                <w:szCs w:val="28"/>
              </w:rPr>
              <w:t>)</w:t>
            </w:r>
          </w:p>
        </w:tc>
      </w:tr>
    </w:tbl>
    <w:p w:rsidR="00473280" w:rsidRDefault="00473280" w:rsidP="00742679">
      <w:pPr>
        <w:ind w:firstLine="709"/>
        <w:jc w:val="both"/>
        <w:rPr>
          <w:sz w:val="28"/>
          <w:szCs w:val="28"/>
        </w:rPr>
      </w:pPr>
    </w:p>
    <w:p w:rsidR="00742679" w:rsidRPr="00742679" w:rsidRDefault="00742679" w:rsidP="00742679">
      <w:pPr>
        <w:ind w:firstLine="709"/>
        <w:jc w:val="both"/>
        <w:rPr>
          <w:sz w:val="28"/>
          <w:szCs w:val="28"/>
          <w:lang w:eastAsia="ru-RU"/>
        </w:rPr>
      </w:pPr>
      <w:r w:rsidRPr="00742679">
        <w:rPr>
          <w:sz w:val="28"/>
          <w:szCs w:val="28"/>
        </w:rPr>
        <w:t>где</w:t>
      </w:r>
      <w:r w:rsidRPr="00742679">
        <w:rPr>
          <w:sz w:val="28"/>
          <w:szCs w:val="28"/>
        </w:rPr>
        <w:tab/>
      </w:r>
      <w:r w:rsidR="0080103E" w:rsidRPr="0080103E">
        <w:rPr>
          <w:position w:val="-12"/>
        </w:rPr>
        <w:object w:dxaOrig="320" w:dyaOrig="380">
          <v:shape id="_x0000_i1130" type="#_x0000_t75" style="width:15.75pt;height:18.75pt" o:ole="">
            <v:imagedata r:id="rId226" o:title=""/>
          </v:shape>
          <o:OLEObject Type="Embed" ProgID="Equation.DSMT4" ShapeID="_x0000_i1130" DrawAspect="Content" ObjectID="_1793697277" r:id="rId227"/>
        </w:object>
      </w:r>
      <w:r w:rsidRPr="00742679">
        <w:rPr>
          <w:sz w:val="28"/>
          <w:szCs w:val="28"/>
        </w:rPr>
        <w:t>- априори неизвестная задержка радиосигнала, является случайной величиной с равномерным распределением плотности вероятности в интервале</w:t>
      </w:r>
      <w:r w:rsidR="0080103E" w:rsidRPr="0080103E">
        <w:rPr>
          <w:position w:val="-14"/>
        </w:rPr>
        <w:object w:dxaOrig="1640" w:dyaOrig="420">
          <v:shape id="_x0000_i1131" type="#_x0000_t75" style="width:81pt;height:20.25pt" o:ole="">
            <v:imagedata r:id="rId228" o:title=""/>
          </v:shape>
          <o:OLEObject Type="Embed" ProgID="Equation.DSMT4" ShapeID="_x0000_i1131" DrawAspect="Content" ObjectID="_1793697278" r:id="rId229"/>
        </w:object>
      </w:r>
      <w:r w:rsidRPr="00742679">
        <w:rPr>
          <w:sz w:val="28"/>
          <w:szCs w:val="28"/>
        </w:rPr>
        <w:t>;</w:t>
      </w:r>
      <w:r w:rsidR="0080103E" w:rsidRPr="00025957">
        <w:rPr>
          <w:position w:val="-4"/>
        </w:rPr>
        <w:object w:dxaOrig="200" w:dyaOrig="300">
          <v:shape id="_x0000_i1132" type="#_x0000_t75" style="width:9pt;height:15pt" o:ole="">
            <v:imagedata r:id="rId21" o:title=""/>
          </v:shape>
          <o:OLEObject Type="Embed" ProgID="Equation.DSMT4" ShapeID="_x0000_i1132" DrawAspect="Content" ObjectID="_1793697279" r:id="rId230"/>
        </w:object>
      </w:r>
    </w:p>
    <w:p w:rsidR="00742679" w:rsidRPr="00742679" w:rsidRDefault="00742679" w:rsidP="00742679">
      <w:pPr>
        <w:ind w:firstLine="709"/>
        <w:jc w:val="both"/>
        <w:rPr>
          <w:sz w:val="28"/>
          <w:szCs w:val="28"/>
        </w:rPr>
      </w:pPr>
      <w:r w:rsidRPr="00742679">
        <w:rPr>
          <w:sz w:val="28"/>
          <w:szCs w:val="28"/>
        </w:rPr>
        <w:t xml:space="preserve">Пусть априори известны все необходимые вероятностные характеристики шумов </w:t>
      </w:r>
      <w:r w:rsidR="0080103E" w:rsidRPr="0080103E">
        <w:rPr>
          <w:position w:val="-12"/>
        </w:rPr>
        <w:object w:dxaOrig="580" w:dyaOrig="380">
          <v:shape id="_x0000_i1133" type="#_x0000_t75" style="width:29.25pt;height:18.75pt" o:ole="">
            <v:imagedata r:id="rId231" o:title=""/>
          </v:shape>
          <o:OLEObject Type="Embed" ProgID="Equation.DSMT4" ShapeID="_x0000_i1133" DrawAspect="Content" ObjectID="_1793697280" r:id="rId232"/>
        </w:object>
      </w:r>
      <w:r w:rsidRPr="00742679">
        <w:rPr>
          <w:sz w:val="28"/>
          <w:szCs w:val="28"/>
        </w:rPr>
        <w:t xml:space="preserve"> и </w:t>
      </w:r>
      <w:r w:rsidR="0080103E" w:rsidRPr="0080103E">
        <w:rPr>
          <w:position w:val="-14"/>
        </w:rPr>
        <w:object w:dxaOrig="660" w:dyaOrig="420">
          <v:shape id="_x0000_i1134" type="#_x0000_t75" style="width:33pt;height:20.25pt" o:ole="">
            <v:imagedata r:id="rId233" o:title=""/>
          </v:shape>
          <o:OLEObject Type="Embed" ProgID="Equation.DSMT4" ShapeID="_x0000_i1134" DrawAspect="Content" ObjectID="_1793697281" r:id="rId234"/>
        </w:object>
      </w:r>
      <w:r w:rsidRPr="00742679">
        <w:rPr>
          <w:sz w:val="28"/>
          <w:szCs w:val="28"/>
        </w:rPr>
        <w:t>:</w:t>
      </w:r>
      <w:r w:rsidR="0080103E" w:rsidRPr="0080103E">
        <w:rPr>
          <w:position w:val="-12"/>
        </w:rPr>
        <w:object w:dxaOrig="440" w:dyaOrig="380">
          <v:shape id="_x0000_i1135" type="#_x0000_t75" style="width:21.75pt;height:18.75pt" o:ole="">
            <v:imagedata r:id="rId235" o:title=""/>
          </v:shape>
          <o:OLEObject Type="Embed" ProgID="Equation.DSMT4" ShapeID="_x0000_i1135" DrawAspect="Content" ObjectID="_1793697282" r:id="rId236"/>
        </w:object>
      </w:r>
      <w:r w:rsidRPr="00742679">
        <w:rPr>
          <w:sz w:val="28"/>
          <w:szCs w:val="28"/>
        </w:rPr>
        <w:t xml:space="preserve">, </w:t>
      </w:r>
      <w:r w:rsidR="0080103E" w:rsidRPr="0080103E">
        <w:rPr>
          <w:position w:val="-12"/>
        </w:rPr>
        <w:object w:dxaOrig="420" w:dyaOrig="380">
          <v:shape id="_x0000_i1136" type="#_x0000_t75" style="width:20.25pt;height:18.75pt" o:ole="">
            <v:imagedata r:id="rId237" o:title=""/>
          </v:shape>
          <o:OLEObject Type="Embed" ProgID="Equation.DSMT4" ShapeID="_x0000_i1136" DrawAspect="Content" ObjectID="_1793697283" r:id="rId238"/>
        </w:object>
      </w:r>
      <w:r w:rsidRPr="00742679">
        <w:rPr>
          <w:sz w:val="28"/>
          <w:szCs w:val="28"/>
        </w:rPr>
        <w:t xml:space="preserve"> - соответственно математическое ожидание и дисперсия шумов, обычно </w:t>
      </w:r>
      <w:r w:rsidR="0080103E" w:rsidRPr="0080103E">
        <w:rPr>
          <w:position w:val="-12"/>
        </w:rPr>
        <w:object w:dxaOrig="880" w:dyaOrig="380">
          <v:shape id="_x0000_i1137" type="#_x0000_t75" style="width:44.25pt;height:18.75pt" o:ole="">
            <v:imagedata r:id="rId239" o:title=""/>
          </v:shape>
          <o:OLEObject Type="Embed" ProgID="Equation.DSMT4" ShapeID="_x0000_i1137" DrawAspect="Content" ObjectID="_1793697284" r:id="rId240"/>
        </w:object>
      </w:r>
      <w:r w:rsidRPr="00742679">
        <w:rPr>
          <w:sz w:val="28"/>
          <w:szCs w:val="28"/>
        </w:rPr>
        <w:t>;</w:t>
      </w:r>
      <w:r w:rsidR="0080103E" w:rsidRPr="0080103E">
        <w:rPr>
          <w:position w:val="-6"/>
        </w:rPr>
        <w:object w:dxaOrig="1180" w:dyaOrig="300">
          <v:shape id="_x0000_i1138" type="#_x0000_t75" style="width:59.25pt;height:15pt" o:ole="">
            <v:imagedata r:id="rId241" o:title=""/>
          </v:shape>
          <o:OLEObject Type="Embed" ProgID="Equation.DSMT4" ShapeID="_x0000_i1138" DrawAspect="Content" ObjectID="_1793697285" r:id="rId242"/>
        </w:object>
      </w:r>
      <w:r w:rsidRPr="00742679">
        <w:rPr>
          <w:sz w:val="28"/>
          <w:szCs w:val="28"/>
        </w:rPr>
        <w:t xml:space="preserve"> - двусторонняя спектральная плотность мощности шумов.</w:t>
      </w:r>
    </w:p>
    <w:p w:rsidR="00742679" w:rsidRPr="00742679" w:rsidRDefault="00742679" w:rsidP="00742679">
      <w:pPr>
        <w:ind w:firstLine="709"/>
        <w:jc w:val="both"/>
        <w:rPr>
          <w:sz w:val="28"/>
          <w:szCs w:val="28"/>
        </w:rPr>
      </w:pPr>
      <w:r w:rsidRPr="00742679">
        <w:rPr>
          <w:sz w:val="28"/>
          <w:szCs w:val="28"/>
        </w:rPr>
        <w:t xml:space="preserve">Необходимо оптимальным образом определить значение времени задержки </w:t>
      </w:r>
      <w:r w:rsidR="0080103E" w:rsidRPr="0080103E">
        <w:rPr>
          <w:position w:val="-12"/>
        </w:rPr>
        <w:object w:dxaOrig="320" w:dyaOrig="380">
          <v:shape id="_x0000_i1139" type="#_x0000_t75" style="width:15.75pt;height:18.75pt" o:ole="">
            <v:imagedata r:id="rId243" o:title=""/>
          </v:shape>
          <o:OLEObject Type="Embed" ProgID="Equation.DSMT4" ShapeID="_x0000_i1139" DrawAspect="Content" ObjectID="_1793697286" r:id="rId244"/>
        </w:object>
      </w:r>
      <w:r w:rsidRPr="00742679">
        <w:rPr>
          <w:sz w:val="28"/>
          <w:szCs w:val="28"/>
        </w:rPr>
        <w:t xml:space="preserve"> по реализациями </w:t>
      </w:r>
      <w:r w:rsidR="0080103E" w:rsidRPr="0080103E">
        <w:rPr>
          <w:position w:val="-14"/>
        </w:rPr>
        <w:object w:dxaOrig="680" w:dyaOrig="420">
          <v:shape id="_x0000_i1140" type="#_x0000_t75" style="width:33.75pt;height:20.25pt" o:ole="">
            <v:imagedata r:id="rId245" o:title=""/>
          </v:shape>
          <o:OLEObject Type="Embed" ProgID="Equation.DSMT4" ShapeID="_x0000_i1140" DrawAspect="Content" ObjectID="_1793697287" r:id="rId246"/>
        </w:object>
      </w:r>
      <w:r w:rsidRPr="00742679">
        <w:rPr>
          <w:sz w:val="28"/>
          <w:szCs w:val="28"/>
        </w:rPr>
        <w:t xml:space="preserve"> и </w:t>
      </w:r>
      <w:r w:rsidR="0080103E" w:rsidRPr="0080103E">
        <w:rPr>
          <w:position w:val="-14"/>
        </w:rPr>
        <w:object w:dxaOrig="720" w:dyaOrig="420">
          <v:shape id="_x0000_i1141" type="#_x0000_t75" style="width:36.75pt;height:20.25pt" o:ole="">
            <v:imagedata r:id="rId247" o:title=""/>
          </v:shape>
          <o:OLEObject Type="Embed" ProgID="Equation.DSMT4" ShapeID="_x0000_i1141" DrawAspect="Content" ObjectID="_1793697288" r:id="rId248"/>
        </w:object>
      </w:r>
      <w:r w:rsidRPr="00742679">
        <w:rPr>
          <w:sz w:val="28"/>
          <w:szCs w:val="28"/>
        </w:rPr>
        <w:t xml:space="preserve">, принятых в интервале </w:t>
      </w:r>
      <w:r w:rsidR="0080103E" w:rsidRPr="0080103E">
        <w:rPr>
          <w:position w:val="-14"/>
        </w:rPr>
        <w:object w:dxaOrig="740" w:dyaOrig="420">
          <v:shape id="_x0000_i1142" type="#_x0000_t75" style="width:36.75pt;height:20.25pt" o:ole="">
            <v:imagedata r:id="rId249" o:title=""/>
          </v:shape>
          <o:OLEObject Type="Embed" ProgID="Equation.DSMT4" ShapeID="_x0000_i1142" DrawAspect="Content" ObjectID="_1793697289" r:id="rId250"/>
        </w:object>
      </w:r>
      <w:r w:rsidRPr="00742679">
        <w:rPr>
          <w:sz w:val="28"/>
          <w:szCs w:val="28"/>
        </w:rPr>
        <w:t>.</w:t>
      </w:r>
    </w:p>
    <w:p w:rsidR="00742679" w:rsidRDefault="00B319CE" w:rsidP="00742679">
      <w:pPr>
        <w:ind w:firstLine="709"/>
        <w:jc w:val="both"/>
        <w:rPr>
          <w:sz w:val="28"/>
          <w:szCs w:val="28"/>
        </w:rPr>
      </w:pPr>
      <w:r>
        <w:rPr>
          <w:sz w:val="28"/>
          <w:szCs w:val="28"/>
        </w:rPr>
        <w:t>Для начальных условий (2.20</w:t>
      </w:r>
      <w:r w:rsidR="00742679" w:rsidRPr="00742679">
        <w:rPr>
          <w:sz w:val="28"/>
          <w:szCs w:val="28"/>
        </w:rPr>
        <w:t>) в корреляционно-интерферометрических измерителях оценивается задержка приема обычно с неизвестными параметрами сигнала</w:t>
      </w:r>
      <w:r w:rsidR="003E4A36">
        <w:rPr>
          <w:sz w:val="28"/>
          <w:szCs w:val="28"/>
        </w:rPr>
        <w:t xml:space="preserve"> </w:t>
      </w:r>
      <w:r w:rsidR="0080103E" w:rsidRPr="0080103E">
        <w:rPr>
          <w:position w:val="-12"/>
        </w:rPr>
        <w:object w:dxaOrig="520" w:dyaOrig="360">
          <v:shape id="_x0000_i1143" type="#_x0000_t75" style="width:26.25pt;height:18pt" o:ole="">
            <v:imagedata r:id="rId251" o:title=""/>
          </v:shape>
          <o:OLEObject Type="Embed" ProgID="Equation.DSMT4" ShapeID="_x0000_i1143" DrawAspect="Content" ObjectID="_1793697290" r:id="rId252"/>
        </w:object>
      </w:r>
      <w:r w:rsidR="00742679" w:rsidRPr="00742679">
        <w:rPr>
          <w:sz w:val="28"/>
          <w:szCs w:val="28"/>
        </w:rPr>
        <w:t xml:space="preserve"> и формы, используя регулирование времени задержки </w:t>
      </w:r>
      <w:r w:rsidR="0080103E" w:rsidRPr="0080103E">
        <w:rPr>
          <w:position w:val="-12"/>
        </w:rPr>
        <w:object w:dxaOrig="440" w:dyaOrig="380">
          <v:shape id="_x0000_i1144" type="#_x0000_t75" style="width:21.75pt;height:18.75pt" o:ole="">
            <v:imagedata r:id="rId253" o:title=""/>
          </v:shape>
          <o:OLEObject Type="Embed" ProgID="Equation.DSMT4" ShapeID="_x0000_i1144" DrawAspect="Content" ObjectID="_1793697291" r:id="rId254"/>
        </w:object>
      </w:r>
      <w:r w:rsidR="00742679" w:rsidRPr="00742679">
        <w:rPr>
          <w:sz w:val="28"/>
          <w:szCs w:val="28"/>
        </w:rPr>
        <w:t xml:space="preserve"> в пеленгационных каналах и поиском такого ее значения, соответствующего максимуму взаимной корреляционной функции выходных сиг</w:t>
      </w:r>
      <w:r w:rsidR="00B748DF">
        <w:rPr>
          <w:sz w:val="28"/>
          <w:szCs w:val="28"/>
        </w:rPr>
        <w:t>налов пеленгационных каналов [48</w:t>
      </w:r>
      <w:r w:rsidR="00AB2A70">
        <w:rPr>
          <w:sz w:val="28"/>
          <w:szCs w:val="28"/>
        </w:rPr>
        <w:t>, 4</w:t>
      </w:r>
      <w:r w:rsidR="00B748DF">
        <w:rPr>
          <w:sz w:val="28"/>
          <w:szCs w:val="28"/>
        </w:rPr>
        <w:t>9</w:t>
      </w:r>
      <w:r w:rsidR="00742679" w:rsidRPr="00742679">
        <w:rPr>
          <w:sz w:val="28"/>
          <w:szCs w:val="28"/>
        </w:rPr>
        <w:t>]:</w:t>
      </w:r>
    </w:p>
    <w:p w:rsidR="00473280" w:rsidRPr="00742679" w:rsidRDefault="00473280" w:rsidP="00742679">
      <w:pPr>
        <w:ind w:firstLine="709"/>
        <w:jc w:val="both"/>
        <w:rPr>
          <w:sz w:val="28"/>
          <w:szCs w:val="28"/>
        </w:rPr>
      </w:pPr>
    </w:p>
    <w:tbl>
      <w:tblPr>
        <w:tblW w:w="0" w:type="auto"/>
        <w:jc w:val="right"/>
        <w:tblLayout w:type="fixed"/>
        <w:tblLook w:val="04A0" w:firstRow="1" w:lastRow="0" w:firstColumn="1" w:lastColumn="0" w:noHBand="0" w:noVBand="1"/>
      </w:tblPr>
      <w:tblGrid>
        <w:gridCol w:w="7326"/>
        <w:gridCol w:w="1260"/>
      </w:tblGrid>
      <w:tr w:rsidR="00742679" w:rsidRPr="00742679" w:rsidTr="00742679">
        <w:trPr>
          <w:trHeight w:val="979"/>
          <w:jc w:val="right"/>
        </w:trPr>
        <w:tc>
          <w:tcPr>
            <w:tcW w:w="7326" w:type="dxa"/>
            <w:hideMark/>
          </w:tcPr>
          <w:p w:rsidR="00742679" w:rsidRPr="00742679" w:rsidRDefault="0080103E" w:rsidP="0080103E">
            <w:pPr>
              <w:ind w:firstLine="1297"/>
              <w:jc w:val="both"/>
              <w:rPr>
                <w:sz w:val="28"/>
                <w:szCs w:val="28"/>
              </w:rPr>
            </w:pPr>
            <w:r w:rsidRPr="0080103E">
              <w:rPr>
                <w:position w:val="-42"/>
              </w:rPr>
              <w:object w:dxaOrig="4740" w:dyaOrig="980">
                <v:shape id="_x0000_i1145" type="#_x0000_t75" style="width:236.25pt;height:48.75pt" o:ole="">
                  <v:imagedata r:id="rId255" o:title=""/>
                </v:shape>
                <o:OLEObject Type="Embed" ProgID="Equation.DSMT4" ShapeID="_x0000_i1145" DrawAspect="Content" ObjectID="_1793697292" r:id="rId256"/>
              </w:object>
            </w:r>
          </w:p>
        </w:tc>
        <w:tc>
          <w:tcPr>
            <w:tcW w:w="1260" w:type="dxa"/>
            <w:vAlign w:val="center"/>
            <w:hideMark/>
          </w:tcPr>
          <w:p w:rsidR="00742679" w:rsidRPr="00742679" w:rsidRDefault="003E4A36" w:rsidP="00742679">
            <w:pPr>
              <w:ind w:right="-172"/>
              <w:contextualSpacing/>
              <w:jc w:val="both"/>
              <w:rPr>
                <w:sz w:val="28"/>
                <w:szCs w:val="28"/>
              </w:rPr>
            </w:pPr>
            <w:r>
              <w:rPr>
                <w:sz w:val="28"/>
                <w:szCs w:val="28"/>
              </w:rPr>
              <w:t xml:space="preserve">       (2.21</w:t>
            </w:r>
            <w:r w:rsidR="00742679" w:rsidRPr="00742679">
              <w:rPr>
                <w:sz w:val="28"/>
                <w:szCs w:val="28"/>
              </w:rPr>
              <w:t>)</w:t>
            </w:r>
          </w:p>
        </w:tc>
      </w:tr>
    </w:tbl>
    <w:p w:rsidR="00473280" w:rsidRDefault="00473280" w:rsidP="00742679">
      <w:pPr>
        <w:ind w:firstLine="709"/>
        <w:jc w:val="both"/>
        <w:rPr>
          <w:sz w:val="28"/>
          <w:szCs w:val="28"/>
        </w:rPr>
      </w:pPr>
    </w:p>
    <w:p w:rsidR="00742679" w:rsidRPr="00742679" w:rsidRDefault="00B319CE" w:rsidP="00742679">
      <w:pPr>
        <w:ind w:firstLine="709"/>
        <w:jc w:val="both"/>
        <w:rPr>
          <w:sz w:val="28"/>
          <w:szCs w:val="28"/>
          <w:lang w:eastAsia="ru-RU"/>
        </w:rPr>
      </w:pPr>
      <w:r>
        <w:rPr>
          <w:sz w:val="28"/>
          <w:szCs w:val="28"/>
        </w:rPr>
        <w:t>Алгоритм уравнения (2.20</w:t>
      </w:r>
      <w:r w:rsidR="00742679" w:rsidRPr="00742679">
        <w:rPr>
          <w:sz w:val="28"/>
          <w:szCs w:val="28"/>
        </w:rPr>
        <w:t>) соответствует оптимальному анализу для условия априорной неопределенности относительно формы полезного сигнала</w:t>
      </w:r>
      <w:r>
        <w:rPr>
          <w:sz w:val="28"/>
          <w:szCs w:val="28"/>
        </w:rPr>
        <w:t xml:space="preserve"> </w:t>
      </w:r>
      <w:r w:rsidR="0080103E" w:rsidRPr="0080103E">
        <w:rPr>
          <w:position w:val="-12"/>
        </w:rPr>
        <w:object w:dxaOrig="520" w:dyaOrig="360">
          <v:shape id="_x0000_i1146" type="#_x0000_t75" style="width:26.25pt;height:18pt" o:ole="">
            <v:imagedata r:id="rId257" o:title=""/>
          </v:shape>
          <o:OLEObject Type="Embed" ProgID="Equation.DSMT4" ShapeID="_x0000_i1146" DrawAspect="Content" ObjectID="_1793697293" r:id="rId258"/>
        </w:object>
      </w:r>
      <w:r w:rsidR="00742679" w:rsidRPr="00742679">
        <w:rPr>
          <w:sz w:val="28"/>
          <w:szCs w:val="28"/>
        </w:rPr>
        <w:t xml:space="preserve"> с использованием критерия максимума правдоподобия.</w:t>
      </w:r>
    </w:p>
    <w:p w:rsidR="00742679" w:rsidRPr="00742679" w:rsidRDefault="00742679" w:rsidP="00742679">
      <w:pPr>
        <w:ind w:firstLine="709"/>
        <w:jc w:val="both"/>
        <w:rPr>
          <w:sz w:val="28"/>
          <w:szCs w:val="28"/>
        </w:rPr>
      </w:pPr>
      <w:r w:rsidRPr="00742679">
        <w:rPr>
          <w:sz w:val="28"/>
          <w:szCs w:val="28"/>
        </w:rPr>
        <w:t>Разработаем для указанных условий алгоритм корреляционно-интерферометрического измерения задержки, что обеспечит ее оценку с минимальными аппаратурными или временными затратами, но за время одного цикла анализа, то есть с максимально возможной скоростью.</w:t>
      </w:r>
    </w:p>
    <w:p w:rsidR="00742679" w:rsidRDefault="00742679" w:rsidP="00742679">
      <w:pPr>
        <w:ind w:firstLine="709"/>
        <w:jc w:val="both"/>
        <w:rPr>
          <w:sz w:val="28"/>
          <w:szCs w:val="28"/>
        </w:rPr>
      </w:pPr>
      <w:r w:rsidRPr="00742679">
        <w:rPr>
          <w:sz w:val="28"/>
          <w:szCs w:val="28"/>
        </w:rPr>
        <w:t>Для решения поставленной задачи представим уравнение</w:t>
      </w:r>
      <w:r w:rsidR="00473280">
        <w:rPr>
          <w:sz w:val="28"/>
          <w:szCs w:val="28"/>
        </w:rPr>
        <w:t xml:space="preserve"> корреляционного измерения (2.21</w:t>
      </w:r>
      <w:r w:rsidRPr="00742679">
        <w:rPr>
          <w:sz w:val="28"/>
          <w:szCs w:val="28"/>
        </w:rPr>
        <w:t xml:space="preserve">) как уравнение функционала правдоподобия для условий анализа неэнергетических параметров, таких как пеленг </w:t>
      </w:r>
      <w:r w:rsidR="0080103E" w:rsidRPr="0080103E">
        <w:rPr>
          <w:position w:val="-6"/>
        </w:rPr>
        <w:object w:dxaOrig="220" w:dyaOrig="300">
          <v:shape id="_x0000_i1147" type="#_x0000_t75" style="width:11.25pt;height:15pt" o:ole="">
            <v:imagedata r:id="rId259" o:title=""/>
          </v:shape>
          <o:OLEObject Type="Embed" ProgID="Equation.DSMT4" ShapeID="_x0000_i1147" DrawAspect="Content" ObjectID="_1793697294" r:id="rId260"/>
        </w:object>
      </w:r>
      <w:r w:rsidR="00473280">
        <w:rPr>
          <w:sz w:val="28"/>
          <w:szCs w:val="28"/>
          <w:lang w:eastAsia="ru-RU"/>
        </w:rPr>
        <w:t xml:space="preserve"> </w:t>
      </w:r>
      <w:r w:rsidRPr="00742679">
        <w:rPr>
          <w:sz w:val="28"/>
          <w:szCs w:val="28"/>
        </w:rPr>
        <w:t>и при равновероятном распределении его априорных значений в пределах сектора</w:t>
      </w:r>
      <w:r w:rsidRPr="00742679">
        <w:rPr>
          <w:sz w:val="28"/>
          <w:szCs w:val="28"/>
          <w:lang w:val="uk-UA"/>
        </w:rPr>
        <w:t xml:space="preserve"> измерения задержки радиосигналов</w:t>
      </w:r>
      <w:r w:rsidR="00B748DF">
        <w:rPr>
          <w:sz w:val="28"/>
          <w:szCs w:val="28"/>
        </w:rPr>
        <w:t xml:space="preserve"> [50</w:t>
      </w:r>
      <w:r w:rsidRPr="00742679">
        <w:rPr>
          <w:sz w:val="28"/>
          <w:szCs w:val="28"/>
        </w:rPr>
        <w:t>]:</w:t>
      </w:r>
    </w:p>
    <w:p w:rsidR="00473280" w:rsidRPr="00742679" w:rsidRDefault="00473280" w:rsidP="00742679">
      <w:pPr>
        <w:ind w:firstLine="709"/>
        <w:jc w:val="both"/>
        <w:rPr>
          <w:sz w:val="28"/>
          <w:szCs w:val="28"/>
        </w:rPr>
      </w:pPr>
    </w:p>
    <w:tbl>
      <w:tblPr>
        <w:tblW w:w="0" w:type="auto"/>
        <w:jc w:val="right"/>
        <w:tblLayout w:type="fixed"/>
        <w:tblLook w:val="04A0" w:firstRow="1" w:lastRow="0" w:firstColumn="1" w:lastColumn="0" w:noHBand="0" w:noVBand="1"/>
      </w:tblPr>
      <w:tblGrid>
        <w:gridCol w:w="6774"/>
        <w:gridCol w:w="1812"/>
      </w:tblGrid>
      <w:tr w:rsidR="00742679" w:rsidRPr="00742679" w:rsidTr="00742679">
        <w:trPr>
          <w:trHeight w:val="626"/>
          <w:jc w:val="right"/>
        </w:trPr>
        <w:tc>
          <w:tcPr>
            <w:tcW w:w="6774" w:type="dxa"/>
            <w:hideMark/>
          </w:tcPr>
          <w:p w:rsidR="00742679" w:rsidRPr="00742679" w:rsidRDefault="0080103E" w:rsidP="00860719">
            <w:pPr>
              <w:ind w:firstLine="2006"/>
              <w:jc w:val="both"/>
              <w:rPr>
                <w:sz w:val="28"/>
                <w:szCs w:val="28"/>
              </w:rPr>
            </w:pPr>
            <w:r w:rsidRPr="0080103E">
              <w:rPr>
                <w:position w:val="-14"/>
              </w:rPr>
              <w:object w:dxaOrig="2760" w:dyaOrig="420">
                <v:shape id="_x0000_i1148" type="#_x0000_t75" style="width:138.75pt;height:20.25pt" o:ole="">
                  <v:imagedata r:id="rId261" o:title=""/>
                </v:shape>
                <o:OLEObject Type="Embed" ProgID="Equation.DSMT4" ShapeID="_x0000_i1148" DrawAspect="Content" ObjectID="_1793697295" r:id="rId262"/>
              </w:object>
            </w:r>
            <w:r w:rsidR="00742679" w:rsidRPr="00742679">
              <w:rPr>
                <w:sz w:val="28"/>
                <w:szCs w:val="28"/>
              </w:rPr>
              <w:t>,</w:t>
            </w:r>
          </w:p>
        </w:tc>
        <w:tc>
          <w:tcPr>
            <w:tcW w:w="1812" w:type="dxa"/>
            <w:vAlign w:val="center"/>
            <w:hideMark/>
          </w:tcPr>
          <w:p w:rsidR="00742679" w:rsidRPr="00742679" w:rsidRDefault="00473280" w:rsidP="00742679">
            <w:pPr>
              <w:ind w:right="-30" w:firstLine="709"/>
              <w:contextualSpacing/>
              <w:jc w:val="both"/>
              <w:rPr>
                <w:sz w:val="28"/>
                <w:szCs w:val="28"/>
              </w:rPr>
            </w:pPr>
            <w:r>
              <w:rPr>
                <w:sz w:val="28"/>
                <w:szCs w:val="28"/>
              </w:rPr>
              <w:t xml:space="preserve">   (2.22</w:t>
            </w:r>
            <w:r w:rsidR="00742679" w:rsidRPr="00742679">
              <w:rPr>
                <w:sz w:val="28"/>
                <w:szCs w:val="28"/>
              </w:rPr>
              <w:t>)</w:t>
            </w:r>
          </w:p>
        </w:tc>
      </w:tr>
    </w:tbl>
    <w:p w:rsidR="00473280" w:rsidRDefault="00473280" w:rsidP="00742679">
      <w:pPr>
        <w:ind w:firstLine="709"/>
        <w:jc w:val="both"/>
        <w:rPr>
          <w:sz w:val="28"/>
          <w:szCs w:val="28"/>
        </w:rPr>
      </w:pPr>
    </w:p>
    <w:p w:rsidR="00742679" w:rsidRPr="00742679" w:rsidRDefault="00742679" w:rsidP="00742679">
      <w:pPr>
        <w:ind w:firstLine="709"/>
        <w:jc w:val="both"/>
        <w:rPr>
          <w:sz w:val="28"/>
          <w:szCs w:val="28"/>
          <w:lang w:eastAsia="ru-RU"/>
        </w:rPr>
      </w:pPr>
      <w:r w:rsidRPr="00742679">
        <w:rPr>
          <w:sz w:val="28"/>
          <w:szCs w:val="28"/>
        </w:rPr>
        <w:t>где</w:t>
      </w:r>
      <w:r w:rsidRPr="00742679">
        <w:rPr>
          <w:sz w:val="28"/>
          <w:szCs w:val="28"/>
        </w:rPr>
        <w:tab/>
      </w:r>
      <w:r w:rsidR="0080103E" w:rsidRPr="0080103E">
        <w:rPr>
          <w:position w:val="-12"/>
        </w:rPr>
        <w:object w:dxaOrig="639" w:dyaOrig="360">
          <v:shape id="_x0000_i1149" type="#_x0000_t75" style="width:31.5pt;height:18pt" o:ole="">
            <v:imagedata r:id="rId263" o:title=""/>
          </v:shape>
          <o:OLEObject Type="Embed" ProgID="Equation.DSMT4" ShapeID="_x0000_i1149" DrawAspect="Content" ObjectID="_1793697296" r:id="rId264"/>
        </w:object>
      </w:r>
      <w:r w:rsidRPr="00742679">
        <w:rPr>
          <w:sz w:val="28"/>
          <w:szCs w:val="28"/>
        </w:rPr>
        <w:t>- функционал правдоподобия направления на источник радиоизлучения;</w:t>
      </w:r>
    </w:p>
    <w:p w:rsidR="00742679" w:rsidRPr="00742679" w:rsidRDefault="0080103E" w:rsidP="00742679">
      <w:pPr>
        <w:ind w:firstLine="709"/>
        <w:jc w:val="both"/>
        <w:rPr>
          <w:sz w:val="28"/>
          <w:szCs w:val="28"/>
        </w:rPr>
      </w:pPr>
      <w:r w:rsidRPr="0080103E">
        <w:rPr>
          <w:position w:val="-36"/>
        </w:rPr>
        <w:object w:dxaOrig="2840" w:dyaOrig="859">
          <v:shape id="_x0000_i1150" type="#_x0000_t75" style="width:142.5pt;height:42.75pt" o:ole="">
            <v:imagedata r:id="rId265" o:title=""/>
          </v:shape>
          <o:OLEObject Type="Embed" ProgID="Equation.DSMT4" ShapeID="_x0000_i1150" DrawAspect="Content" ObjectID="_1793697297" r:id="rId266"/>
        </w:object>
      </w:r>
      <w:r w:rsidR="00742679" w:rsidRPr="00742679">
        <w:rPr>
          <w:sz w:val="28"/>
          <w:szCs w:val="28"/>
        </w:rPr>
        <w:t xml:space="preserve"> - корреляционный оператор;</w:t>
      </w:r>
    </w:p>
    <w:p w:rsidR="00742679" w:rsidRPr="00742679" w:rsidRDefault="00742679" w:rsidP="00742679">
      <w:pPr>
        <w:ind w:firstLine="709"/>
        <w:jc w:val="both"/>
        <w:rPr>
          <w:sz w:val="28"/>
          <w:szCs w:val="28"/>
        </w:rPr>
      </w:pPr>
      <w:r w:rsidRPr="00742679">
        <w:rPr>
          <w:sz w:val="28"/>
          <w:szCs w:val="28"/>
        </w:rPr>
        <w:tab/>
      </w:r>
      <w:r w:rsidR="0080103E" w:rsidRPr="0080103E">
        <w:rPr>
          <w:position w:val="-12"/>
        </w:rPr>
        <w:object w:dxaOrig="1359" w:dyaOrig="380">
          <v:shape id="_x0000_i1151" type="#_x0000_t75" style="width:68.25pt;height:18.75pt" o:ole="">
            <v:imagedata r:id="rId267" o:title=""/>
          </v:shape>
          <o:OLEObject Type="Embed" ProgID="Equation.DSMT4" ShapeID="_x0000_i1151" DrawAspect="Content" ObjectID="_1793697298" r:id="rId268"/>
        </w:object>
      </w:r>
      <w:r w:rsidRPr="00742679">
        <w:rPr>
          <w:sz w:val="28"/>
          <w:szCs w:val="28"/>
        </w:rPr>
        <w:t xml:space="preserve"> - принятая реализация полезного сигнала в аддитивной смеси с шумом </w:t>
      </w:r>
      <w:r w:rsidR="0080103E" w:rsidRPr="0080103E">
        <w:rPr>
          <w:position w:val="-12"/>
        </w:rPr>
        <w:object w:dxaOrig="580" w:dyaOrig="380">
          <v:shape id="_x0000_i1152" type="#_x0000_t75" style="width:29.25pt;height:18.75pt" o:ole="">
            <v:imagedata r:id="rId269" o:title=""/>
          </v:shape>
          <o:OLEObject Type="Embed" ProgID="Equation.DSMT4" ShapeID="_x0000_i1152" DrawAspect="Content" ObjectID="_1793697299" r:id="rId270"/>
        </w:object>
      </w:r>
      <w:r w:rsidRPr="00742679">
        <w:rPr>
          <w:sz w:val="28"/>
          <w:szCs w:val="28"/>
        </w:rPr>
        <w:t>;</w:t>
      </w:r>
    </w:p>
    <w:p w:rsidR="00742679" w:rsidRPr="00742679" w:rsidRDefault="00742679" w:rsidP="00742679">
      <w:pPr>
        <w:ind w:firstLine="709"/>
        <w:jc w:val="both"/>
        <w:rPr>
          <w:sz w:val="28"/>
          <w:szCs w:val="28"/>
        </w:rPr>
      </w:pPr>
      <w:r w:rsidRPr="00742679">
        <w:rPr>
          <w:sz w:val="28"/>
          <w:szCs w:val="28"/>
        </w:rPr>
        <w:tab/>
      </w:r>
      <w:r w:rsidR="0080103E" w:rsidRPr="0080103E">
        <w:rPr>
          <w:position w:val="-12"/>
        </w:rPr>
        <w:object w:dxaOrig="2320" w:dyaOrig="420">
          <v:shape id="_x0000_i1153" type="#_x0000_t75" style="width:116.25pt;height:20.25pt" o:ole="">
            <v:imagedata r:id="rId271" o:title=""/>
          </v:shape>
          <o:OLEObject Type="Embed" ProgID="Equation.DSMT4" ShapeID="_x0000_i1153" DrawAspect="Content" ObjectID="_1793697300" r:id="rId272"/>
        </w:object>
      </w:r>
      <w:r w:rsidRPr="00742679">
        <w:rPr>
          <w:sz w:val="28"/>
          <w:szCs w:val="28"/>
        </w:rPr>
        <w:t xml:space="preserve"> - максимально правдоподобная оценка полезного сигнала с неизвестной формой;</w:t>
      </w:r>
    </w:p>
    <w:p w:rsidR="00742679" w:rsidRPr="00742679" w:rsidRDefault="00742679" w:rsidP="00742679">
      <w:pPr>
        <w:ind w:firstLine="709"/>
        <w:jc w:val="both"/>
        <w:rPr>
          <w:sz w:val="28"/>
          <w:szCs w:val="28"/>
        </w:rPr>
      </w:pPr>
      <w:r w:rsidRPr="00742679">
        <w:rPr>
          <w:sz w:val="28"/>
          <w:szCs w:val="28"/>
        </w:rPr>
        <w:tab/>
      </w:r>
      <w:r w:rsidR="0080103E" w:rsidRPr="0080103E">
        <w:rPr>
          <w:position w:val="-6"/>
        </w:rPr>
        <w:object w:dxaOrig="220" w:dyaOrig="300">
          <v:shape id="_x0000_i1154" type="#_x0000_t75" style="width:11.25pt;height:15pt" o:ole="">
            <v:imagedata r:id="rId273" o:title=""/>
          </v:shape>
          <o:OLEObject Type="Embed" ProgID="Equation.DSMT4" ShapeID="_x0000_i1154" DrawAspect="Content" ObjectID="_1793697301" r:id="rId274"/>
        </w:object>
      </w:r>
      <w:r w:rsidRPr="00742679">
        <w:rPr>
          <w:sz w:val="28"/>
          <w:szCs w:val="28"/>
        </w:rPr>
        <w:t xml:space="preserve"> - значение пеленга.</w:t>
      </w:r>
    </w:p>
    <w:p w:rsidR="00742679" w:rsidRDefault="00742679" w:rsidP="00742679">
      <w:pPr>
        <w:ind w:firstLine="709"/>
        <w:jc w:val="both"/>
        <w:rPr>
          <w:sz w:val="28"/>
          <w:szCs w:val="28"/>
        </w:rPr>
      </w:pPr>
      <w:r w:rsidRPr="00742679">
        <w:rPr>
          <w:sz w:val="28"/>
          <w:szCs w:val="28"/>
        </w:rPr>
        <w:tab/>
        <w:t xml:space="preserve">В этом случае максимально правдоподобной оценкой </w:t>
      </w:r>
      <w:r w:rsidR="0080103E" w:rsidRPr="0080103E">
        <w:rPr>
          <w:position w:val="-12"/>
        </w:rPr>
        <w:object w:dxaOrig="1320" w:dyaOrig="420">
          <v:shape id="_x0000_i1155" type="#_x0000_t75" style="width:66.75pt;height:20.25pt" o:ole="">
            <v:imagedata r:id="rId275" o:title=""/>
          </v:shape>
          <o:OLEObject Type="Embed" ProgID="Equation.DSMT4" ShapeID="_x0000_i1155" DrawAspect="Content" ObjectID="_1793697302" r:id="rId276"/>
        </w:object>
      </w:r>
      <w:r w:rsidRPr="00742679">
        <w:rPr>
          <w:sz w:val="28"/>
          <w:szCs w:val="28"/>
        </w:rPr>
        <w:t xml:space="preserve"> будет такое его значение, обеспечивающее максимум логарифма функционала правдоподобия </w:t>
      </w:r>
      <w:r w:rsidR="0080103E" w:rsidRPr="0080103E">
        <w:rPr>
          <w:position w:val="-12"/>
        </w:rPr>
        <w:object w:dxaOrig="580" w:dyaOrig="360">
          <v:shape id="_x0000_i1156" type="#_x0000_t75" style="width:29.25pt;height:18pt" o:ole="">
            <v:imagedata r:id="rId277" o:title=""/>
          </v:shape>
          <o:OLEObject Type="Embed" ProgID="Equation.DSMT4" ShapeID="_x0000_i1156" DrawAspect="Content" ObjectID="_1793697303" r:id="rId278"/>
        </w:object>
      </w:r>
      <w:r w:rsidRPr="00742679">
        <w:rPr>
          <w:sz w:val="28"/>
          <w:szCs w:val="28"/>
        </w:rPr>
        <w:t xml:space="preserve"> и удовлетворяющее условию:</w:t>
      </w:r>
    </w:p>
    <w:p w:rsidR="00473280" w:rsidRPr="00742679" w:rsidRDefault="00473280" w:rsidP="00742679">
      <w:pPr>
        <w:ind w:firstLine="709"/>
        <w:jc w:val="both"/>
        <w:rPr>
          <w:sz w:val="28"/>
          <w:szCs w:val="28"/>
        </w:rPr>
      </w:pPr>
    </w:p>
    <w:tbl>
      <w:tblPr>
        <w:tblW w:w="8745" w:type="dxa"/>
        <w:jc w:val="right"/>
        <w:tblLayout w:type="fixed"/>
        <w:tblLook w:val="04A0" w:firstRow="1" w:lastRow="0" w:firstColumn="1" w:lastColumn="0" w:noHBand="0" w:noVBand="1"/>
      </w:tblPr>
      <w:tblGrid>
        <w:gridCol w:w="7510"/>
        <w:gridCol w:w="1235"/>
      </w:tblGrid>
      <w:tr w:rsidR="00742679" w:rsidRPr="00742679" w:rsidTr="00742679">
        <w:trPr>
          <w:trHeight w:val="770"/>
          <w:jc w:val="right"/>
        </w:trPr>
        <w:tc>
          <w:tcPr>
            <w:tcW w:w="7506" w:type="dxa"/>
            <w:hideMark/>
          </w:tcPr>
          <w:p w:rsidR="00742679" w:rsidRPr="00742679" w:rsidRDefault="0080103E" w:rsidP="00860719">
            <w:pPr>
              <w:ind w:firstLine="2171"/>
              <w:jc w:val="both"/>
              <w:rPr>
                <w:sz w:val="28"/>
                <w:szCs w:val="28"/>
              </w:rPr>
            </w:pPr>
            <w:r w:rsidRPr="0080103E">
              <w:rPr>
                <w:position w:val="-28"/>
              </w:rPr>
              <w:object w:dxaOrig="1440" w:dyaOrig="720">
                <v:shape id="_x0000_i1157" type="#_x0000_t75" style="width:1in;height:36.75pt" o:ole="">
                  <v:imagedata r:id="rId279" o:title=""/>
                </v:shape>
                <o:OLEObject Type="Embed" ProgID="Equation.DSMT4" ShapeID="_x0000_i1157" DrawAspect="Content" ObjectID="_1793697304" r:id="rId280"/>
              </w:object>
            </w:r>
            <w:r w:rsidR="00742679" w:rsidRPr="00742679">
              <w:rPr>
                <w:sz w:val="28"/>
                <w:szCs w:val="28"/>
              </w:rPr>
              <w:t xml:space="preserve"> при </w:t>
            </w:r>
            <w:r w:rsidRPr="0080103E">
              <w:rPr>
                <w:position w:val="-6"/>
              </w:rPr>
              <w:object w:dxaOrig="680" w:dyaOrig="360">
                <v:shape id="_x0000_i1158" type="#_x0000_t75" style="width:33.75pt;height:18pt" o:ole="">
                  <v:imagedata r:id="rId281" o:title=""/>
                </v:shape>
                <o:OLEObject Type="Embed" ProgID="Equation.DSMT4" ShapeID="_x0000_i1158" DrawAspect="Content" ObjectID="_1793697305" r:id="rId282"/>
              </w:object>
            </w:r>
          </w:p>
        </w:tc>
        <w:tc>
          <w:tcPr>
            <w:tcW w:w="1234" w:type="dxa"/>
            <w:vAlign w:val="center"/>
            <w:hideMark/>
          </w:tcPr>
          <w:p w:rsidR="00742679" w:rsidRPr="00742679" w:rsidRDefault="00473280" w:rsidP="00742679">
            <w:pPr>
              <w:ind w:right="-22" w:firstLine="177"/>
              <w:contextualSpacing/>
              <w:jc w:val="both"/>
              <w:rPr>
                <w:sz w:val="28"/>
                <w:szCs w:val="28"/>
              </w:rPr>
            </w:pPr>
            <w:r>
              <w:rPr>
                <w:sz w:val="28"/>
                <w:szCs w:val="28"/>
              </w:rPr>
              <w:t xml:space="preserve">  (2.23</w:t>
            </w:r>
            <w:r w:rsidR="00742679" w:rsidRPr="00742679">
              <w:rPr>
                <w:sz w:val="28"/>
                <w:szCs w:val="28"/>
              </w:rPr>
              <w:t>)</w:t>
            </w:r>
          </w:p>
        </w:tc>
      </w:tr>
    </w:tbl>
    <w:p w:rsidR="00473280" w:rsidRDefault="00473280" w:rsidP="00742679">
      <w:pPr>
        <w:ind w:firstLine="709"/>
        <w:jc w:val="both"/>
        <w:rPr>
          <w:sz w:val="28"/>
          <w:szCs w:val="28"/>
        </w:rPr>
      </w:pPr>
    </w:p>
    <w:p w:rsidR="00742679" w:rsidRPr="00742679" w:rsidRDefault="00473280" w:rsidP="00742679">
      <w:pPr>
        <w:ind w:firstLine="709"/>
        <w:jc w:val="both"/>
        <w:rPr>
          <w:sz w:val="28"/>
          <w:szCs w:val="28"/>
          <w:lang w:eastAsia="ru-RU"/>
        </w:rPr>
      </w:pPr>
      <w:r>
        <w:rPr>
          <w:sz w:val="28"/>
          <w:szCs w:val="28"/>
        </w:rPr>
        <w:t>Непосредственно уравнение (2.21</w:t>
      </w:r>
      <w:r w:rsidR="00742679" w:rsidRPr="00742679">
        <w:rPr>
          <w:sz w:val="28"/>
          <w:szCs w:val="28"/>
        </w:rPr>
        <w:t>) не имеет явного решения, поэтому экстремальная оценка</w:t>
      </w:r>
      <w:r>
        <w:rPr>
          <w:sz w:val="28"/>
          <w:szCs w:val="28"/>
        </w:rPr>
        <w:t xml:space="preserve"> </w:t>
      </w:r>
      <w:r w:rsidR="0080103E" w:rsidRPr="0080103E">
        <w:rPr>
          <w:position w:val="-16"/>
        </w:rPr>
        <w:object w:dxaOrig="620" w:dyaOrig="420">
          <v:shape id="_x0000_i1159" type="#_x0000_t75" style="width:30.75pt;height:20.25pt" o:ole="">
            <v:imagedata r:id="rId283" o:title=""/>
          </v:shape>
          <o:OLEObject Type="Embed" ProgID="Equation.DSMT4" ShapeID="_x0000_i1159" DrawAspect="Content" ObjectID="_1793697306" r:id="rId284"/>
        </w:object>
      </w:r>
      <w:r w:rsidR="00742679" w:rsidRPr="00742679">
        <w:rPr>
          <w:sz w:val="28"/>
          <w:szCs w:val="28"/>
        </w:rPr>
        <w:t xml:space="preserve"> в явном виде в известных </w:t>
      </w:r>
      <w:r w:rsidR="00B748DF">
        <w:rPr>
          <w:sz w:val="28"/>
          <w:szCs w:val="28"/>
        </w:rPr>
        <w:t>работах не получена [19, 51, 52</w:t>
      </w:r>
      <w:r w:rsidR="00742679" w:rsidRPr="00742679">
        <w:rPr>
          <w:sz w:val="28"/>
          <w:szCs w:val="28"/>
        </w:rPr>
        <w:t>].</w:t>
      </w:r>
    </w:p>
    <w:p w:rsidR="00742679" w:rsidRDefault="00742679" w:rsidP="00742679">
      <w:pPr>
        <w:ind w:firstLine="709"/>
        <w:jc w:val="both"/>
        <w:rPr>
          <w:sz w:val="28"/>
          <w:szCs w:val="28"/>
        </w:rPr>
      </w:pPr>
      <w:r w:rsidRPr="00742679">
        <w:rPr>
          <w:sz w:val="28"/>
          <w:szCs w:val="28"/>
        </w:rPr>
        <w:t xml:space="preserve">Для прямой оценки </w:t>
      </w:r>
      <w:r w:rsidR="0080103E" w:rsidRPr="0080103E">
        <w:rPr>
          <w:position w:val="-16"/>
        </w:rPr>
        <w:object w:dxaOrig="620" w:dyaOrig="420">
          <v:shape id="_x0000_i1160" type="#_x0000_t75" style="width:30.75pt;height:20.25pt" o:ole="">
            <v:imagedata r:id="rId285" o:title=""/>
          </v:shape>
          <o:OLEObject Type="Embed" ProgID="Equation.DSMT4" ShapeID="_x0000_i1160" DrawAspect="Content" ObjectID="_1793697307" r:id="rId286"/>
        </w:object>
      </w:r>
      <w:r w:rsidRPr="00742679">
        <w:rPr>
          <w:sz w:val="28"/>
          <w:szCs w:val="28"/>
        </w:rPr>
        <w:t xml:space="preserve"> целесообразно использовать спектрально-корреляционное радиопеленгование, для которого корреляционный оператор </w:t>
      </w:r>
      <w:r w:rsidR="0080103E" w:rsidRPr="0080103E">
        <w:rPr>
          <w:position w:val="-12"/>
        </w:rPr>
        <w:object w:dxaOrig="580" w:dyaOrig="360">
          <v:shape id="_x0000_i1161" type="#_x0000_t75" style="width:29.25pt;height:18pt" o:ole="">
            <v:imagedata r:id="rId287" o:title=""/>
          </v:shape>
          <o:OLEObject Type="Embed" ProgID="Equation.DSMT4" ShapeID="_x0000_i1161" DrawAspect="Content" ObjectID="_1793697308" r:id="rId288"/>
        </w:object>
      </w:r>
      <w:r w:rsidR="002F029B">
        <w:rPr>
          <w:sz w:val="28"/>
          <w:szCs w:val="28"/>
        </w:rPr>
        <w:t xml:space="preserve"> в уравнении (2.23</w:t>
      </w:r>
      <w:r w:rsidR="00B748DF">
        <w:rPr>
          <w:sz w:val="28"/>
          <w:szCs w:val="28"/>
        </w:rPr>
        <w:t>) примет вид [53</w:t>
      </w:r>
      <w:r w:rsidRPr="00742679">
        <w:rPr>
          <w:sz w:val="28"/>
          <w:szCs w:val="28"/>
        </w:rPr>
        <w:t>]:</w:t>
      </w:r>
    </w:p>
    <w:p w:rsidR="002F029B" w:rsidRPr="00742679" w:rsidRDefault="002F029B" w:rsidP="00742679">
      <w:pPr>
        <w:ind w:firstLine="709"/>
        <w:jc w:val="both"/>
        <w:rPr>
          <w:sz w:val="28"/>
          <w:szCs w:val="28"/>
        </w:rPr>
      </w:pPr>
    </w:p>
    <w:tbl>
      <w:tblPr>
        <w:tblW w:w="0" w:type="auto"/>
        <w:jc w:val="right"/>
        <w:tblLayout w:type="fixed"/>
        <w:tblLook w:val="04A0" w:firstRow="1" w:lastRow="0" w:firstColumn="1" w:lastColumn="0" w:noHBand="0" w:noVBand="1"/>
      </w:tblPr>
      <w:tblGrid>
        <w:gridCol w:w="7655"/>
        <w:gridCol w:w="720"/>
      </w:tblGrid>
      <w:tr w:rsidR="00742679" w:rsidRPr="00C56FDC" w:rsidTr="00742679">
        <w:trPr>
          <w:trHeight w:val="770"/>
          <w:jc w:val="right"/>
        </w:trPr>
        <w:tc>
          <w:tcPr>
            <w:tcW w:w="7655" w:type="dxa"/>
            <w:hideMark/>
          </w:tcPr>
          <w:p w:rsidR="00742679" w:rsidRPr="00C56FDC" w:rsidRDefault="0080103E" w:rsidP="0080103E">
            <w:pPr>
              <w:suppressAutoHyphens/>
              <w:ind w:hanging="47"/>
              <w:jc w:val="both"/>
              <w:rPr>
                <w:sz w:val="28"/>
                <w:szCs w:val="28"/>
              </w:rPr>
            </w:pPr>
            <w:r w:rsidRPr="00C56FDC">
              <w:rPr>
                <w:position w:val="-50"/>
              </w:rPr>
              <w:object w:dxaOrig="7400" w:dyaOrig="1140">
                <v:shape id="_x0000_i1162" type="#_x0000_t75" style="width:369pt;height:57pt" o:ole="">
                  <v:imagedata r:id="rId289" o:title=""/>
                </v:shape>
                <o:OLEObject Type="Embed" ProgID="Equation.DSMT4" ShapeID="_x0000_i1162" DrawAspect="Content" ObjectID="_1793697309" r:id="rId290"/>
              </w:object>
            </w:r>
            <w:r w:rsidR="00742679" w:rsidRPr="00C56FDC">
              <w:rPr>
                <w:sz w:val="28"/>
                <w:szCs w:val="28"/>
                <w:lang w:val="uk-UA"/>
              </w:rPr>
              <w:t>,</w:t>
            </w:r>
          </w:p>
        </w:tc>
        <w:tc>
          <w:tcPr>
            <w:tcW w:w="720" w:type="dxa"/>
            <w:vAlign w:val="center"/>
            <w:hideMark/>
          </w:tcPr>
          <w:p w:rsidR="00742679" w:rsidRPr="00C56FDC" w:rsidRDefault="002F029B" w:rsidP="00742679">
            <w:pPr>
              <w:suppressAutoHyphens/>
              <w:ind w:left="-115" w:right="-240"/>
              <w:jc w:val="both"/>
              <w:rPr>
                <w:sz w:val="28"/>
                <w:szCs w:val="28"/>
              </w:rPr>
            </w:pPr>
            <w:r w:rsidRPr="00C56FDC">
              <w:rPr>
                <w:sz w:val="28"/>
                <w:szCs w:val="28"/>
              </w:rPr>
              <w:t>(2.24</w:t>
            </w:r>
            <w:r w:rsidR="00742679" w:rsidRPr="00C56FDC">
              <w:rPr>
                <w:sz w:val="28"/>
                <w:szCs w:val="28"/>
              </w:rPr>
              <w:t>)</w:t>
            </w:r>
          </w:p>
        </w:tc>
      </w:tr>
    </w:tbl>
    <w:p w:rsidR="002F029B" w:rsidRDefault="002F029B" w:rsidP="00742679">
      <w:pPr>
        <w:ind w:firstLine="709"/>
        <w:jc w:val="both"/>
        <w:rPr>
          <w:sz w:val="28"/>
          <w:szCs w:val="28"/>
        </w:rPr>
      </w:pPr>
    </w:p>
    <w:p w:rsidR="00742679" w:rsidRPr="00742679" w:rsidRDefault="00742679" w:rsidP="00742679">
      <w:pPr>
        <w:ind w:firstLine="709"/>
        <w:jc w:val="both"/>
        <w:rPr>
          <w:sz w:val="28"/>
          <w:szCs w:val="28"/>
          <w:lang w:eastAsia="ru-RU"/>
        </w:rPr>
      </w:pPr>
      <w:r w:rsidRPr="00742679">
        <w:rPr>
          <w:sz w:val="28"/>
          <w:szCs w:val="28"/>
        </w:rPr>
        <w:lastRenderedPageBreak/>
        <w:t>где</w:t>
      </w:r>
      <w:r w:rsidRPr="00742679">
        <w:rPr>
          <w:sz w:val="28"/>
          <w:szCs w:val="28"/>
        </w:rPr>
        <w:tab/>
      </w:r>
      <w:r w:rsidR="0080103E" w:rsidRPr="0080103E">
        <w:rPr>
          <w:position w:val="-12"/>
        </w:rPr>
        <w:object w:dxaOrig="1820" w:dyaOrig="380">
          <v:shape id="_x0000_i1163" type="#_x0000_t75" style="width:90.75pt;height:18.75pt" o:ole="">
            <v:imagedata r:id="rId291" o:title=""/>
          </v:shape>
          <o:OLEObject Type="Embed" ProgID="Equation.DSMT4" ShapeID="_x0000_i1163" DrawAspect="Content" ObjectID="_1793697310" r:id="rId292"/>
        </w:object>
      </w:r>
      <w:r w:rsidRPr="00742679">
        <w:rPr>
          <w:sz w:val="28"/>
          <w:szCs w:val="28"/>
        </w:rPr>
        <w:t xml:space="preserve"> - комплексные спектры Фурье смесей </w:t>
      </w:r>
      <w:r w:rsidR="0080103E" w:rsidRPr="0080103E">
        <w:rPr>
          <w:position w:val="-12"/>
        </w:rPr>
        <w:object w:dxaOrig="639" w:dyaOrig="380">
          <v:shape id="_x0000_i1164" type="#_x0000_t75" style="width:31.5pt;height:18.75pt" o:ole="">
            <v:imagedata r:id="rId293" o:title=""/>
          </v:shape>
          <o:OLEObject Type="Embed" ProgID="Equation.DSMT4" ShapeID="_x0000_i1164" DrawAspect="Content" ObjectID="_1793697311" r:id="rId294"/>
        </w:object>
      </w:r>
      <w:r w:rsidRPr="00742679">
        <w:rPr>
          <w:sz w:val="28"/>
          <w:szCs w:val="28"/>
        </w:rPr>
        <w:t xml:space="preserve"> и </w:t>
      </w:r>
      <w:r w:rsidR="0080103E" w:rsidRPr="0080103E">
        <w:rPr>
          <w:position w:val="-12"/>
        </w:rPr>
        <w:object w:dxaOrig="680" w:dyaOrig="380">
          <v:shape id="_x0000_i1165" type="#_x0000_t75" style="width:33.75pt;height:18.75pt" o:ole="">
            <v:imagedata r:id="rId295" o:title=""/>
          </v:shape>
          <o:OLEObject Type="Embed" ProgID="Equation.DSMT4" ShapeID="_x0000_i1165" DrawAspect="Content" ObjectID="_1793697312" r:id="rId296"/>
        </w:object>
      </w:r>
      <w:r w:rsidRPr="00742679">
        <w:rPr>
          <w:sz w:val="28"/>
          <w:szCs w:val="28"/>
        </w:rPr>
        <w:t xml:space="preserve"> соответственно.</w:t>
      </w:r>
    </w:p>
    <w:p w:rsidR="00742679" w:rsidRDefault="00742679" w:rsidP="00742679">
      <w:pPr>
        <w:ind w:firstLine="709"/>
        <w:jc w:val="both"/>
        <w:rPr>
          <w:sz w:val="28"/>
          <w:szCs w:val="28"/>
        </w:rPr>
      </w:pPr>
      <w:r w:rsidRPr="00742679">
        <w:rPr>
          <w:sz w:val="28"/>
          <w:szCs w:val="28"/>
        </w:rPr>
        <w:tab/>
        <w:t xml:space="preserve">Учитывая, что при поиске экстремальной оценки </w:t>
      </w:r>
      <w:r w:rsidR="0080103E" w:rsidRPr="0080103E">
        <w:rPr>
          <w:position w:val="-16"/>
        </w:rPr>
        <w:object w:dxaOrig="620" w:dyaOrig="420">
          <v:shape id="_x0000_i1166" type="#_x0000_t75" style="width:30.75pt;height:20.25pt" o:ole="">
            <v:imagedata r:id="rId297" o:title=""/>
          </v:shape>
          <o:OLEObject Type="Embed" ProgID="Equation.DSMT4" ShapeID="_x0000_i1166" DrawAspect="Content" ObjectID="_1793697313" r:id="rId298"/>
        </w:object>
      </w:r>
      <w:r w:rsidRPr="00742679">
        <w:rPr>
          <w:sz w:val="28"/>
          <w:szCs w:val="28"/>
        </w:rPr>
        <w:t xml:space="preserve"> регулируется значение только задержки сигнала </w:t>
      </w:r>
      <w:r w:rsidR="0080103E" w:rsidRPr="0080103E">
        <w:rPr>
          <w:position w:val="-12"/>
        </w:rPr>
        <w:object w:dxaOrig="680" w:dyaOrig="380">
          <v:shape id="_x0000_i1167" type="#_x0000_t75" style="width:33.75pt;height:18.75pt" o:ole="">
            <v:imagedata r:id="rId299" o:title=""/>
          </v:shape>
          <o:OLEObject Type="Embed" ProgID="Equation.DSMT4" ShapeID="_x0000_i1167" DrawAspect="Content" ObjectID="_1793697314" r:id="rId300"/>
        </w:object>
      </w:r>
      <w:r w:rsidRPr="00742679">
        <w:rPr>
          <w:sz w:val="28"/>
          <w:szCs w:val="28"/>
        </w:rPr>
        <w:t xml:space="preserve"> и преобразуется соответствующий ему ком</w:t>
      </w:r>
      <w:r w:rsidR="002F029B">
        <w:rPr>
          <w:sz w:val="28"/>
          <w:szCs w:val="28"/>
        </w:rPr>
        <w:t>плексный спектр, уравнение (2.24</w:t>
      </w:r>
      <w:r w:rsidRPr="00742679">
        <w:rPr>
          <w:sz w:val="28"/>
          <w:szCs w:val="28"/>
        </w:rPr>
        <w:t>) целесообразно представить в виде:</w:t>
      </w:r>
    </w:p>
    <w:p w:rsidR="002F029B" w:rsidRPr="00742679" w:rsidRDefault="002F029B" w:rsidP="00742679">
      <w:pPr>
        <w:ind w:firstLine="709"/>
        <w:jc w:val="both"/>
        <w:rPr>
          <w:sz w:val="28"/>
          <w:szCs w:val="28"/>
        </w:rPr>
      </w:pPr>
    </w:p>
    <w:tbl>
      <w:tblPr>
        <w:tblW w:w="8760" w:type="dxa"/>
        <w:jc w:val="right"/>
        <w:tblLayout w:type="fixed"/>
        <w:tblLook w:val="04A0" w:firstRow="1" w:lastRow="0" w:firstColumn="1" w:lastColumn="0" w:noHBand="0" w:noVBand="1"/>
      </w:tblPr>
      <w:tblGrid>
        <w:gridCol w:w="7501"/>
        <w:gridCol w:w="1259"/>
      </w:tblGrid>
      <w:tr w:rsidR="00742679" w:rsidRPr="00BF529E" w:rsidTr="00742679">
        <w:trPr>
          <w:trHeight w:val="770"/>
          <w:jc w:val="right"/>
        </w:trPr>
        <w:tc>
          <w:tcPr>
            <w:tcW w:w="7506" w:type="dxa"/>
            <w:hideMark/>
          </w:tcPr>
          <w:p w:rsidR="00742679" w:rsidRPr="00C56FDC" w:rsidRDefault="0080103E" w:rsidP="00860719">
            <w:pPr>
              <w:ind w:firstLine="60"/>
              <w:jc w:val="both"/>
              <w:rPr>
                <w:sz w:val="28"/>
                <w:szCs w:val="28"/>
              </w:rPr>
            </w:pPr>
            <w:r w:rsidRPr="00C56FDC">
              <w:rPr>
                <w:position w:val="-44"/>
              </w:rPr>
              <w:object w:dxaOrig="7280" w:dyaOrig="1020">
                <v:shape id="_x0000_i1168" type="#_x0000_t75" style="width:363.75pt;height:51.75pt" o:ole="">
                  <v:imagedata r:id="rId301" o:title=""/>
                </v:shape>
                <o:OLEObject Type="Embed" ProgID="Equation.DSMT4" ShapeID="_x0000_i1168" DrawAspect="Content" ObjectID="_1793697315" r:id="rId302"/>
              </w:object>
            </w:r>
          </w:p>
        </w:tc>
        <w:tc>
          <w:tcPr>
            <w:tcW w:w="1260" w:type="dxa"/>
            <w:vAlign w:val="center"/>
            <w:hideMark/>
          </w:tcPr>
          <w:p w:rsidR="00742679" w:rsidRPr="00C56FDC" w:rsidRDefault="002F029B" w:rsidP="00742679">
            <w:pPr>
              <w:jc w:val="both"/>
              <w:rPr>
                <w:sz w:val="28"/>
                <w:szCs w:val="28"/>
              </w:rPr>
            </w:pPr>
            <w:r w:rsidRPr="00C56FDC">
              <w:rPr>
                <w:sz w:val="28"/>
                <w:szCs w:val="28"/>
              </w:rPr>
              <w:t xml:space="preserve">     (2.25</w:t>
            </w:r>
            <w:r w:rsidR="00742679" w:rsidRPr="00C56FDC">
              <w:rPr>
                <w:sz w:val="28"/>
                <w:szCs w:val="28"/>
              </w:rPr>
              <w:t>)</w:t>
            </w:r>
          </w:p>
        </w:tc>
      </w:tr>
    </w:tbl>
    <w:p w:rsidR="002F029B" w:rsidRDefault="002F029B" w:rsidP="00742679">
      <w:pPr>
        <w:ind w:firstLine="709"/>
        <w:jc w:val="both"/>
        <w:rPr>
          <w:sz w:val="28"/>
          <w:szCs w:val="28"/>
        </w:rPr>
      </w:pPr>
    </w:p>
    <w:p w:rsidR="00742679" w:rsidRPr="00742679" w:rsidRDefault="00742679" w:rsidP="00742679">
      <w:pPr>
        <w:ind w:firstLine="709"/>
        <w:jc w:val="both"/>
        <w:rPr>
          <w:sz w:val="28"/>
          <w:szCs w:val="28"/>
          <w:lang w:eastAsia="ru-RU"/>
        </w:rPr>
      </w:pPr>
      <w:r w:rsidRPr="00742679">
        <w:rPr>
          <w:sz w:val="28"/>
          <w:szCs w:val="28"/>
        </w:rPr>
        <w:t>где</w:t>
      </w:r>
      <w:r w:rsidRPr="00742679">
        <w:rPr>
          <w:sz w:val="28"/>
          <w:szCs w:val="28"/>
        </w:rPr>
        <w:tab/>
      </w:r>
      <w:r w:rsidR="0080103E" w:rsidRPr="0080103E">
        <w:rPr>
          <w:position w:val="-12"/>
        </w:rPr>
        <w:object w:dxaOrig="3500" w:dyaOrig="380">
          <v:shape id="_x0000_i1169" type="#_x0000_t75" style="width:174.75pt;height:18.75pt" o:ole="">
            <v:imagedata r:id="rId303" o:title=""/>
          </v:shape>
          <o:OLEObject Type="Embed" ProgID="Equation.DSMT4" ShapeID="_x0000_i1169" DrawAspect="Content" ObjectID="_1793697316" r:id="rId304"/>
        </w:object>
      </w:r>
      <w:r w:rsidRPr="00742679">
        <w:rPr>
          <w:sz w:val="28"/>
          <w:szCs w:val="28"/>
        </w:rPr>
        <w:t xml:space="preserve"> - оценка опорного сигнала.</w:t>
      </w:r>
    </w:p>
    <w:p w:rsidR="00742679" w:rsidRPr="00742679" w:rsidRDefault="00742679" w:rsidP="00742679">
      <w:pPr>
        <w:ind w:firstLine="709"/>
        <w:jc w:val="both"/>
        <w:rPr>
          <w:sz w:val="28"/>
          <w:szCs w:val="28"/>
        </w:rPr>
      </w:pPr>
      <w:r w:rsidRPr="00742679">
        <w:rPr>
          <w:sz w:val="28"/>
          <w:szCs w:val="28"/>
        </w:rPr>
        <w:tab/>
        <w:t>Целесообразно от</w:t>
      </w:r>
      <w:r w:rsidR="002F029B">
        <w:rPr>
          <w:sz w:val="28"/>
          <w:szCs w:val="28"/>
        </w:rPr>
        <w:t>метить то, что в уравнении (2.24</w:t>
      </w:r>
      <w:r w:rsidRPr="00742679">
        <w:rPr>
          <w:sz w:val="28"/>
          <w:szCs w:val="28"/>
        </w:rPr>
        <w:t>) регулируется только аргумент произведения комплексных спектров при неизменных их модуля</w:t>
      </w:r>
      <w:r w:rsidR="002F029B">
        <w:rPr>
          <w:sz w:val="28"/>
          <w:szCs w:val="28"/>
        </w:rPr>
        <w:t>х</w:t>
      </w:r>
      <w:r w:rsidR="00C56FDC">
        <w:rPr>
          <w:sz w:val="28"/>
          <w:szCs w:val="28"/>
        </w:rPr>
        <w:t xml:space="preserve"> </w:t>
      </w:r>
      <w:r w:rsidR="00B748DF">
        <w:rPr>
          <w:sz w:val="28"/>
          <w:szCs w:val="28"/>
        </w:rPr>
        <w:t>[54</w:t>
      </w:r>
      <w:r w:rsidR="00C56FDC" w:rsidRPr="00C56FDC">
        <w:rPr>
          <w:sz w:val="28"/>
          <w:szCs w:val="28"/>
        </w:rPr>
        <w:t>]</w:t>
      </w:r>
      <w:r w:rsidR="002F029B">
        <w:rPr>
          <w:sz w:val="28"/>
          <w:szCs w:val="28"/>
        </w:rPr>
        <w:t>. Учитывая это, уравнение (2.25</w:t>
      </w:r>
      <w:r w:rsidRPr="00742679">
        <w:rPr>
          <w:sz w:val="28"/>
          <w:szCs w:val="28"/>
        </w:rPr>
        <w:t>) представим в виде:</w:t>
      </w:r>
    </w:p>
    <w:tbl>
      <w:tblPr>
        <w:tblW w:w="8760" w:type="dxa"/>
        <w:jc w:val="right"/>
        <w:tblLayout w:type="fixed"/>
        <w:tblLook w:val="04A0" w:firstRow="1" w:lastRow="0" w:firstColumn="1" w:lastColumn="0" w:noHBand="0" w:noVBand="1"/>
      </w:tblPr>
      <w:tblGrid>
        <w:gridCol w:w="7834"/>
        <w:gridCol w:w="926"/>
      </w:tblGrid>
      <w:tr w:rsidR="00742679" w:rsidRPr="00742679" w:rsidTr="00742679">
        <w:trPr>
          <w:trHeight w:val="770"/>
          <w:jc w:val="right"/>
        </w:trPr>
        <w:tc>
          <w:tcPr>
            <w:tcW w:w="7840" w:type="dxa"/>
          </w:tcPr>
          <w:p w:rsidR="00742679" w:rsidRPr="00742679" w:rsidRDefault="00742679" w:rsidP="00742679">
            <w:pPr>
              <w:ind w:firstLine="709"/>
              <w:jc w:val="both"/>
              <w:rPr>
                <w:sz w:val="28"/>
                <w:szCs w:val="28"/>
              </w:rPr>
            </w:pPr>
          </w:p>
          <w:p w:rsidR="00742679" w:rsidRPr="00742679" w:rsidRDefault="0080103E" w:rsidP="00860719">
            <w:pPr>
              <w:ind w:firstLine="60"/>
              <w:jc w:val="both"/>
              <w:rPr>
                <w:sz w:val="28"/>
                <w:szCs w:val="28"/>
              </w:rPr>
            </w:pPr>
            <w:r w:rsidRPr="0080103E">
              <w:rPr>
                <w:position w:val="-44"/>
              </w:rPr>
              <w:object w:dxaOrig="7560" w:dyaOrig="1020">
                <v:shape id="_x0000_i1170" type="#_x0000_t75" style="width:377.25pt;height:51.75pt" o:ole="">
                  <v:imagedata r:id="rId305" o:title=""/>
                </v:shape>
                <o:OLEObject Type="Embed" ProgID="Equation.DSMT4" ShapeID="_x0000_i1170" DrawAspect="Content" ObjectID="_1793697317" r:id="rId306"/>
              </w:object>
            </w:r>
          </w:p>
        </w:tc>
        <w:tc>
          <w:tcPr>
            <w:tcW w:w="926" w:type="dxa"/>
            <w:vAlign w:val="center"/>
            <w:hideMark/>
          </w:tcPr>
          <w:p w:rsidR="00742679" w:rsidRPr="00742679" w:rsidRDefault="002F029B" w:rsidP="00742679">
            <w:pPr>
              <w:ind w:right="-30"/>
              <w:contextualSpacing/>
              <w:jc w:val="both"/>
              <w:rPr>
                <w:sz w:val="28"/>
                <w:szCs w:val="28"/>
              </w:rPr>
            </w:pPr>
            <w:r>
              <w:rPr>
                <w:sz w:val="28"/>
                <w:szCs w:val="28"/>
              </w:rPr>
              <w:t>(2.26</w:t>
            </w:r>
            <w:r w:rsidR="00742679" w:rsidRPr="00742679">
              <w:rPr>
                <w:sz w:val="28"/>
                <w:szCs w:val="28"/>
              </w:rPr>
              <w:t>)</w:t>
            </w:r>
          </w:p>
        </w:tc>
      </w:tr>
    </w:tbl>
    <w:p w:rsidR="002F029B" w:rsidRDefault="002F029B" w:rsidP="00742679">
      <w:pPr>
        <w:ind w:firstLine="709"/>
        <w:jc w:val="both"/>
        <w:rPr>
          <w:sz w:val="28"/>
          <w:szCs w:val="28"/>
        </w:rPr>
      </w:pPr>
    </w:p>
    <w:p w:rsidR="00742679" w:rsidRPr="00742679" w:rsidRDefault="00742679" w:rsidP="00742679">
      <w:pPr>
        <w:ind w:firstLine="709"/>
        <w:jc w:val="both"/>
        <w:rPr>
          <w:sz w:val="28"/>
          <w:szCs w:val="28"/>
          <w:lang w:eastAsia="ru-RU"/>
        </w:rPr>
      </w:pPr>
      <w:r w:rsidRPr="00742679">
        <w:rPr>
          <w:sz w:val="28"/>
          <w:szCs w:val="28"/>
        </w:rPr>
        <w:t>где</w:t>
      </w:r>
      <w:r w:rsidRPr="00742679">
        <w:rPr>
          <w:sz w:val="28"/>
          <w:szCs w:val="28"/>
        </w:rPr>
        <w:tab/>
      </w:r>
      <w:r w:rsidR="0080103E" w:rsidRPr="0080103E">
        <w:rPr>
          <w:position w:val="-14"/>
        </w:rPr>
        <w:object w:dxaOrig="2700" w:dyaOrig="420">
          <v:shape id="_x0000_i1171" type="#_x0000_t75" style="width:134.25pt;height:20.25pt" o:ole="">
            <v:imagedata r:id="rId307" o:title=""/>
          </v:shape>
          <o:OLEObject Type="Embed" ProgID="Equation.DSMT4" ShapeID="_x0000_i1171" DrawAspect="Content" ObjectID="_1793697318" r:id="rId308"/>
        </w:object>
      </w:r>
      <w:r w:rsidRPr="00742679">
        <w:rPr>
          <w:sz w:val="28"/>
          <w:szCs w:val="28"/>
        </w:rPr>
        <w:t xml:space="preserve"> разностный (взаимный) фазовый спектр принимаемых сигналов; </w:t>
      </w:r>
      <w:r w:rsidR="0080103E" w:rsidRPr="0080103E">
        <w:rPr>
          <w:position w:val="-12"/>
        </w:rPr>
        <w:object w:dxaOrig="1740" w:dyaOrig="380">
          <v:shape id="_x0000_i1172" type="#_x0000_t75" style="width:87pt;height:18.75pt" o:ole="">
            <v:imagedata r:id="rId309" o:title=""/>
          </v:shape>
          <o:OLEObject Type="Embed" ProgID="Equation.DSMT4" ShapeID="_x0000_i1172" DrawAspect="Content" ObjectID="_1793697319" r:id="rId310"/>
        </w:object>
      </w:r>
      <w:r w:rsidRPr="00742679">
        <w:rPr>
          <w:sz w:val="28"/>
          <w:szCs w:val="28"/>
        </w:rPr>
        <w:t xml:space="preserve"> - компенсирующий линейно-частотный фазовый сдвиг.</w:t>
      </w:r>
    </w:p>
    <w:p w:rsidR="00742679" w:rsidRDefault="00742679" w:rsidP="00742679">
      <w:pPr>
        <w:ind w:firstLine="709"/>
        <w:jc w:val="both"/>
        <w:rPr>
          <w:sz w:val="28"/>
          <w:szCs w:val="28"/>
        </w:rPr>
      </w:pPr>
      <w:r w:rsidRPr="00742679">
        <w:rPr>
          <w:sz w:val="28"/>
          <w:szCs w:val="28"/>
        </w:rPr>
        <w:t>Спектральное разложение сигнала обеспечивает как быстродействие, так и минимальные ресурсные затраты. На рис. 2.7 представлена ​​зависимость разностного фазового спектра от частоты и времени задержки сигнала.</w:t>
      </w:r>
    </w:p>
    <w:p w:rsidR="008D60A2" w:rsidRPr="00742679" w:rsidRDefault="008D60A2" w:rsidP="00742679">
      <w:pPr>
        <w:ind w:firstLine="709"/>
        <w:jc w:val="both"/>
        <w:rPr>
          <w:sz w:val="28"/>
          <w:szCs w:val="28"/>
        </w:rPr>
      </w:pPr>
    </w:p>
    <w:p w:rsidR="00742679" w:rsidRPr="00742679" w:rsidRDefault="00860719" w:rsidP="00742679">
      <w:pPr>
        <w:ind w:firstLine="709"/>
        <w:jc w:val="center"/>
        <w:rPr>
          <w:sz w:val="28"/>
          <w:szCs w:val="28"/>
        </w:rPr>
      </w:pPr>
      <w:r w:rsidRPr="00742679">
        <w:rPr>
          <w:sz w:val="28"/>
          <w:szCs w:val="28"/>
          <w:lang w:eastAsia="ru-RU"/>
        </w:rPr>
        <w:object w:dxaOrig="8355" w:dyaOrig="9675">
          <v:shape id="_x0000_i1173" type="#_x0000_t75" style="width:354pt;height:411.75pt" o:ole="">
            <v:imagedata r:id="rId311" o:title=""/>
          </v:shape>
          <o:OLEObject Type="Embed" ProgID="Visio.Drawing.11" ShapeID="_x0000_i1173" DrawAspect="Content" ObjectID="_1793697320" r:id="rId312"/>
        </w:object>
      </w:r>
    </w:p>
    <w:p w:rsidR="00742679" w:rsidRPr="00742679" w:rsidRDefault="00742679" w:rsidP="00742679">
      <w:pPr>
        <w:ind w:firstLine="709"/>
        <w:jc w:val="center"/>
        <w:rPr>
          <w:sz w:val="28"/>
          <w:szCs w:val="28"/>
        </w:rPr>
      </w:pPr>
      <w:r w:rsidRPr="00742679">
        <w:rPr>
          <w:sz w:val="28"/>
          <w:szCs w:val="28"/>
        </w:rPr>
        <w:t>Рисунок 2.7 - Зависимость разностного фазового спектра от частоты</w:t>
      </w:r>
    </w:p>
    <w:p w:rsidR="00742679" w:rsidRPr="00742679" w:rsidRDefault="00742679" w:rsidP="00742679">
      <w:pPr>
        <w:ind w:firstLine="709"/>
        <w:jc w:val="both"/>
        <w:rPr>
          <w:sz w:val="28"/>
          <w:szCs w:val="28"/>
        </w:rPr>
      </w:pPr>
    </w:p>
    <w:p w:rsidR="00742679" w:rsidRPr="00742679" w:rsidRDefault="00742679" w:rsidP="00742679">
      <w:pPr>
        <w:ind w:firstLine="709"/>
        <w:jc w:val="both"/>
        <w:rPr>
          <w:sz w:val="28"/>
          <w:szCs w:val="28"/>
        </w:rPr>
      </w:pPr>
      <w:r w:rsidRPr="00742679">
        <w:rPr>
          <w:sz w:val="28"/>
          <w:szCs w:val="28"/>
        </w:rPr>
        <w:t xml:space="preserve">Анализ зависимости разностно-фазового спектра на рис. 2.7 показывает, что он зависит от задержки приема по линейному закону и при больших антенных базах может значительно превышать величину 360 градусов. При этом, его измеренные значения могут лежать только в диапазоне +/-180 градусов. Поэтому измеряемый разностно-фазовый спектр при больших базах, будет иметь пилообразный характер с постоянным периодом повторения, который однозначно определяется величиной задержки приема. Анализ показывает, что взаимный спектр целесообразно представить эквивалентным квазигармоническим процессом. Для данных условий целесообразно применить модель взаимного спектра сигналов в виде эквивалентного узкополосного спектрально-пространственного сигнала с неизвестной частотой, однозначно соответствующей относительной задержке принятых сигналов. Частоту предложенной узкополосной модели взаимного спектра целесообразно определить, как пространственную, величина которой определяется пространственным размещением источника излучения относительно антенной базы, то есть направлением на ИРИ относительно антенной базы. При этом величина пространственной частоты зависит от направления и задержки. Для </w:t>
      </w:r>
      <w:r w:rsidRPr="00742679">
        <w:rPr>
          <w:sz w:val="28"/>
          <w:szCs w:val="28"/>
        </w:rPr>
        <w:lastRenderedPageBreak/>
        <w:t>оценки частоты такого эквивалентного сигнала предложено использовать спектральный анализ на основе алгоритма БПФ. Применение алгоритма БПФ обеспечивает оценку значения пространственной частоты с максимальным быстродействием и высокой точностью при наличии собственных шумов. Модель взаимного спектра представлена следующим уравнением:</w:t>
      </w:r>
    </w:p>
    <w:p w:rsidR="00742679" w:rsidRPr="00742679" w:rsidRDefault="00742679" w:rsidP="00742679">
      <w:pPr>
        <w:ind w:firstLine="709"/>
        <w:jc w:val="both"/>
        <w:rPr>
          <w:sz w:val="28"/>
          <w:szCs w:val="28"/>
        </w:rPr>
      </w:pPr>
    </w:p>
    <w:p w:rsidR="00742679" w:rsidRPr="00742679" w:rsidRDefault="00D11661" w:rsidP="002F029B">
      <w:pPr>
        <w:ind w:firstLine="1843"/>
        <w:jc w:val="both"/>
        <w:rPr>
          <w:sz w:val="28"/>
          <w:szCs w:val="28"/>
        </w:rPr>
      </w:pPr>
      <m:oMath>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S</m:t>
            </m:r>
          </m:e>
          <m:sub>
            <m:r>
              <w:rPr>
                <w:rFonts w:ascii="Cambria Math" w:eastAsia="Arial" w:hAnsi="Cambria Math"/>
                <w:color w:val="000000"/>
                <w:sz w:val="28"/>
                <w:szCs w:val="28"/>
              </w:rPr>
              <m:t>12</m:t>
            </m:r>
          </m:sub>
        </m:sSub>
        <m:d>
          <m:dPr>
            <m:ctrlPr>
              <w:rPr>
                <w:rFonts w:ascii="Cambria Math" w:eastAsia="Arial" w:hAnsi="Cambria Math"/>
                <w:i/>
                <w:iCs/>
                <w:color w:val="000000"/>
                <w:sz w:val="28"/>
                <w:szCs w:val="28"/>
                <w:lang w:eastAsia="ru-RU"/>
              </w:rPr>
            </m:ctrlPr>
          </m:dPr>
          <m:e>
            <m:r>
              <w:rPr>
                <w:rFonts w:ascii="Cambria Math" w:eastAsia="Arial" w:hAnsi="Cambria Math"/>
                <w:color w:val="000000"/>
                <w:sz w:val="28"/>
                <w:szCs w:val="28"/>
              </w:rPr>
              <m:t>i</m:t>
            </m:r>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ω</m:t>
                </m:r>
              </m:e>
              <m:sub>
                <m:r>
                  <w:rPr>
                    <w:rFonts w:ascii="Cambria Math" w:eastAsia="Arial" w:hAnsi="Cambria Math"/>
                    <w:color w:val="000000"/>
                    <w:sz w:val="28"/>
                    <w:szCs w:val="28"/>
                    <w:lang w:val="en-US"/>
                  </w:rPr>
                  <m:t>z</m:t>
                </m:r>
              </m:sub>
            </m:sSub>
          </m:e>
        </m:d>
        <m:r>
          <w:rPr>
            <w:rFonts w:ascii="Cambria Math" w:eastAsia="Arial" w:hAnsi="Cambria Math"/>
            <w:color w:val="000000"/>
            <w:sz w:val="28"/>
            <w:szCs w:val="28"/>
          </w:rPr>
          <m:t>=</m:t>
        </m:r>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S</m:t>
            </m:r>
          </m:e>
          <m:sub>
            <m:r>
              <w:rPr>
                <w:rFonts w:ascii="Cambria Math" w:eastAsia="Arial" w:hAnsi="Cambria Math"/>
                <w:color w:val="000000"/>
                <w:sz w:val="28"/>
                <w:szCs w:val="28"/>
              </w:rPr>
              <m:t>12</m:t>
            </m:r>
          </m:sub>
        </m:sSub>
        <m:d>
          <m:dPr>
            <m:ctrlPr>
              <w:rPr>
                <w:rFonts w:ascii="Cambria Math" w:eastAsia="Arial" w:hAnsi="Cambria Math"/>
                <w:i/>
                <w:iCs/>
                <w:color w:val="000000"/>
                <w:sz w:val="28"/>
                <w:szCs w:val="28"/>
                <w:lang w:eastAsia="ru-RU"/>
              </w:rPr>
            </m:ctrlPr>
          </m:dPr>
          <m:e>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ω</m:t>
                </m:r>
              </m:e>
              <m:sub>
                <m:r>
                  <w:rPr>
                    <w:rFonts w:ascii="Cambria Math" w:eastAsia="Arial" w:hAnsi="Cambria Math"/>
                    <w:color w:val="000000"/>
                    <w:sz w:val="28"/>
                    <w:szCs w:val="28"/>
                    <w:lang w:val="en-US"/>
                  </w:rPr>
                  <m:t>z</m:t>
                </m:r>
              </m:sub>
            </m:sSub>
          </m:e>
        </m:d>
        <m:func>
          <m:funcPr>
            <m:ctrlPr>
              <w:rPr>
                <w:rFonts w:ascii="Cambria Math" w:eastAsia="Arial" w:hAnsi="Cambria Math"/>
                <w:i/>
                <w:iCs/>
                <w:color w:val="000000"/>
                <w:sz w:val="28"/>
                <w:szCs w:val="28"/>
                <w:lang w:eastAsia="ru-RU"/>
              </w:rPr>
            </m:ctrlPr>
          </m:funcPr>
          <m:fName>
            <m:r>
              <m:rPr>
                <m:sty m:val="p"/>
              </m:rPr>
              <w:rPr>
                <w:rFonts w:ascii="Cambria Math" w:eastAsia="Arial" w:hAnsi="Cambria Math"/>
                <w:color w:val="000000"/>
                <w:sz w:val="28"/>
                <w:szCs w:val="28"/>
              </w:rPr>
              <m:t>exp</m:t>
            </m:r>
          </m:fName>
          <m:e>
            <m:d>
              <m:dPr>
                <m:ctrlPr>
                  <w:rPr>
                    <w:rFonts w:ascii="Cambria Math" w:eastAsia="Arial" w:hAnsi="Cambria Math"/>
                    <w:i/>
                    <w:iCs/>
                    <w:color w:val="000000"/>
                    <w:sz w:val="28"/>
                    <w:szCs w:val="28"/>
                    <w:lang w:eastAsia="ru-RU"/>
                  </w:rPr>
                </m:ctrlPr>
              </m:dPr>
              <m:e>
                <m:r>
                  <w:rPr>
                    <w:rFonts w:ascii="Cambria Math" w:eastAsia="Arial" w:hAnsi="Cambria Math"/>
                    <w:color w:val="000000"/>
                    <w:sz w:val="28"/>
                    <w:szCs w:val="28"/>
                  </w:rPr>
                  <m:t>i∆</m:t>
                </m:r>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ψ</m:t>
                    </m:r>
                  </m:e>
                  <m:sub>
                    <m:r>
                      <w:rPr>
                        <w:rFonts w:ascii="Cambria Math" w:eastAsia="Arial" w:hAnsi="Cambria Math"/>
                        <w:color w:val="000000"/>
                        <w:sz w:val="28"/>
                        <w:szCs w:val="28"/>
                      </w:rPr>
                      <m:t>12</m:t>
                    </m:r>
                  </m:sub>
                </m:sSub>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ω</m:t>
                    </m:r>
                  </m:e>
                  <m:sub>
                    <m:r>
                      <w:rPr>
                        <w:rFonts w:ascii="Cambria Math" w:eastAsia="Arial" w:hAnsi="Cambria Math"/>
                        <w:color w:val="000000"/>
                        <w:sz w:val="28"/>
                        <w:szCs w:val="28"/>
                        <w:lang w:val="en-US"/>
                      </w:rPr>
                      <m:t>z</m:t>
                    </m:r>
                  </m:sub>
                </m:sSub>
              </m:e>
            </m:d>
          </m:e>
        </m:func>
        <m:r>
          <w:rPr>
            <w:rFonts w:ascii="Cambria Math" w:eastAsia="Arial" w:hAnsi="Cambria Math"/>
            <w:color w:val="000000"/>
            <w:sz w:val="28"/>
            <w:szCs w:val="28"/>
          </w:rPr>
          <m:t>=</m:t>
        </m:r>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A</m:t>
            </m:r>
          </m:e>
          <m:sub>
            <m:r>
              <m:rPr>
                <m:sty m:val="p"/>
              </m:rPr>
              <w:rPr>
                <w:rFonts w:ascii="Cambria Math" w:eastAsia="Arial" w:hAnsi="Cambria Math"/>
                <w:color w:val="000000"/>
                <w:sz w:val="28"/>
                <w:szCs w:val="28"/>
              </w:rPr>
              <m:t>Ω</m:t>
            </m:r>
          </m:sub>
        </m:sSub>
        <m:r>
          <m:rPr>
            <m:sty m:val="p"/>
          </m:rPr>
          <w:rPr>
            <w:rFonts w:ascii="Cambria Math" w:eastAsia="Arial" w:hAnsi="Cambria Math"/>
            <w:color w:val="000000"/>
            <w:sz w:val="28"/>
            <w:szCs w:val="28"/>
          </w:rPr>
          <m:t>exp</m:t>
        </m:r>
        <m:d>
          <m:dPr>
            <m:ctrlPr>
              <w:rPr>
                <w:rFonts w:ascii="Cambria Math" w:eastAsia="Arial" w:hAnsi="Cambria Math"/>
                <w:i/>
                <w:color w:val="000000"/>
                <w:sz w:val="28"/>
                <w:szCs w:val="28"/>
                <w:lang w:eastAsia="ru-RU"/>
              </w:rPr>
            </m:ctrlPr>
          </m:dPr>
          <m:e>
            <m:r>
              <w:rPr>
                <w:rFonts w:ascii="Cambria Math" w:eastAsia="Arial" w:hAnsi="Cambria Math"/>
                <w:color w:val="000000"/>
                <w:sz w:val="28"/>
                <w:szCs w:val="28"/>
              </w:rPr>
              <m:t>i</m:t>
            </m:r>
            <m:r>
              <m:rPr>
                <m:sty m:val="p"/>
              </m:rPr>
              <w:rPr>
                <w:rFonts w:ascii="Cambria Math" w:eastAsia="Arial" w:hAnsi="Cambria Math"/>
                <w:color w:val="000000"/>
                <w:sz w:val="28"/>
                <w:szCs w:val="28"/>
              </w:rPr>
              <m:t>Ω</m:t>
            </m:r>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ω</m:t>
                </m:r>
              </m:e>
              <m:sub>
                <m:r>
                  <w:rPr>
                    <w:rFonts w:ascii="Cambria Math" w:eastAsia="Arial" w:hAnsi="Cambria Math"/>
                    <w:color w:val="000000"/>
                    <w:sz w:val="28"/>
                    <w:szCs w:val="28"/>
                    <w:lang w:val="en-US"/>
                  </w:rPr>
                  <m:t>z</m:t>
                </m:r>
              </m:sub>
            </m:sSub>
          </m:e>
        </m:d>
        <m:r>
          <w:rPr>
            <w:rFonts w:ascii="Cambria Math" w:eastAsia="Arial" w:hAnsi="Cambria Math"/>
            <w:color w:val="000000"/>
            <w:sz w:val="28"/>
            <w:szCs w:val="28"/>
          </w:rPr>
          <m:t>,</m:t>
        </m:r>
      </m:oMath>
      <w:r w:rsidR="000A0EE9">
        <w:rPr>
          <w:sz w:val="28"/>
          <w:szCs w:val="28"/>
        </w:rPr>
        <w:t xml:space="preserve">               </w:t>
      </w:r>
      <w:r w:rsidR="002F029B">
        <w:rPr>
          <w:sz w:val="28"/>
          <w:szCs w:val="28"/>
        </w:rPr>
        <w:t>(2.27</w:t>
      </w:r>
      <w:r w:rsidR="00742679" w:rsidRPr="00742679">
        <w:rPr>
          <w:sz w:val="28"/>
          <w:szCs w:val="28"/>
        </w:rPr>
        <w:t>)</w:t>
      </w:r>
    </w:p>
    <w:p w:rsidR="002F029B" w:rsidRDefault="002F029B" w:rsidP="00742679">
      <w:pPr>
        <w:ind w:firstLine="709"/>
        <w:jc w:val="both"/>
        <w:rPr>
          <w:sz w:val="28"/>
          <w:szCs w:val="28"/>
        </w:rPr>
      </w:pPr>
    </w:p>
    <w:p w:rsidR="00742679" w:rsidRPr="00742679" w:rsidRDefault="00742679" w:rsidP="00742679">
      <w:pPr>
        <w:ind w:firstLine="709"/>
        <w:jc w:val="both"/>
        <w:rPr>
          <w:sz w:val="28"/>
          <w:szCs w:val="28"/>
        </w:rPr>
      </w:pPr>
      <w:r w:rsidRPr="00742679">
        <w:rPr>
          <w:sz w:val="28"/>
          <w:szCs w:val="28"/>
        </w:rPr>
        <w:t>где A</w:t>
      </w:r>
      <w:r w:rsidRPr="00742679">
        <w:rPr>
          <w:sz w:val="28"/>
          <w:szCs w:val="28"/>
          <w:vertAlign w:val="subscript"/>
        </w:rPr>
        <w:t>Ω</w:t>
      </w:r>
      <w:r w:rsidRPr="00742679">
        <w:rPr>
          <w:sz w:val="28"/>
          <w:szCs w:val="28"/>
        </w:rPr>
        <w:t>, Ω - пространственные амплитуда и частота взаимного спектра соответственно;</w:t>
      </w:r>
    </w:p>
    <w:p w:rsidR="00742679" w:rsidRPr="00742679" w:rsidRDefault="00742679" w:rsidP="00742679">
      <w:pPr>
        <w:ind w:firstLine="709"/>
        <w:jc w:val="both"/>
        <w:rPr>
          <w:sz w:val="28"/>
          <w:szCs w:val="28"/>
        </w:rPr>
      </w:pPr>
      <m:oMath>
        <m:r>
          <w:rPr>
            <w:rFonts w:ascii="Cambria Math" w:eastAsia="Arial" w:hAnsi="Cambria Math"/>
            <w:color w:val="000000"/>
            <w:sz w:val="28"/>
            <w:szCs w:val="28"/>
          </w:rPr>
          <m:t>∆</m:t>
        </m:r>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ψ</m:t>
            </m:r>
          </m:e>
          <m:sub>
            <m:r>
              <w:rPr>
                <w:rFonts w:ascii="Cambria Math" w:eastAsia="Arial" w:hAnsi="Cambria Math"/>
                <w:color w:val="000000"/>
                <w:sz w:val="28"/>
                <w:szCs w:val="28"/>
              </w:rPr>
              <m:t>12</m:t>
            </m:r>
          </m:sub>
        </m:sSub>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(ω</m:t>
            </m:r>
          </m:e>
          <m:sub>
            <m:r>
              <w:rPr>
                <w:rFonts w:ascii="Cambria Math" w:eastAsia="Arial" w:hAnsi="Cambria Math"/>
                <w:color w:val="000000"/>
                <w:sz w:val="28"/>
                <w:szCs w:val="28"/>
                <w:lang w:val="en-US"/>
              </w:rPr>
              <m:t>z</m:t>
            </m:r>
          </m:sub>
        </m:sSub>
        <m:r>
          <w:rPr>
            <w:rFonts w:ascii="Cambria Math" w:eastAsia="Arial" w:hAnsi="Cambria Math"/>
            <w:color w:val="000000"/>
            <w:sz w:val="28"/>
            <w:szCs w:val="28"/>
          </w:rPr>
          <m:t>)=</m:t>
        </m:r>
        <m:r>
          <m:rPr>
            <m:sty m:val="p"/>
          </m:rPr>
          <w:rPr>
            <w:rFonts w:ascii="Cambria Math" w:eastAsia="Arial" w:hAnsi="Cambria Math"/>
            <w:color w:val="000000"/>
            <w:sz w:val="28"/>
            <w:szCs w:val="28"/>
          </w:rPr>
          <m:t>Ω</m:t>
        </m:r>
        <m:r>
          <w:rPr>
            <w:rFonts w:ascii="Cambria Math" w:eastAsia="Arial" w:hAnsi="Cambria Math"/>
            <w:color w:val="000000"/>
            <w:sz w:val="28"/>
            <w:szCs w:val="28"/>
          </w:rPr>
          <m:t>*</m:t>
        </m:r>
        <m:sSub>
          <m:sSubPr>
            <m:ctrlPr>
              <w:rPr>
                <w:rFonts w:ascii="Cambria Math" w:eastAsia="Arial" w:hAnsi="Cambria Math"/>
                <w:i/>
                <w:iCs/>
                <w:color w:val="000000"/>
                <w:sz w:val="28"/>
                <w:szCs w:val="28"/>
                <w:lang w:eastAsia="ru-RU"/>
              </w:rPr>
            </m:ctrlPr>
          </m:sSubPr>
          <m:e>
            <m:r>
              <w:rPr>
                <w:rFonts w:ascii="Cambria Math" w:eastAsia="Arial" w:hAnsi="Cambria Math"/>
                <w:color w:val="000000"/>
                <w:sz w:val="28"/>
                <w:szCs w:val="28"/>
              </w:rPr>
              <m:t>ω</m:t>
            </m:r>
          </m:e>
          <m:sub>
            <m:r>
              <w:rPr>
                <w:rFonts w:ascii="Cambria Math" w:eastAsia="Arial" w:hAnsi="Cambria Math"/>
                <w:color w:val="000000"/>
                <w:sz w:val="28"/>
                <w:szCs w:val="28"/>
                <w:lang w:val="en-US"/>
              </w:rPr>
              <m:t>z</m:t>
            </m:r>
          </m:sub>
        </m:sSub>
      </m:oMath>
      <w:r w:rsidRPr="00742679">
        <w:rPr>
          <w:sz w:val="28"/>
          <w:szCs w:val="28"/>
        </w:rPr>
        <w:t xml:space="preserve"> - разностно-фазовый спектр.</w:t>
      </w:r>
    </w:p>
    <w:p w:rsidR="00742679" w:rsidRPr="00742679" w:rsidRDefault="00742679" w:rsidP="00742679">
      <w:pPr>
        <w:ind w:firstLine="709"/>
        <w:jc w:val="both"/>
        <w:rPr>
          <w:sz w:val="28"/>
          <w:szCs w:val="28"/>
        </w:rPr>
      </w:pPr>
    </w:p>
    <w:p w:rsidR="00742679" w:rsidRPr="00742679" w:rsidRDefault="002F029B" w:rsidP="00742679">
      <w:pPr>
        <w:ind w:firstLine="709"/>
        <w:jc w:val="both"/>
        <w:rPr>
          <w:sz w:val="28"/>
          <w:szCs w:val="28"/>
        </w:rPr>
      </w:pPr>
      <w:r>
        <w:rPr>
          <w:sz w:val="28"/>
          <w:szCs w:val="28"/>
        </w:rPr>
        <w:t>Анализ уравнения (2.27</w:t>
      </w:r>
      <w:r w:rsidR="00742679" w:rsidRPr="00742679">
        <w:rPr>
          <w:sz w:val="28"/>
          <w:szCs w:val="28"/>
        </w:rPr>
        <w:t>) показывает, что переменной узкополосной модели взаимного спектра является временная частота, от которой зависит взаимный спектр, от которой зависит узкополосный гармонический процесс.</w:t>
      </w:r>
    </w:p>
    <w:p w:rsidR="00742679" w:rsidRDefault="00742679" w:rsidP="00742679">
      <w:pPr>
        <w:ind w:firstLine="709"/>
        <w:jc w:val="both"/>
        <w:rPr>
          <w:sz w:val="28"/>
          <w:szCs w:val="28"/>
        </w:rPr>
      </w:pPr>
      <w:r w:rsidRPr="00742679">
        <w:rPr>
          <w:sz w:val="28"/>
          <w:szCs w:val="28"/>
        </w:rPr>
        <w:t>Учитывая наличие собственного аддитивного гауссова шума пеленгационных каналов оценку значения пространственной частоты Ω, необходимо осуществлять оптимальным образом, обеспечивая максим</w:t>
      </w:r>
      <w:r w:rsidR="00B748DF">
        <w:rPr>
          <w:sz w:val="28"/>
          <w:szCs w:val="28"/>
        </w:rPr>
        <w:t>ум функционала правдоподобия [55</w:t>
      </w:r>
      <w:r w:rsidRPr="00742679">
        <w:rPr>
          <w:sz w:val="28"/>
          <w:szCs w:val="28"/>
        </w:rPr>
        <w:t>]. Указанные требования целесообразно реализовать процедурой цифрового синтеза МЛДН с использованием алгоритма БПФ:</w:t>
      </w:r>
    </w:p>
    <w:p w:rsidR="002F029B" w:rsidRPr="00742679" w:rsidRDefault="002F029B" w:rsidP="00742679">
      <w:pPr>
        <w:ind w:firstLine="709"/>
        <w:jc w:val="both"/>
        <w:rPr>
          <w:sz w:val="28"/>
          <w:szCs w:val="28"/>
        </w:rPr>
      </w:pPr>
    </w:p>
    <w:p w:rsidR="00742679" w:rsidRPr="00742679" w:rsidRDefault="0080103E" w:rsidP="002F029B">
      <w:pPr>
        <w:pStyle w:val="Style3"/>
        <w:tabs>
          <w:tab w:val="left" w:pos="7513"/>
          <w:tab w:val="left" w:pos="7655"/>
          <w:tab w:val="left" w:pos="8931"/>
        </w:tabs>
        <w:spacing w:line="360" w:lineRule="auto"/>
        <w:ind w:firstLine="2268"/>
        <w:rPr>
          <w:position w:val="-32"/>
          <w:sz w:val="28"/>
          <w:szCs w:val="28"/>
        </w:rPr>
      </w:pPr>
      <w:r w:rsidRPr="0080103E">
        <w:rPr>
          <w:position w:val="-34"/>
        </w:rPr>
        <w:object w:dxaOrig="5820" w:dyaOrig="820">
          <v:shape id="_x0000_i1174" type="#_x0000_t75" style="width:291pt;height:41.25pt" o:ole="">
            <v:imagedata r:id="rId313" o:title=""/>
          </v:shape>
          <o:OLEObject Type="Embed" ProgID="Equation.DSMT4" ShapeID="_x0000_i1174" DrawAspect="Content" ObjectID="_1793697321" r:id="rId314"/>
        </w:object>
      </w:r>
      <w:r w:rsidR="000A0EE9">
        <w:rPr>
          <w:sz w:val="28"/>
          <w:szCs w:val="28"/>
          <w:lang w:val="uk-UA"/>
        </w:rPr>
        <w:t>,</w:t>
      </w:r>
      <w:r w:rsidR="000A0EE9">
        <w:rPr>
          <w:sz w:val="28"/>
          <w:szCs w:val="28"/>
          <w:lang w:val="uk-UA"/>
        </w:rPr>
        <w:tab/>
      </w:r>
      <w:r w:rsidR="002F029B">
        <w:rPr>
          <w:sz w:val="28"/>
          <w:szCs w:val="28"/>
          <w:lang w:val="uk-UA" w:eastAsia="uk-UA"/>
        </w:rPr>
        <w:t>(2.28</w:t>
      </w:r>
      <w:r w:rsidR="00742679" w:rsidRPr="00742679">
        <w:rPr>
          <w:sz w:val="28"/>
          <w:szCs w:val="28"/>
          <w:lang w:val="uk-UA" w:eastAsia="uk-UA"/>
        </w:rPr>
        <w:t>)</w:t>
      </w:r>
    </w:p>
    <w:p w:rsidR="002F029B" w:rsidRDefault="002F029B" w:rsidP="00742679">
      <w:pPr>
        <w:ind w:firstLine="709"/>
        <w:jc w:val="both"/>
        <w:rPr>
          <w:sz w:val="28"/>
          <w:szCs w:val="28"/>
        </w:rPr>
      </w:pPr>
    </w:p>
    <w:p w:rsidR="00742679" w:rsidRPr="00742679" w:rsidRDefault="00742679" w:rsidP="00742679">
      <w:pPr>
        <w:ind w:firstLine="709"/>
        <w:jc w:val="both"/>
        <w:rPr>
          <w:sz w:val="28"/>
          <w:szCs w:val="28"/>
        </w:rPr>
      </w:pPr>
      <w:r w:rsidRPr="00742679">
        <w:rPr>
          <w:sz w:val="28"/>
          <w:szCs w:val="28"/>
        </w:rPr>
        <w:t>где</w:t>
      </w:r>
      <w:r w:rsidRPr="00742679">
        <w:rPr>
          <w:sz w:val="28"/>
          <w:szCs w:val="28"/>
        </w:rPr>
        <w:tab/>
      </w:r>
      <w:r w:rsidR="0080103E" w:rsidRPr="0080103E">
        <w:rPr>
          <w:position w:val="-16"/>
        </w:rPr>
        <w:object w:dxaOrig="2079" w:dyaOrig="420">
          <v:shape id="_x0000_i1175" type="#_x0000_t75" style="width:105pt;height:20.25pt" o:ole="">
            <v:imagedata r:id="rId315" o:title=""/>
          </v:shape>
          <o:OLEObject Type="Embed" ProgID="Equation.DSMT4" ShapeID="_x0000_i1175" DrawAspect="Content" ObjectID="_1793697322" r:id="rId316"/>
        </w:object>
      </w:r>
      <w:r w:rsidRPr="00742679">
        <w:rPr>
          <w:sz w:val="28"/>
          <w:szCs w:val="28"/>
        </w:rPr>
        <w:t xml:space="preserve"> - значение пространственной частоты, определяет направление </w:t>
      </w:r>
      <w:r w:rsidR="0080103E" w:rsidRPr="0080103E">
        <w:rPr>
          <w:position w:val="-12"/>
        </w:rPr>
        <w:object w:dxaOrig="260" w:dyaOrig="300">
          <v:shape id="_x0000_i1176" type="#_x0000_t75" style="width:12.75pt;height:15pt" o:ole="">
            <v:imagedata r:id="rId317" o:title=""/>
          </v:shape>
          <o:OLEObject Type="Embed" ProgID="Equation.DSMT4" ShapeID="_x0000_i1176" DrawAspect="Content" ObjectID="_1793697323" r:id="rId318"/>
        </w:object>
      </w:r>
      <w:r w:rsidRPr="00742679">
        <w:rPr>
          <w:sz w:val="28"/>
          <w:szCs w:val="28"/>
        </w:rPr>
        <w:t xml:space="preserve">-ого лепестка МЛДН, </w:t>
      </w:r>
      <w:r w:rsidR="0080103E" w:rsidRPr="0080103E">
        <w:rPr>
          <w:position w:val="-12"/>
        </w:rPr>
        <w:object w:dxaOrig="1660" w:dyaOrig="360">
          <v:shape id="_x0000_i1177" type="#_x0000_t75" style="width:83.25pt;height:18pt" o:ole="">
            <v:imagedata r:id="rId319" o:title=""/>
          </v:shape>
          <o:OLEObject Type="Embed" ProgID="Equation.DSMT4" ShapeID="_x0000_i1177" DrawAspect="Content" ObjectID="_1793697324" r:id="rId320"/>
        </w:object>
      </w:r>
      <w:r w:rsidRPr="00742679">
        <w:rPr>
          <w:sz w:val="28"/>
          <w:szCs w:val="28"/>
        </w:rPr>
        <w:t>;</w:t>
      </w:r>
    </w:p>
    <w:p w:rsidR="00742679" w:rsidRPr="00742679" w:rsidRDefault="00742679" w:rsidP="00742679">
      <w:pPr>
        <w:ind w:firstLine="709"/>
        <w:jc w:val="both"/>
        <w:rPr>
          <w:sz w:val="28"/>
          <w:szCs w:val="28"/>
        </w:rPr>
      </w:pPr>
      <w:r w:rsidRPr="00742679">
        <w:rPr>
          <w:sz w:val="28"/>
          <w:szCs w:val="28"/>
        </w:rPr>
        <w:t>d = 2π/T - шаг по частоте временного спектрального анализа;</w:t>
      </w:r>
    </w:p>
    <w:p w:rsidR="00742679" w:rsidRPr="00742679" w:rsidRDefault="0080103E" w:rsidP="00742679">
      <w:pPr>
        <w:ind w:firstLine="709"/>
        <w:jc w:val="both"/>
        <w:rPr>
          <w:sz w:val="28"/>
          <w:szCs w:val="28"/>
        </w:rPr>
      </w:pPr>
      <w:r w:rsidRPr="0080103E">
        <w:rPr>
          <w:position w:val="-12"/>
        </w:rPr>
        <w:object w:dxaOrig="660" w:dyaOrig="360">
          <v:shape id="_x0000_i1178" type="#_x0000_t75" style="width:33pt;height:18pt" o:ole="">
            <v:imagedata r:id="rId321" o:title=""/>
          </v:shape>
          <o:OLEObject Type="Embed" ProgID="Equation.DSMT4" ShapeID="_x0000_i1178" DrawAspect="Content" ObjectID="_1793697325" r:id="rId322"/>
        </w:object>
      </w:r>
      <w:r w:rsidR="00742679" w:rsidRPr="00742679">
        <w:rPr>
          <w:sz w:val="28"/>
          <w:szCs w:val="28"/>
        </w:rPr>
        <w:t xml:space="preserve"> - весовая функция спектрального анализа, определяет форму лепестка ДН.</w:t>
      </w:r>
    </w:p>
    <w:p w:rsidR="00742679" w:rsidRPr="00742679" w:rsidRDefault="00742679" w:rsidP="00742679">
      <w:pPr>
        <w:ind w:firstLine="709"/>
        <w:jc w:val="both"/>
        <w:rPr>
          <w:sz w:val="28"/>
          <w:szCs w:val="28"/>
        </w:rPr>
      </w:pPr>
      <w:r w:rsidRPr="00742679">
        <w:rPr>
          <w:sz w:val="28"/>
          <w:szCs w:val="28"/>
        </w:rPr>
        <w:t>Анализ уравнения (2.</w:t>
      </w:r>
      <w:r w:rsidR="002F029B">
        <w:rPr>
          <w:sz w:val="28"/>
          <w:szCs w:val="28"/>
        </w:rPr>
        <w:t>28</w:t>
      </w:r>
      <w:r w:rsidRPr="00742679">
        <w:rPr>
          <w:sz w:val="28"/>
          <w:szCs w:val="28"/>
        </w:rPr>
        <w:t>) показывает, что алгоритм синтеза МЛДН эквивалентен действию параллельного набора пространственных согласованных фильтров для гармоничных пространственных излучений.</w:t>
      </w:r>
    </w:p>
    <w:p w:rsidR="00742679" w:rsidRPr="00742679" w:rsidRDefault="00742679" w:rsidP="00742679">
      <w:pPr>
        <w:ind w:firstLine="709"/>
        <w:jc w:val="both"/>
        <w:rPr>
          <w:sz w:val="28"/>
          <w:szCs w:val="28"/>
        </w:rPr>
      </w:pPr>
      <w:r w:rsidRPr="00742679">
        <w:rPr>
          <w:sz w:val="28"/>
          <w:szCs w:val="28"/>
        </w:rPr>
        <w:t xml:space="preserve">Учитывая перекрытия временных спектров полезных сигналов, их переотраженных копий и помех целесообразно предварительную пространственную селекцию осуществлять для спектральных составляющих смеси </w:t>
      </w:r>
      <w:r w:rsidR="0080103E" w:rsidRPr="0080103E">
        <w:rPr>
          <w:position w:val="-12"/>
        </w:rPr>
        <w:object w:dxaOrig="1200" w:dyaOrig="380">
          <v:shape id="_x0000_i1179" type="#_x0000_t75" style="width:60pt;height:18.75pt" o:ole="">
            <v:imagedata r:id="rId323" o:title=""/>
          </v:shape>
          <o:OLEObject Type="Embed" ProgID="Equation.DSMT4" ShapeID="_x0000_i1179" DrawAspect="Content" ObjectID="_1793697326" r:id="rId324"/>
        </w:object>
      </w:r>
      <w:r w:rsidR="00C56FDC" w:rsidRPr="00C56FDC">
        <w:t xml:space="preserve"> </w:t>
      </w:r>
      <w:r w:rsidRPr="00742679">
        <w:rPr>
          <w:sz w:val="28"/>
          <w:szCs w:val="28"/>
        </w:rPr>
        <w:t>раздельно</w:t>
      </w:r>
      <w:r w:rsidR="00B748DF">
        <w:rPr>
          <w:sz w:val="28"/>
          <w:szCs w:val="28"/>
        </w:rPr>
        <w:t xml:space="preserve"> [56</w:t>
      </w:r>
      <w:r w:rsidR="00C56FDC" w:rsidRPr="00C56FDC">
        <w:rPr>
          <w:sz w:val="28"/>
          <w:szCs w:val="28"/>
        </w:rPr>
        <w:t>]</w:t>
      </w:r>
      <w:r w:rsidRPr="00742679">
        <w:rPr>
          <w:sz w:val="28"/>
          <w:szCs w:val="28"/>
        </w:rPr>
        <w:t xml:space="preserve">. При этом идентификацию пространственных откликов полезного и переотраженного сигналов целесообразно осуществлять с </w:t>
      </w:r>
      <w:r w:rsidR="00B748DF">
        <w:rPr>
          <w:sz w:val="28"/>
          <w:szCs w:val="28"/>
        </w:rPr>
        <w:t>помощью амплитудной селекции [57</w:t>
      </w:r>
      <w:r w:rsidRPr="00742679">
        <w:rPr>
          <w:sz w:val="28"/>
          <w:szCs w:val="28"/>
        </w:rPr>
        <w:t>].</w:t>
      </w:r>
    </w:p>
    <w:p w:rsidR="00742679" w:rsidRDefault="00742679" w:rsidP="00742679">
      <w:pPr>
        <w:ind w:firstLine="709"/>
        <w:jc w:val="both"/>
        <w:rPr>
          <w:sz w:val="28"/>
          <w:szCs w:val="28"/>
        </w:rPr>
      </w:pPr>
      <w:r w:rsidRPr="00742679">
        <w:rPr>
          <w:sz w:val="28"/>
          <w:szCs w:val="28"/>
        </w:rPr>
        <w:t>Далее для минимизации временных затрат целесообразно использование дисперсионно-корреляционной обработки пространствен</w:t>
      </w:r>
      <w:r w:rsidR="00B748DF">
        <w:rPr>
          <w:sz w:val="28"/>
          <w:szCs w:val="28"/>
        </w:rPr>
        <w:t>ных спектров сигналов [58</w:t>
      </w:r>
      <w:r w:rsidRPr="00742679">
        <w:rPr>
          <w:sz w:val="28"/>
          <w:szCs w:val="28"/>
        </w:rPr>
        <w:t xml:space="preserve">], однако с использованием только одной МЛДН. Для обеспечения такой возможности предлагается отдельно для каждой </w:t>
      </w:r>
      <w:r w:rsidRPr="00742679">
        <w:rPr>
          <w:sz w:val="28"/>
          <w:szCs w:val="28"/>
          <w:lang w:val="en-US"/>
        </w:rPr>
        <w:t>k</w:t>
      </w:r>
      <w:r w:rsidRPr="00742679">
        <w:rPr>
          <w:sz w:val="28"/>
          <w:szCs w:val="28"/>
        </w:rPr>
        <w:t xml:space="preserve">-й составляющей временного </w:t>
      </w:r>
      <w:r w:rsidRPr="00742679">
        <w:rPr>
          <w:sz w:val="28"/>
          <w:szCs w:val="28"/>
        </w:rPr>
        <w:lastRenderedPageBreak/>
        <w:t xml:space="preserve">спектра </w:t>
      </w:r>
      <w:r w:rsidR="0080103E" w:rsidRPr="0080103E">
        <w:rPr>
          <w:position w:val="-12"/>
        </w:rPr>
        <w:object w:dxaOrig="1200" w:dyaOrig="380">
          <v:shape id="_x0000_i1180" type="#_x0000_t75" style="width:60pt;height:18.75pt" o:ole="">
            <v:imagedata r:id="rId325" o:title=""/>
          </v:shape>
          <o:OLEObject Type="Embed" ProgID="Equation.DSMT4" ShapeID="_x0000_i1180" DrawAspect="Content" ObjectID="_1793697327" r:id="rId326"/>
        </w:object>
      </w:r>
      <w:r w:rsidRPr="00742679">
        <w:rPr>
          <w:sz w:val="28"/>
          <w:szCs w:val="28"/>
        </w:rPr>
        <w:t xml:space="preserve">, </w:t>
      </w:r>
      <w:r w:rsidR="0080103E" w:rsidRPr="0080103E">
        <w:rPr>
          <w:position w:val="-14"/>
        </w:rPr>
        <w:object w:dxaOrig="2100" w:dyaOrig="420">
          <v:shape id="_x0000_i1181" type="#_x0000_t75" style="width:105pt;height:20.25pt" o:ole="">
            <v:imagedata r:id="rId327" o:title=""/>
          </v:shape>
          <o:OLEObject Type="Embed" ProgID="Equation.DSMT4" ShapeID="_x0000_i1181" DrawAspect="Content" ObjectID="_1793697328" r:id="rId328"/>
        </w:object>
      </w:r>
      <w:r w:rsidRPr="00742679">
        <w:rPr>
          <w:sz w:val="28"/>
          <w:szCs w:val="28"/>
        </w:rPr>
        <w:t xml:space="preserve">, осуществлять реконструкцию пространственного аналитического сигнала </w:t>
      </w:r>
      <w:r w:rsidR="0080103E" w:rsidRPr="0080103E">
        <w:rPr>
          <w:position w:val="-16"/>
        </w:rPr>
        <w:object w:dxaOrig="1320" w:dyaOrig="420">
          <v:shape id="_x0000_i1182" type="#_x0000_t75" style="width:66.75pt;height:20.25pt" o:ole="">
            <v:imagedata r:id="rId329" o:title=""/>
          </v:shape>
          <o:OLEObject Type="Embed" ProgID="Equation.DSMT4" ShapeID="_x0000_i1182" DrawAspect="Content" ObjectID="_1793697329" r:id="rId330"/>
        </w:object>
      </w:r>
      <w:r w:rsidRPr="00742679">
        <w:rPr>
          <w:sz w:val="28"/>
          <w:szCs w:val="28"/>
        </w:rPr>
        <w:t xml:space="preserve">, что соответствует пространственному распределению этой составляющей вдоль апертуры АР. Для этого необходимо для каждого </w:t>
      </w:r>
      <w:r w:rsidRPr="00742679">
        <w:rPr>
          <w:sz w:val="28"/>
          <w:szCs w:val="28"/>
          <w:lang w:val="en-US"/>
        </w:rPr>
        <w:t>k</w:t>
      </w:r>
      <w:r w:rsidRPr="00742679">
        <w:rPr>
          <w:sz w:val="28"/>
          <w:szCs w:val="28"/>
        </w:rPr>
        <w:t>-го массива пространственных спектральных составляющих</w:t>
      </w:r>
      <w:r w:rsidR="00860719">
        <w:rPr>
          <w:sz w:val="28"/>
          <w:szCs w:val="28"/>
        </w:rPr>
        <w:t xml:space="preserve"> </w:t>
      </w:r>
      <w:r w:rsidR="0080103E" w:rsidRPr="0080103E">
        <w:rPr>
          <w:position w:val="-16"/>
        </w:rPr>
        <w:object w:dxaOrig="1100" w:dyaOrig="420">
          <v:shape id="_x0000_i1183" type="#_x0000_t75" style="width:55.5pt;height:20.25pt" o:ole="">
            <v:imagedata r:id="rId331" o:title=""/>
          </v:shape>
          <o:OLEObject Type="Embed" ProgID="Equation.DSMT4" ShapeID="_x0000_i1183" DrawAspect="Content" ObjectID="_1793697330" r:id="rId332"/>
        </w:object>
      </w:r>
      <w:r w:rsidRPr="00742679">
        <w:rPr>
          <w:sz w:val="28"/>
          <w:szCs w:val="28"/>
        </w:rPr>
        <w:t xml:space="preserve"> определить значения частот </w:t>
      </w:r>
      <w:r w:rsidR="0080103E" w:rsidRPr="0080103E">
        <w:rPr>
          <w:position w:val="-16"/>
        </w:rPr>
        <w:object w:dxaOrig="420" w:dyaOrig="480">
          <v:shape id="_x0000_i1184" type="#_x0000_t75" style="width:20.25pt;height:24pt" o:ole="">
            <v:imagedata r:id="rId333" o:title=""/>
          </v:shape>
          <o:OLEObject Type="Embed" ProgID="Equation.DSMT4" ShapeID="_x0000_i1184" DrawAspect="Content" ObjectID="_1793697331" r:id="rId334"/>
        </w:object>
      </w:r>
      <w:r w:rsidRPr="00742679">
        <w:rPr>
          <w:sz w:val="28"/>
          <w:szCs w:val="28"/>
        </w:rPr>
        <w:t>, которым соответствует экстремальный уровень модуля комплексной амплитуды, и выделить подмассивы спектральных составляющих</w:t>
      </w:r>
      <w:r w:rsidR="00860719">
        <w:rPr>
          <w:sz w:val="28"/>
          <w:szCs w:val="28"/>
        </w:rPr>
        <w:t xml:space="preserve"> </w:t>
      </w:r>
      <w:r w:rsidR="0080103E" w:rsidRPr="0080103E">
        <w:rPr>
          <w:position w:val="-26"/>
        </w:rPr>
        <w:object w:dxaOrig="2180" w:dyaOrig="600">
          <v:shape id="_x0000_i1185" type="#_x0000_t75" style="width:108.75pt;height:30pt" o:ole="">
            <v:imagedata r:id="rId335" o:title=""/>
          </v:shape>
          <o:OLEObject Type="Embed" ProgID="Equation.DSMT4" ShapeID="_x0000_i1185" DrawAspect="Content" ObjectID="_1793697332" r:id="rId336"/>
        </w:object>
      </w:r>
      <w:r w:rsidRPr="00742679">
        <w:rPr>
          <w:sz w:val="28"/>
          <w:szCs w:val="28"/>
        </w:rPr>
        <w:t>, где</w:t>
      </w:r>
      <w:r w:rsidR="0080103E" w:rsidRPr="0080103E">
        <w:rPr>
          <w:position w:val="-12"/>
        </w:rPr>
        <w:object w:dxaOrig="859" w:dyaOrig="360">
          <v:shape id="_x0000_i1186" type="#_x0000_t75" style="width:42.75pt;height:18pt" o:ole="">
            <v:imagedata r:id="rId337" o:title=""/>
          </v:shape>
          <o:OLEObject Type="Embed" ProgID="Equation.DSMT4" ShapeID="_x0000_i1186" DrawAspect="Content" ObjectID="_1793697333" r:id="rId338"/>
        </w:object>
      </w:r>
      <w:r w:rsidRPr="00742679">
        <w:rPr>
          <w:sz w:val="28"/>
          <w:szCs w:val="28"/>
        </w:rPr>
        <w:t xml:space="preserve"> - номера нижней и верхней частот выделенных подмассивов соответственно, содержащих составляющую с экстремальной частотой </w:t>
      </w:r>
      <w:r w:rsidR="0080103E" w:rsidRPr="0080103E">
        <w:rPr>
          <w:position w:val="-16"/>
        </w:rPr>
        <w:object w:dxaOrig="420" w:dyaOrig="480">
          <v:shape id="_x0000_i1187" type="#_x0000_t75" style="width:20.25pt;height:24pt" o:ole="">
            <v:imagedata r:id="rId339" o:title=""/>
          </v:shape>
          <o:OLEObject Type="Embed" ProgID="Equation.DSMT4" ShapeID="_x0000_i1187" DrawAspect="Content" ObjectID="_1793697334" r:id="rId340"/>
        </w:object>
      </w:r>
      <w:r w:rsidRPr="00742679">
        <w:rPr>
          <w:sz w:val="28"/>
          <w:szCs w:val="28"/>
        </w:rPr>
        <w:t>. Подмассивы спектральных составляющих формируются в результате перекрытия смежных лепестков МЛДН. Полученные подмассивы</w:t>
      </w:r>
      <w:r w:rsidR="0080103E" w:rsidRPr="0080103E">
        <w:rPr>
          <w:position w:val="-26"/>
        </w:rPr>
        <w:object w:dxaOrig="2180" w:dyaOrig="600">
          <v:shape id="_x0000_i1188" type="#_x0000_t75" style="width:108.75pt;height:30pt" o:ole="">
            <v:imagedata r:id="rId341" o:title=""/>
          </v:shape>
          <o:OLEObject Type="Embed" ProgID="Equation.DSMT4" ShapeID="_x0000_i1188" DrawAspect="Content" ObjectID="_1793697335" r:id="rId342"/>
        </w:object>
      </w:r>
      <w:r w:rsidRPr="00742679">
        <w:rPr>
          <w:sz w:val="28"/>
          <w:szCs w:val="28"/>
        </w:rPr>
        <w:t xml:space="preserve"> разделяют на действительную </w:t>
      </w:r>
      <w:r w:rsidR="0080103E" w:rsidRPr="0080103E">
        <w:rPr>
          <w:position w:val="-16"/>
        </w:rPr>
        <w:object w:dxaOrig="1080" w:dyaOrig="420">
          <v:shape id="_x0000_i1189" type="#_x0000_t75" style="width:54pt;height:20.25pt" o:ole="">
            <v:imagedata r:id="rId343" o:title=""/>
          </v:shape>
          <o:OLEObject Type="Embed" ProgID="Equation.DSMT4" ShapeID="_x0000_i1189" DrawAspect="Content" ObjectID="_1793697336" r:id="rId344"/>
        </w:object>
      </w:r>
      <w:r w:rsidRPr="00742679">
        <w:rPr>
          <w:sz w:val="28"/>
          <w:szCs w:val="28"/>
        </w:rPr>
        <w:t xml:space="preserve"> и мнимую </w:t>
      </w:r>
      <w:r w:rsidR="0080103E" w:rsidRPr="0080103E">
        <w:rPr>
          <w:position w:val="-16"/>
        </w:rPr>
        <w:object w:dxaOrig="1080" w:dyaOrig="460">
          <v:shape id="_x0000_i1190" type="#_x0000_t75" style="width:54pt;height:23.25pt" o:ole="">
            <v:imagedata r:id="rId345" o:title=""/>
          </v:shape>
          <o:OLEObject Type="Embed" ProgID="Equation.DSMT4" ShapeID="_x0000_i1190" DrawAspect="Content" ObjectID="_1793697337" r:id="rId346"/>
        </w:object>
      </w:r>
      <w:r w:rsidRPr="00742679">
        <w:rPr>
          <w:sz w:val="28"/>
          <w:szCs w:val="28"/>
        </w:rPr>
        <w:t xml:space="preserve"> составляющие соответствующего пространственного аналитического гармонического сигнала </w:t>
      </w:r>
      <w:r w:rsidR="0080103E" w:rsidRPr="0080103E">
        <w:rPr>
          <w:position w:val="-16"/>
        </w:rPr>
        <w:object w:dxaOrig="1320" w:dyaOrig="420">
          <v:shape id="_x0000_i1191" type="#_x0000_t75" style="width:66.75pt;height:20.25pt" o:ole="">
            <v:imagedata r:id="rId347" o:title=""/>
          </v:shape>
          <o:OLEObject Type="Embed" ProgID="Equation.DSMT4" ShapeID="_x0000_i1191" DrawAspect="Content" ObjectID="_1793697338" r:id="rId348"/>
        </w:object>
      </w:r>
      <w:r w:rsidR="00B748DF">
        <w:rPr>
          <w:sz w:val="28"/>
          <w:szCs w:val="28"/>
        </w:rPr>
        <w:t xml:space="preserve"> [59</w:t>
      </w:r>
      <w:r w:rsidRPr="00742679">
        <w:rPr>
          <w:sz w:val="28"/>
          <w:szCs w:val="28"/>
        </w:rPr>
        <w:t>]:</w:t>
      </w:r>
    </w:p>
    <w:p w:rsidR="002F029B" w:rsidRPr="00742679" w:rsidRDefault="002F029B" w:rsidP="00742679">
      <w:pPr>
        <w:ind w:firstLine="709"/>
        <w:jc w:val="both"/>
        <w:rPr>
          <w:sz w:val="28"/>
          <w:szCs w:val="28"/>
        </w:rPr>
      </w:pPr>
    </w:p>
    <w:p w:rsidR="00742679" w:rsidRPr="00742679" w:rsidRDefault="0080103E" w:rsidP="002F029B">
      <w:pPr>
        <w:pStyle w:val="Style3"/>
        <w:tabs>
          <w:tab w:val="left" w:pos="7513"/>
          <w:tab w:val="left" w:pos="7655"/>
          <w:tab w:val="left" w:pos="8931"/>
        </w:tabs>
        <w:spacing w:line="360" w:lineRule="auto"/>
        <w:ind w:firstLine="2694"/>
        <w:rPr>
          <w:position w:val="-32"/>
          <w:sz w:val="28"/>
          <w:szCs w:val="28"/>
          <w:lang w:val="uk-UA"/>
        </w:rPr>
      </w:pPr>
      <w:r w:rsidRPr="0080103E">
        <w:rPr>
          <w:position w:val="-16"/>
        </w:rPr>
        <w:object w:dxaOrig="4060" w:dyaOrig="460">
          <v:shape id="_x0000_i1192" type="#_x0000_t75" style="width:203.25pt;height:23.25pt" o:ole="">
            <v:imagedata r:id="rId349" o:title=""/>
          </v:shape>
          <o:OLEObject Type="Embed" ProgID="Equation.DSMT4" ShapeID="_x0000_i1192" DrawAspect="Content" ObjectID="_1793697339" r:id="rId350"/>
        </w:object>
      </w:r>
      <w:r w:rsidR="00742679" w:rsidRPr="00742679">
        <w:rPr>
          <w:sz w:val="28"/>
          <w:szCs w:val="28"/>
          <w:lang w:val="uk-UA"/>
        </w:rPr>
        <w:t>,</w:t>
      </w:r>
      <w:r w:rsidR="00742679" w:rsidRPr="00742679">
        <w:rPr>
          <w:sz w:val="28"/>
          <w:szCs w:val="28"/>
          <w:lang w:val="uk-UA"/>
        </w:rPr>
        <w:tab/>
      </w:r>
      <w:r w:rsidR="000A0EE9">
        <w:rPr>
          <w:sz w:val="28"/>
          <w:szCs w:val="28"/>
        </w:rPr>
        <w:t xml:space="preserve">                    </w:t>
      </w:r>
      <w:r w:rsidR="002F029B">
        <w:rPr>
          <w:sz w:val="28"/>
          <w:szCs w:val="28"/>
          <w:lang w:val="uk-UA" w:eastAsia="uk-UA"/>
        </w:rPr>
        <w:t>(2.29</w:t>
      </w:r>
      <w:r w:rsidR="00742679" w:rsidRPr="00742679">
        <w:rPr>
          <w:sz w:val="28"/>
          <w:szCs w:val="28"/>
          <w:lang w:val="uk-UA" w:eastAsia="uk-UA"/>
        </w:rPr>
        <w:t>)</w:t>
      </w:r>
    </w:p>
    <w:p w:rsidR="001D7D6E" w:rsidRDefault="001D7D6E" w:rsidP="002F029B">
      <w:pPr>
        <w:tabs>
          <w:tab w:val="left" w:pos="550"/>
        </w:tabs>
        <w:ind w:firstLine="709"/>
        <w:jc w:val="both"/>
        <w:rPr>
          <w:sz w:val="28"/>
          <w:szCs w:val="28"/>
          <w:lang w:val="uk-UA"/>
        </w:rPr>
      </w:pPr>
    </w:p>
    <w:p w:rsidR="00742679" w:rsidRPr="00742679" w:rsidRDefault="00742679" w:rsidP="002F029B">
      <w:pPr>
        <w:tabs>
          <w:tab w:val="left" w:pos="550"/>
        </w:tabs>
        <w:ind w:firstLine="709"/>
        <w:jc w:val="both"/>
        <w:rPr>
          <w:sz w:val="28"/>
          <w:szCs w:val="28"/>
          <w:lang w:val="uk-UA"/>
        </w:rPr>
      </w:pPr>
      <w:r w:rsidRPr="00742679">
        <w:rPr>
          <w:sz w:val="28"/>
          <w:szCs w:val="28"/>
          <w:lang w:val="uk-UA"/>
        </w:rPr>
        <w:t>где</w:t>
      </w:r>
      <w:r w:rsidRPr="00742679">
        <w:rPr>
          <w:sz w:val="28"/>
          <w:szCs w:val="28"/>
          <w:lang w:val="uk-UA"/>
        </w:rPr>
        <w:tab/>
      </w:r>
      <w:r w:rsidR="0080103E" w:rsidRPr="0080103E">
        <w:rPr>
          <w:position w:val="-38"/>
        </w:rPr>
        <w:object w:dxaOrig="5000" w:dyaOrig="859">
          <v:shape id="_x0000_i1193" type="#_x0000_t75" style="width:249.75pt;height:42.75pt" o:ole="">
            <v:imagedata r:id="rId351" o:title=""/>
          </v:shape>
          <o:OLEObject Type="Embed" ProgID="Equation.DSMT4" ShapeID="_x0000_i1193" DrawAspect="Content" ObjectID="_1793697340" r:id="rId352"/>
        </w:object>
      </w:r>
      <w:r w:rsidRPr="00742679">
        <w:rPr>
          <w:sz w:val="28"/>
          <w:szCs w:val="28"/>
          <w:lang w:val="uk-UA"/>
        </w:rPr>
        <w:t>;</w:t>
      </w:r>
    </w:p>
    <w:p w:rsidR="00742679" w:rsidRPr="00742679" w:rsidRDefault="00742679" w:rsidP="001D7D6E">
      <w:pPr>
        <w:tabs>
          <w:tab w:val="left" w:pos="550"/>
        </w:tabs>
        <w:ind w:firstLine="426"/>
        <w:jc w:val="both"/>
        <w:rPr>
          <w:sz w:val="28"/>
          <w:szCs w:val="28"/>
          <w:lang w:val="uk-UA"/>
        </w:rPr>
      </w:pPr>
      <w:r w:rsidRPr="00742679">
        <w:rPr>
          <w:sz w:val="28"/>
          <w:szCs w:val="28"/>
          <w:lang w:val="uk-UA"/>
        </w:rPr>
        <w:tab/>
      </w:r>
      <w:r w:rsidR="0080103E" w:rsidRPr="0080103E">
        <w:rPr>
          <w:position w:val="-38"/>
        </w:rPr>
        <w:object w:dxaOrig="4959" w:dyaOrig="859">
          <v:shape id="_x0000_i1194" type="#_x0000_t75" style="width:247.5pt;height:42.75pt" o:ole="">
            <v:imagedata r:id="rId353" o:title=""/>
          </v:shape>
          <o:OLEObject Type="Embed" ProgID="Equation.DSMT4" ShapeID="_x0000_i1194" DrawAspect="Content" ObjectID="_1793697341" r:id="rId354"/>
        </w:object>
      </w:r>
      <w:r w:rsidRPr="00742679">
        <w:rPr>
          <w:sz w:val="28"/>
          <w:szCs w:val="28"/>
          <w:lang w:val="uk-UA"/>
        </w:rPr>
        <w:t>;</w:t>
      </w:r>
    </w:p>
    <w:p w:rsidR="00742679" w:rsidRPr="00742679" w:rsidRDefault="00742679" w:rsidP="00742679">
      <w:pPr>
        <w:ind w:firstLine="709"/>
        <w:jc w:val="both"/>
        <w:rPr>
          <w:sz w:val="28"/>
          <w:szCs w:val="28"/>
        </w:rPr>
      </w:pPr>
      <w:r w:rsidRPr="00742679">
        <w:rPr>
          <w:sz w:val="28"/>
          <w:szCs w:val="28"/>
        </w:rPr>
        <w:tab/>
      </w:r>
      <w:r w:rsidR="0080103E" w:rsidRPr="0080103E">
        <w:rPr>
          <w:position w:val="-16"/>
        </w:rPr>
        <w:object w:dxaOrig="1680" w:dyaOrig="420">
          <v:shape id="_x0000_i1195" type="#_x0000_t75" style="width:84pt;height:20.25pt" o:ole="">
            <v:imagedata r:id="rId355" o:title=""/>
          </v:shape>
          <o:OLEObject Type="Embed" ProgID="Equation.DSMT4" ShapeID="_x0000_i1195" DrawAspect="Content" ObjectID="_1793697342" r:id="rId356"/>
        </w:object>
      </w:r>
      <w:r w:rsidRPr="00742679">
        <w:rPr>
          <w:sz w:val="28"/>
          <w:szCs w:val="28"/>
        </w:rPr>
        <w:t xml:space="preserve"> - амплитудный и фазовый спектры пространственного аналитического сигнала соответственно.</w:t>
      </w:r>
    </w:p>
    <w:p w:rsidR="00742679" w:rsidRDefault="00742679" w:rsidP="00742679">
      <w:pPr>
        <w:ind w:firstLine="709"/>
        <w:jc w:val="both"/>
        <w:rPr>
          <w:sz w:val="28"/>
          <w:szCs w:val="28"/>
        </w:rPr>
      </w:pPr>
      <w:r w:rsidRPr="00742679">
        <w:rPr>
          <w:sz w:val="28"/>
          <w:szCs w:val="28"/>
        </w:rPr>
        <w:t>Затем определяют измеренную разницу аргументов</w:t>
      </w:r>
      <w:r w:rsidR="001D7D6E" w:rsidRPr="001D7D6E">
        <w:rPr>
          <w:sz w:val="28"/>
          <w:szCs w:val="28"/>
        </w:rPr>
        <w:t xml:space="preserve"> </w:t>
      </w:r>
      <w:r w:rsidR="0080103E" w:rsidRPr="0080103E">
        <w:rPr>
          <w:position w:val="-16"/>
        </w:rPr>
        <w:object w:dxaOrig="1440" w:dyaOrig="420">
          <v:shape id="_x0000_i1196" type="#_x0000_t75" style="width:1in;height:20.25pt" o:ole="">
            <v:imagedata r:id="rId357" o:title=""/>
          </v:shape>
          <o:OLEObject Type="Embed" ProgID="Equation.DSMT4" ShapeID="_x0000_i1196" DrawAspect="Content" ObjectID="_1793697343" r:id="rId358"/>
        </w:object>
      </w:r>
      <w:r w:rsidRPr="00742679">
        <w:rPr>
          <w:sz w:val="28"/>
          <w:szCs w:val="28"/>
        </w:rPr>
        <w:t xml:space="preserve">, значение которой лежит в пределах </w:t>
      </w:r>
      <w:r w:rsidR="0080103E" w:rsidRPr="0080103E">
        <w:rPr>
          <w:position w:val="-14"/>
        </w:rPr>
        <w:object w:dxaOrig="1359" w:dyaOrig="420">
          <v:shape id="_x0000_i1197" type="#_x0000_t75" style="width:68.25pt;height:20.25pt" o:ole="">
            <v:imagedata r:id="rId359" o:title=""/>
          </v:shape>
          <o:OLEObject Type="Embed" ProgID="Equation.DSMT4" ShapeID="_x0000_i1197" DrawAspect="Content" ObjectID="_1793697344" r:id="rId360"/>
        </w:object>
      </w:r>
      <w:r w:rsidRPr="00742679">
        <w:rPr>
          <w:sz w:val="28"/>
          <w:szCs w:val="28"/>
        </w:rPr>
        <w:t xml:space="preserve"> и модули</w:t>
      </w:r>
      <w:r w:rsidR="001D7D6E" w:rsidRPr="001D7D6E">
        <w:rPr>
          <w:sz w:val="28"/>
          <w:szCs w:val="28"/>
        </w:rPr>
        <w:t xml:space="preserve"> </w:t>
      </w:r>
      <w:r w:rsidR="0080103E" w:rsidRPr="0080103E">
        <w:rPr>
          <w:position w:val="-16"/>
        </w:rPr>
        <w:object w:dxaOrig="1180" w:dyaOrig="420">
          <v:shape id="_x0000_i1198" type="#_x0000_t75" style="width:59.25pt;height:20.25pt" o:ole="">
            <v:imagedata r:id="rId361" o:title=""/>
          </v:shape>
          <o:OLEObject Type="Embed" ProgID="Equation.DSMT4" ShapeID="_x0000_i1198" DrawAspect="Content" ObjectID="_1793697345" r:id="rId362"/>
        </w:object>
      </w:r>
      <w:r w:rsidRPr="00742679">
        <w:rPr>
          <w:sz w:val="28"/>
          <w:szCs w:val="28"/>
        </w:rPr>
        <w:t xml:space="preserve"> комплексных составляющих аналитического сигнала </w:t>
      </w:r>
      <w:r w:rsidR="0080103E" w:rsidRPr="0080103E">
        <w:rPr>
          <w:position w:val="-16"/>
        </w:rPr>
        <w:object w:dxaOrig="1320" w:dyaOrig="420">
          <v:shape id="_x0000_i1199" type="#_x0000_t75" style="width:66.75pt;height:20.25pt" o:ole="">
            <v:imagedata r:id="rId363" o:title=""/>
          </v:shape>
          <o:OLEObject Type="Embed" ProgID="Equation.DSMT4" ShapeID="_x0000_i1199" DrawAspect="Content" ObjectID="_1793697346" r:id="rId364"/>
        </w:object>
      </w:r>
      <w:r w:rsidRPr="00742679">
        <w:rPr>
          <w:sz w:val="28"/>
          <w:szCs w:val="28"/>
        </w:rPr>
        <w:t>, которые соответствуют пространственному расположению двух антенных элементов с номерами</w:t>
      </w:r>
      <w:r w:rsidR="001D7D6E" w:rsidRPr="001D7D6E">
        <w:rPr>
          <w:sz w:val="28"/>
          <w:szCs w:val="28"/>
        </w:rPr>
        <w:t xml:space="preserve"> </w:t>
      </w:r>
      <w:r w:rsidR="0080103E" w:rsidRPr="0080103E">
        <w:rPr>
          <w:position w:val="-12"/>
        </w:rPr>
        <w:object w:dxaOrig="260" w:dyaOrig="380">
          <v:shape id="_x0000_i1200" type="#_x0000_t75" style="width:12.75pt;height:18.75pt" o:ole="">
            <v:imagedata r:id="rId365" o:title=""/>
          </v:shape>
          <o:OLEObject Type="Embed" ProgID="Equation.DSMT4" ShapeID="_x0000_i1200" DrawAspect="Content" ObjectID="_1793697347" r:id="rId366"/>
        </w:object>
      </w:r>
      <w:r w:rsidRPr="00742679">
        <w:rPr>
          <w:sz w:val="28"/>
          <w:szCs w:val="28"/>
        </w:rPr>
        <w:t xml:space="preserve"> и </w:t>
      </w:r>
      <w:r w:rsidR="0080103E" w:rsidRPr="0080103E">
        <w:rPr>
          <w:position w:val="-12"/>
        </w:rPr>
        <w:object w:dxaOrig="300" w:dyaOrig="380">
          <v:shape id="_x0000_i1201" type="#_x0000_t75" style="width:15pt;height:18.75pt" o:ole="">
            <v:imagedata r:id="rId367" o:title=""/>
          </v:shape>
          <o:OLEObject Type="Embed" ProgID="Equation.DSMT4" ShapeID="_x0000_i1201" DrawAspect="Content" ObjectID="_1793697348" r:id="rId368"/>
        </w:object>
      </w:r>
      <w:r w:rsidRPr="00742679">
        <w:rPr>
          <w:sz w:val="28"/>
          <w:szCs w:val="28"/>
        </w:rPr>
        <w:t xml:space="preserve"> в пределах АР</w:t>
      </w:r>
      <w:r w:rsidR="00B748DF">
        <w:rPr>
          <w:sz w:val="28"/>
          <w:szCs w:val="28"/>
        </w:rPr>
        <w:t xml:space="preserve"> [60</w:t>
      </w:r>
      <w:r w:rsidR="00C56FDC" w:rsidRPr="00C56FDC">
        <w:rPr>
          <w:sz w:val="28"/>
          <w:szCs w:val="28"/>
        </w:rPr>
        <w:t>]</w:t>
      </w:r>
      <w:r w:rsidRPr="00742679">
        <w:rPr>
          <w:sz w:val="28"/>
          <w:szCs w:val="28"/>
        </w:rPr>
        <w:t>:</w:t>
      </w:r>
    </w:p>
    <w:p w:rsidR="00860719" w:rsidRPr="00742679" w:rsidRDefault="00860719" w:rsidP="00742679">
      <w:pPr>
        <w:ind w:firstLine="709"/>
        <w:jc w:val="both"/>
        <w:rPr>
          <w:sz w:val="28"/>
          <w:szCs w:val="28"/>
        </w:rPr>
      </w:pPr>
    </w:p>
    <w:p w:rsidR="00742679" w:rsidRPr="00742679" w:rsidRDefault="0080103E" w:rsidP="001D7D6E">
      <w:pPr>
        <w:pStyle w:val="Style3"/>
        <w:tabs>
          <w:tab w:val="left" w:pos="7513"/>
          <w:tab w:val="left" w:pos="7655"/>
          <w:tab w:val="left" w:pos="8931"/>
        </w:tabs>
        <w:spacing w:line="360" w:lineRule="auto"/>
        <w:ind w:firstLine="2694"/>
        <w:rPr>
          <w:position w:val="-32"/>
          <w:sz w:val="28"/>
          <w:szCs w:val="28"/>
          <w:lang w:val="uk-UA"/>
        </w:rPr>
      </w:pPr>
      <w:r w:rsidRPr="0080103E">
        <w:rPr>
          <w:position w:val="-80"/>
        </w:rPr>
        <w:object w:dxaOrig="4580" w:dyaOrig="1660">
          <v:shape id="_x0000_i1202" type="#_x0000_t75" style="width:228.75pt;height:83.25pt" o:ole="">
            <v:imagedata r:id="rId369" o:title=""/>
          </v:shape>
          <o:OLEObject Type="Embed" ProgID="Equation.DSMT4" ShapeID="_x0000_i1202" DrawAspect="Content" ObjectID="_1793697349" r:id="rId370"/>
        </w:object>
      </w:r>
      <w:r w:rsidR="00742679" w:rsidRPr="00742679">
        <w:rPr>
          <w:sz w:val="28"/>
          <w:szCs w:val="28"/>
          <w:lang w:val="uk-UA"/>
        </w:rPr>
        <w:t>,</w:t>
      </w:r>
      <w:r w:rsidR="00742679" w:rsidRPr="00742679">
        <w:rPr>
          <w:sz w:val="28"/>
          <w:szCs w:val="28"/>
          <w:lang w:val="uk-UA"/>
        </w:rPr>
        <w:tab/>
      </w:r>
      <w:r w:rsidR="000A0EE9">
        <w:rPr>
          <w:sz w:val="28"/>
          <w:szCs w:val="28"/>
        </w:rPr>
        <w:t xml:space="preserve">                    </w:t>
      </w:r>
      <w:r w:rsidR="001D7D6E">
        <w:rPr>
          <w:sz w:val="28"/>
          <w:szCs w:val="28"/>
          <w:lang w:val="uk-UA" w:eastAsia="uk-UA"/>
        </w:rPr>
        <w:t>(2.30</w:t>
      </w:r>
      <w:r w:rsidR="00742679" w:rsidRPr="00742679">
        <w:rPr>
          <w:sz w:val="28"/>
          <w:szCs w:val="28"/>
          <w:lang w:val="uk-UA" w:eastAsia="uk-UA"/>
        </w:rPr>
        <w:t>)</w:t>
      </w:r>
    </w:p>
    <w:p w:rsidR="001D7D6E" w:rsidRDefault="001D7D6E" w:rsidP="00742679">
      <w:pPr>
        <w:tabs>
          <w:tab w:val="left" w:pos="550"/>
        </w:tabs>
        <w:jc w:val="both"/>
        <w:rPr>
          <w:sz w:val="28"/>
          <w:szCs w:val="28"/>
          <w:lang w:val="uk-UA"/>
        </w:rPr>
      </w:pPr>
    </w:p>
    <w:p w:rsidR="00742679" w:rsidRPr="00742679" w:rsidRDefault="00742679" w:rsidP="001D7D6E">
      <w:pPr>
        <w:tabs>
          <w:tab w:val="left" w:pos="550"/>
        </w:tabs>
        <w:ind w:firstLine="709"/>
        <w:jc w:val="both"/>
        <w:rPr>
          <w:sz w:val="28"/>
          <w:szCs w:val="28"/>
          <w:lang w:val="uk-UA"/>
        </w:rPr>
      </w:pPr>
      <w:r w:rsidRPr="00742679">
        <w:rPr>
          <w:sz w:val="28"/>
          <w:szCs w:val="28"/>
          <w:lang w:val="uk-UA"/>
        </w:rPr>
        <w:t>где</w:t>
      </w:r>
      <w:r w:rsidRPr="00742679">
        <w:rPr>
          <w:sz w:val="28"/>
          <w:szCs w:val="28"/>
          <w:lang w:val="uk-UA"/>
        </w:rPr>
        <w:tab/>
      </w:r>
      <w:r w:rsidR="0080103E" w:rsidRPr="0080103E">
        <w:rPr>
          <w:position w:val="-18"/>
        </w:rPr>
        <w:object w:dxaOrig="4959" w:dyaOrig="499">
          <v:shape id="_x0000_i1203" type="#_x0000_t75" style="width:247.5pt;height:24pt" o:ole="">
            <v:imagedata r:id="rId371" o:title=""/>
          </v:shape>
          <o:OLEObject Type="Embed" ProgID="Equation.DSMT4" ShapeID="_x0000_i1203" DrawAspect="Content" ObjectID="_1793697350" r:id="rId372"/>
        </w:object>
      </w:r>
      <w:r w:rsidRPr="00742679">
        <w:rPr>
          <w:sz w:val="28"/>
          <w:szCs w:val="28"/>
          <w:lang w:val="uk-UA"/>
        </w:rPr>
        <w:t>;</w:t>
      </w:r>
    </w:p>
    <w:p w:rsidR="00742679" w:rsidRPr="00742679" w:rsidRDefault="00742679" w:rsidP="001D7D6E">
      <w:pPr>
        <w:tabs>
          <w:tab w:val="left" w:pos="550"/>
        </w:tabs>
        <w:ind w:firstLine="426"/>
        <w:jc w:val="both"/>
        <w:rPr>
          <w:sz w:val="28"/>
          <w:szCs w:val="28"/>
          <w:lang w:val="uk-UA"/>
        </w:rPr>
      </w:pPr>
      <w:r w:rsidRPr="00742679">
        <w:rPr>
          <w:sz w:val="28"/>
          <w:szCs w:val="28"/>
          <w:lang w:val="uk-UA"/>
        </w:rPr>
        <w:lastRenderedPageBreak/>
        <w:tab/>
      </w:r>
      <w:r w:rsidR="0080103E" w:rsidRPr="0080103E">
        <w:rPr>
          <w:position w:val="-18"/>
        </w:rPr>
        <w:object w:dxaOrig="4760" w:dyaOrig="499">
          <v:shape id="_x0000_i1204" type="#_x0000_t75" style="width:237.75pt;height:24pt" o:ole="">
            <v:imagedata r:id="rId373" o:title=""/>
          </v:shape>
          <o:OLEObject Type="Embed" ProgID="Equation.DSMT4" ShapeID="_x0000_i1204" DrawAspect="Content" ObjectID="_1793697351" r:id="rId374"/>
        </w:object>
      </w:r>
      <w:r w:rsidRPr="00742679">
        <w:rPr>
          <w:sz w:val="28"/>
          <w:szCs w:val="28"/>
          <w:lang w:val="uk-UA"/>
        </w:rPr>
        <w:t>.</w:t>
      </w:r>
    </w:p>
    <w:p w:rsidR="00742679" w:rsidRDefault="00742679" w:rsidP="00742679">
      <w:pPr>
        <w:ind w:firstLine="709"/>
        <w:jc w:val="both"/>
        <w:rPr>
          <w:sz w:val="28"/>
          <w:szCs w:val="28"/>
        </w:rPr>
      </w:pPr>
      <w:r w:rsidRPr="00742679">
        <w:rPr>
          <w:sz w:val="28"/>
          <w:szCs w:val="28"/>
        </w:rPr>
        <w:t>Полная разница аргументов пространственного аналитического сигнала</w:t>
      </w:r>
      <w:r w:rsidR="0080103E" w:rsidRPr="0080103E">
        <w:rPr>
          <w:position w:val="-16"/>
        </w:rPr>
        <w:object w:dxaOrig="1320" w:dyaOrig="420">
          <v:shape id="_x0000_i1205" type="#_x0000_t75" style="width:66.75pt;height:20.25pt" o:ole="">
            <v:imagedata r:id="rId375" o:title=""/>
          </v:shape>
          <o:OLEObject Type="Embed" ProgID="Equation.DSMT4" ShapeID="_x0000_i1205" DrawAspect="Content" ObjectID="_1793697352" r:id="rId376"/>
        </w:object>
      </w:r>
      <w:r w:rsidRPr="00742679">
        <w:rPr>
          <w:sz w:val="28"/>
          <w:szCs w:val="28"/>
        </w:rPr>
        <w:t xml:space="preserve">, значение которой может быть больше </w:t>
      </w:r>
      <w:r w:rsidR="0080103E" w:rsidRPr="0080103E">
        <w:rPr>
          <w:position w:val="-12"/>
        </w:rPr>
        <w:object w:dxaOrig="840" w:dyaOrig="360">
          <v:shape id="_x0000_i1206" type="#_x0000_t75" style="width:42pt;height:18pt" o:ole="">
            <v:imagedata r:id="rId377" o:title=""/>
          </v:shape>
          <o:OLEObject Type="Embed" ProgID="Equation.DSMT4" ShapeID="_x0000_i1206" DrawAspect="Content" ObjectID="_1793697353" r:id="rId378"/>
        </w:object>
      </w:r>
      <w:r w:rsidRPr="00742679">
        <w:rPr>
          <w:sz w:val="28"/>
          <w:szCs w:val="28"/>
        </w:rPr>
        <w:t>, определяется его частотой</w:t>
      </w:r>
      <w:r w:rsidR="001D7D6E" w:rsidRPr="001D7D6E">
        <w:rPr>
          <w:sz w:val="28"/>
          <w:szCs w:val="28"/>
        </w:rPr>
        <w:t xml:space="preserve"> </w:t>
      </w:r>
      <w:r w:rsidR="0080103E" w:rsidRPr="0080103E">
        <w:rPr>
          <w:position w:val="-12"/>
        </w:rPr>
        <w:object w:dxaOrig="420" w:dyaOrig="380">
          <v:shape id="_x0000_i1207" type="#_x0000_t75" style="width:20.25pt;height:18.75pt" o:ole="">
            <v:imagedata r:id="rId379" o:title=""/>
          </v:shape>
          <o:OLEObject Type="Embed" ProgID="Equation.DSMT4" ShapeID="_x0000_i1207" DrawAspect="Content" ObjectID="_1793697354" r:id="rId380"/>
        </w:object>
      </w:r>
      <w:r w:rsidRPr="00742679">
        <w:rPr>
          <w:sz w:val="28"/>
          <w:szCs w:val="28"/>
        </w:rPr>
        <w:t xml:space="preserve"> и пространственным расположением элементов АР с номерами </w:t>
      </w:r>
      <w:r w:rsidR="0080103E" w:rsidRPr="0080103E">
        <w:rPr>
          <w:position w:val="-12"/>
        </w:rPr>
        <w:object w:dxaOrig="260" w:dyaOrig="380">
          <v:shape id="_x0000_i1208" type="#_x0000_t75" style="width:12.75pt;height:18.75pt" o:ole="">
            <v:imagedata r:id="rId381" o:title=""/>
          </v:shape>
          <o:OLEObject Type="Embed" ProgID="Equation.DSMT4" ShapeID="_x0000_i1208" DrawAspect="Content" ObjectID="_1793697355" r:id="rId382"/>
        </w:object>
      </w:r>
      <w:r w:rsidRPr="00742679">
        <w:rPr>
          <w:sz w:val="28"/>
          <w:szCs w:val="28"/>
        </w:rPr>
        <w:t xml:space="preserve"> и </w:t>
      </w:r>
      <w:r w:rsidR="0080103E" w:rsidRPr="0080103E">
        <w:rPr>
          <w:position w:val="-12"/>
        </w:rPr>
        <w:object w:dxaOrig="300" w:dyaOrig="380">
          <v:shape id="_x0000_i1209" type="#_x0000_t75" style="width:15pt;height:18.75pt" o:ole="">
            <v:imagedata r:id="rId383" o:title=""/>
          </v:shape>
          <o:OLEObject Type="Embed" ProgID="Equation.DSMT4" ShapeID="_x0000_i1209" DrawAspect="Content" ObjectID="_1793697356" r:id="rId384"/>
        </w:object>
      </w:r>
      <w:r w:rsidRPr="00742679">
        <w:rPr>
          <w:sz w:val="28"/>
          <w:szCs w:val="28"/>
        </w:rPr>
        <w:t xml:space="preserve"> согласно уравнению:</w:t>
      </w:r>
    </w:p>
    <w:p w:rsidR="001D7D6E" w:rsidRPr="00742679" w:rsidRDefault="001D7D6E" w:rsidP="00742679">
      <w:pPr>
        <w:ind w:firstLine="709"/>
        <w:jc w:val="both"/>
        <w:rPr>
          <w:sz w:val="28"/>
          <w:szCs w:val="28"/>
        </w:rPr>
      </w:pPr>
    </w:p>
    <w:p w:rsidR="00742679" w:rsidRPr="00742679" w:rsidRDefault="0080103E" w:rsidP="00860719">
      <w:pPr>
        <w:pStyle w:val="Style3"/>
        <w:tabs>
          <w:tab w:val="left" w:pos="7513"/>
          <w:tab w:val="left" w:pos="7655"/>
          <w:tab w:val="left" w:pos="8931"/>
        </w:tabs>
        <w:spacing w:line="360" w:lineRule="auto"/>
        <w:ind w:firstLine="3261"/>
        <w:rPr>
          <w:position w:val="-32"/>
          <w:sz w:val="28"/>
          <w:szCs w:val="28"/>
          <w:lang w:val="uk-UA"/>
        </w:rPr>
      </w:pPr>
      <w:r w:rsidRPr="0080103E">
        <w:rPr>
          <w:position w:val="-16"/>
        </w:rPr>
        <w:object w:dxaOrig="3120" w:dyaOrig="420">
          <v:shape id="_x0000_i1210" type="#_x0000_t75" style="width:156pt;height:20.25pt" o:ole="">
            <v:imagedata r:id="rId385" o:title=""/>
          </v:shape>
          <o:OLEObject Type="Embed" ProgID="Equation.DSMT4" ShapeID="_x0000_i1210" DrawAspect="Content" ObjectID="_1793697357" r:id="rId386"/>
        </w:object>
      </w:r>
      <w:r w:rsidR="00742679" w:rsidRPr="00742679">
        <w:rPr>
          <w:sz w:val="28"/>
          <w:szCs w:val="28"/>
          <w:lang w:val="uk-UA"/>
        </w:rPr>
        <w:tab/>
      </w:r>
      <w:r w:rsidR="000A0EE9">
        <w:rPr>
          <w:sz w:val="28"/>
          <w:szCs w:val="28"/>
        </w:rPr>
        <w:t xml:space="preserve">                    </w:t>
      </w:r>
      <w:r w:rsidR="001D7D6E">
        <w:rPr>
          <w:sz w:val="28"/>
          <w:szCs w:val="28"/>
          <w:lang w:val="uk-UA" w:eastAsia="uk-UA"/>
        </w:rPr>
        <w:t>(2.31</w:t>
      </w:r>
      <w:r w:rsidR="00742679" w:rsidRPr="00742679">
        <w:rPr>
          <w:sz w:val="28"/>
          <w:szCs w:val="28"/>
          <w:lang w:val="uk-UA" w:eastAsia="uk-UA"/>
        </w:rPr>
        <w:t>)</w:t>
      </w:r>
    </w:p>
    <w:p w:rsidR="001D7D6E" w:rsidRDefault="001D7D6E" w:rsidP="00742679">
      <w:pPr>
        <w:ind w:firstLine="709"/>
        <w:jc w:val="both"/>
        <w:rPr>
          <w:sz w:val="28"/>
          <w:szCs w:val="28"/>
        </w:rPr>
      </w:pPr>
    </w:p>
    <w:p w:rsidR="00742679" w:rsidRDefault="00742679" w:rsidP="00742679">
      <w:pPr>
        <w:ind w:firstLine="709"/>
        <w:jc w:val="both"/>
        <w:rPr>
          <w:sz w:val="28"/>
          <w:szCs w:val="28"/>
        </w:rPr>
      </w:pPr>
      <w:r w:rsidRPr="00742679">
        <w:rPr>
          <w:sz w:val="28"/>
          <w:szCs w:val="28"/>
        </w:rPr>
        <w:t>Полную разницу аргументов</w:t>
      </w:r>
      <w:r w:rsidR="001D7D6E" w:rsidRPr="001D7D6E">
        <w:rPr>
          <w:sz w:val="28"/>
          <w:szCs w:val="28"/>
        </w:rPr>
        <w:t xml:space="preserve"> </w:t>
      </w:r>
      <w:r w:rsidR="0080103E" w:rsidRPr="0080103E">
        <w:rPr>
          <w:position w:val="-16"/>
        </w:rPr>
        <w:object w:dxaOrig="1440" w:dyaOrig="420">
          <v:shape id="_x0000_i1211" type="#_x0000_t75" style="width:1in;height:20.25pt" o:ole="">
            <v:imagedata r:id="rId387" o:title=""/>
          </v:shape>
          <o:OLEObject Type="Embed" ProgID="Equation.DSMT4" ShapeID="_x0000_i1211" DrawAspect="Content" ObjectID="_1793697358" r:id="rId388"/>
        </w:object>
      </w:r>
      <w:r w:rsidRPr="00742679">
        <w:rPr>
          <w:sz w:val="28"/>
          <w:szCs w:val="28"/>
        </w:rPr>
        <w:t xml:space="preserve"> можно представить как сумму целой </w:t>
      </w:r>
      <w:r w:rsidR="001D7D6E" w:rsidRPr="001D7D6E">
        <w:rPr>
          <w:sz w:val="28"/>
          <w:szCs w:val="28"/>
        </w:rPr>
        <w:t xml:space="preserve"> </w:t>
      </w:r>
      <w:r w:rsidR="0080103E" w:rsidRPr="0080103E">
        <w:rPr>
          <w:position w:val="-16"/>
        </w:rPr>
        <w:object w:dxaOrig="1480" w:dyaOrig="420">
          <v:shape id="_x0000_i1212" type="#_x0000_t75" style="width:73.5pt;height:20.25pt" o:ole="">
            <v:imagedata r:id="rId389" o:title=""/>
          </v:shape>
          <o:OLEObject Type="Embed" ProgID="Equation.DSMT4" ShapeID="_x0000_i1212" DrawAspect="Content" ObjectID="_1793697359" r:id="rId390"/>
        </w:object>
      </w:r>
      <w:r w:rsidRPr="00742679">
        <w:rPr>
          <w:sz w:val="28"/>
          <w:szCs w:val="28"/>
        </w:rPr>
        <w:t xml:space="preserve"> и остаточной </w:t>
      </w:r>
      <w:r w:rsidR="0080103E" w:rsidRPr="0080103E">
        <w:rPr>
          <w:position w:val="-16"/>
        </w:rPr>
        <w:object w:dxaOrig="1420" w:dyaOrig="420">
          <v:shape id="_x0000_i1213" type="#_x0000_t75" style="width:71.25pt;height:20.25pt" o:ole="">
            <v:imagedata r:id="rId391" o:title=""/>
          </v:shape>
          <o:OLEObject Type="Embed" ProgID="Equation.DSMT4" ShapeID="_x0000_i1213" DrawAspect="Content" ObjectID="_1793697360" r:id="rId392"/>
        </w:object>
      </w:r>
      <w:r w:rsidRPr="00742679">
        <w:rPr>
          <w:sz w:val="28"/>
          <w:szCs w:val="28"/>
        </w:rPr>
        <w:t xml:space="preserve"> части:</w:t>
      </w:r>
    </w:p>
    <w:p w:rsidR="001D7D6E" w:rsidRPr="00742679" w:rsidRDefault="001D7D6E" w:rsidP="00742679">
      <w:pPr>
        <w:ind w:firstLine="709"/>
        <w:jc w:val="both"/>
        <w:rPr>
          <w:sz w:val="28"/>
          <w:szCs w:val="28"/>
        </w:rPr>
      </w:pPr>
    </w:p>
    <w:p w:rsidR="00742679" w:rsidRPr="00742679" w:rsidRDefault="0080103E" w:rsidP="00860719">
      <w:pPr>
        <w:pStyle w:val="Style3"/>
        <w:tabs>
          <w:tab w:val="left" w:pos="7513"/>
          <w:tab w:val="left" w:pos="7655"/>
          <w:tab w:val="left" w:pos="8931"/>
        </w:tabs>
        <w:spacing w:line="360" w:lineRule="auto"/>
        <w:ind w:firstLine="2552"/>
        <w:rPr>
          <w:position w:val="-32"/>
          <w:sz w:val="28"/>
          <w:szCs w:val="28"/>
          <w:lang w:val="uk-UA"/>
        </w:rPr>
      </w:pPr>
      <w:r w:rsidRPr="0080103E">
        <w:rPr>
          <w:position w:val="-16"/>
        </w:rPr>
        <w:object w:dxaOrig="4720" w:dyaOrig="420">
          <v:shape id="_x0000_i1214" type="#_x0000_t75" style="width:236.25pt;height:20.25pt" o:ole="">
            <v:imagedata r:id="rId393" o:title=""/>
          </v:shape>
          <o:OLEObject Type="Embed" ProgID="Equation.DSMT4" ShapeID="_x0000_i1214" DrawAspect="Content" ObjectID="_1793697361" r:id="rId394"/>
        </w:object>
      </w:r>
      <w:r w:rsidR="00742679" w:rsidRPr="00742679">
        <w:rPr>
          <w:sz w:val="28"/>
          <w:szCs w:val="28"/>
          <w:lang w:val="uk-UA"/>
        </w:rPr>
        <w:t>,</w:t>
      </w:r>
      <w:r w:rsidR="00742679" w:rsidRPr="00742679">
        <w:rPr>
          <w:sz w:val="28"/>
          <w:szCs w:val="28"/>
          <w:lang w:val="uk-UA"/>
        </w:rPr>
        <w:tab/>
      </w:r>
      <w:r w:rsidR="000A0EE9">
        <w:rPr>
          <w:sz w:val="28"/>
          <w:szCs w:val="28"/>
        </w:rPr>
        <w:t xml:space="preserve">                    </w:t>
      </w:r>
      <w:r w:rsidR="001D7D6E">
        <w:rPr>
          <w:sz w:val="28"/>
          <w:szCs w:val="28"/>
          <w:lang w:val="uk-UA"/>
        </w:rPr>
        <w:t>(2.32</w:t>
      </w:r>
      <w:r w:rsidR="00742679" w:rsidRPr="00742679">
        <w:rPr>
          <w:sz w:val="28"/>
          <w:szCs w:val="28"/>
          <w:lang w:val="uk-UA"/>
        </w:rPr>
        <w:t>)</w:t>
      </w:r>
    </w:p>
    <w:p w:rsidR="001D7D6E" w:rsidRDefault="001D7D6E" w:rsidP="00742679">
      <w:pPr>
        <w:tabs>
          <w:tab w:val="left" w:pos="550"/>
        </w:tabs>
        <w:jc w:val="both"/>
        <w:rPr>
          <w:sz w:val="28"/>
          <w:szCs w:val="28"/>
          <w:lang w:val="uk-UA"/>
        </w:rPr>
      </w:pPr>
    </w:p>
    <w:p w:rsidR="00742679" w:rsidRPr="00742679" w:rsidRDefault="00742679" w:rsidP="001D7D6E">
      <w:pPr>
        <w:tabs>
          <w:tab w:val="left" w:pos="550"/>
        </w:tabs>
        <w:ind w:firstLine="709"/>
        <w:jc w:val="both"/>
        <w:rPr>
          <w:sz w:val="28"/>
          <w:szCs w:val="28"/>
          <w:lang w:val="uk-UA"/>
        </w:rPr>
      </w:pPr>
      <w:r w:rsidRPr="00742679">
        <w:rPr>
          <w:sz w:val="28"/>
          <w:szCs w:val="28"/>
          <w:lang w:val="uk-UA"/>
        </w:rPr>
        <w:t>где</w:t>
      </w:r>
      <w:r w:rsidRPr="00742679">
        <w:rPr>
          <w:sz w:val="28"/>
          <w:szCs w:val="28"/>
          <w:lang w:val="uk-UA"/>
        </w:rPr>
        <w:tab/>
      </w:r>
      <w:r w:rsidR="0080103E" w:rsidRPr="0080103E">
        <w:rPr>
          <w:position w:val="-16"/>
        </w:rPr>
        <w:object w:dxaOrig="2260" w:dyaOrig="420">
          <v:shape id="_x0000_i1215" type="#_x0000_t75" style="width:113.25pt;height:20.25pt" o:ole="">
            <v:imagedata r:id="rId395" o:title=""/>
          </v:shape>
          <o:OLEObject Type="Embed" ProgID="Equation.DSMT4" ShapeID="_x0000_i1215" DrawAspect="Content" ObjectID="_1793697362" r:id="rId396"/>
        </w:object>
      </w:r>
      <w:r w:rsidRPr="00742679">
        <w:rPr>
          <w:sz w:val="28"/>
          <w:szCs w:val="28"/>
          <w:lang w:val="uk-UA"/>
        </w:rPr>
        <w:t xml:space="preserve">, </w:t>
      </w:r>
      <w:r w:rsidR="0080103E" w:rsidRPr="0080103E">
        <w:rPr>
          <w:position w:val="-10"/>
        </w:rPr>
        <w:object w:dxaOrig="1120" w:dyaOrig="340">
          <v:shape id="_x0000_i1216" type="#_x0000_t75" style="width:56.25pt;height:16.5pt" o:ole="">
            <v:imagedata r:id="rId397" o:title=""/>
          </v:shape>
          <o:OLEObject Type="Embed" ProgID="Equation.DSMT4" ShapeID="_x0000_i1216" DrawAspect="Content" ObjectID="_1793697363" r:id="rId398"/>
        </w:object>
      </w:r>
      <w:r w:rsidRPr="00742679">
        <w:rPr>
          <w:sz w:val="28"/>
          <w:szCs w:val="28"/>
          <w:lang w:val="uk-UA"/>
        </w:rPr>
        <w:t xml:space="preserve"> - целое число;</w:t>
      </w:r>
    </w:p>
    <w:p w:rsidR="00742679" w:rsidRPr="00742679" w:rsidRDefault="00742679" w:rsidP="001D7D6E">
      <w:pPr>
        <w:tabs>
          <w:tab w:val="left" w:pos="550"/>
        </w:tabs>
        <w:ind w:firstLine="426"/>
        <w:jc w:val="both"/>
        <w:rPr>
          <w:sz w:val="28"/>
          <w:szCs w:val="28"/>
          <w:lang w:val="uk-UA"/>
        </w:rPr>
      </w:pPr>
      <w:r w:rsidRPr="00742679">
        <w:rPr>
          <w:sz w:val="28"/>
          <w:szCs w:val="28"/>
          <w:lang w:val="uk-UA"/>
        </w:rPr>
        <w:tab/>
      </w:r>
      <w:r w:rsidR="0080103E" w:rsidRPr="0080103E">
        <w:rPr>
          <w:position w:val="-16"/>
        </w:rPr>
        <w:object w:dxaOrig="1880" w:dyaOrig="420">
          <v:shape id="_x0000_i1217" type="#_x0000_t75" style="width:93.75pt;height:20.25pt" o:ole="">
            <v:imagedata r:id="rId399" o:title=""/>
          </v:shape>
          <o:OLEObject Type="Embed" ProgID="Equation.DSMT4" ShapeID="_x0000_i1217" DrawAspect="Content" ObjectID="_1793697364" r:id="rId400"/>
        </w:object>
      </w:r>
      <w:r w:rsidRPr="00742679">
        <w:rPr>
          <w:sz w:val="28"/>
          <w:szCs w:val="28"/>
          <w:lang w:val="uk-UA"/>
        </w:rPr>
        <w:t>.</w:t>
      </w:r>
    </w:p>
    <w:p w:rsidR="00742679" w:rsidRDefault="00742679" w:rsidP="00742679">
      <w:pPr>
        <w:ind w:firstLine="709"/>
        <w:jc w:val="both"/>
        <w:rPr>
          <w:sz w:val="28"/>
          <w:szCs w:val="28"/>
        </w:rPr>
      </w:pPr>
      <w:r w:rsidRPr="00742679">
        <w:rPr>
          <w:sz w:val="28"/>
          <w:szCs w:val="28"/>
        </w:rPr>
        <w:t xml:space="preserve">Измеренные значения аргументов </w:t>
      </w:r>
      <w:r w:rsidR="0080103E" w:rsidRPr="0080103E">
        <w:rPr>
          <w:position w:val="-16"/>
        </w:rPr>
        <w:object w:dxaOrig="1300" w:dyaOrig="420">
          <v:shape id="_x0000_i1218" type="#_x0000_t75" style="width:65.25pt;height:20.25pt" o:ole="">
            <v:imagedata r:id="rId401" o:title=""/>
          </v:shape>
          <o:OLEObject Type="Embed" ProgID="Equation.DSMT4" ShapeID="_x0000_i1218" DrawAspect="Content" ObjectID="_1793697365" r:id="rId402"/>
        </w:object>
      </w:r>
      <w:r w:rsidRPr="00742679">
        <w:rPr>
          <w:sz w:val="28"/>
          <w:szCs w:val="28"/>
        </w:rPr>
        <w:t xml:space="preserve"> и </w:t>
      </w:r>
      <w:r w:rsidR="0080103E" w:rsidRPr="0080103E">
        <w:rPr>
          <w:position w:val="-16"/>
        </w:rPr>
        <w:object w:dxaOrig="1340" w:dyaOrig="420">
          <v:shape id="_x0000_i1219" type="#_x0000_t75" style="width:66.75pt;height:20.25pt" o:ole="">
            <v:imagedata r:id="rId403" o:title=""/>
          </v:shape>
          <o:OLEObject Type="Embed" ProgID="Equation.DSMT4" ShapeID="_x0000_i1219" DrawAspect="Content" ObjectID="_1793697366" r:id="rId404"/>
        </w:object>
      </w:r>
      <w:r w:rsidRPr="00742679">
        <w:rPr>
          <w:sz w:val="28"/>
          <w:szCs w:val="28"/>
        </w:rPr>
        <w:t xml:space="preserve"> комплексных составляющих аналитического сигнала </w:t>
      </w:r>
      <w:r w:rsidR="0080103E" w:rsidRPr="0080103E">
        <w:rPr>
          <w:position w:val="-16"/>
        </w:rPr>
        <w:object w:dxaOrig="1320" w:dyaOrig="420">
          <v:shape id="_x0000_i1220" type="#_x0000_t75" style="width:66.75pt;height:20.25pt" o:ole="">
            <v:imagedata r:id="rId405" o:title=""/>
          </v:shape>
          <o:OLEObject Type="Embed" ProgID="Equation.DSMT4" ShapeID="_x0000_i1220" DrawAspect="Content" ObjectID="_1793697367" r:id="rId406"/>
        </w:object>
      </w:r>
      <w:r w:rsidRPr="00742679">
        <w:rPr>
          <w:sz w:val="28"/>
          <w:szCs w:val="28"/>
        </w:rPr>
        <w:t xml:space="preserve">, а также значение их разности </w:t>
      </w:r>
      <w:r w:rsidR="0080103E" w:rsidRPr="0080103E">
        <w:rPr>
          <w:position w:val="-16"/>
        </w:rPr>
        <w:object w:dxaOrig="1440" w:dyaOrig="420">
          <v:shape id="_x0000_i1221" type="#_x0000_t75" style="width:1in;height:20.25pt" o:ole="">
            <v:imagedata r:id="rId407" o:title=""/>
          </v:shape>
          <o:OLEObject Type="Embed" ProgID="Equation.DSMT4" ShapeID="_x0000_i1221" DrawAspect="Content" ObjectID="_1793697368" r:id="rId408"/>
        </w:object>
      </w:r>
      <w:r w:rsidRPr="00742679">
        <w:rPr>
          <w:sz w:val="28"/>
          <w:szCs w:val="28"/>
        </w:rPr>
        <w:t xml:space="preserve"> лежат только в пределах</w:t>
      </w:r>
      <w:r w:rsidR="001D7D6E" w:rsidRPr="001D7D6E">
        <w:rPr>
          <w:sz w:val="28"/>
          <w:szCs w:val="28"/>
        </w:rPr>
        <w:t xml:space="preserve"> </w:t>
      </w:r>
      <w:r w:rsidRPr="00742679">
        <w:rPr>
          <w:sz w:val="28"/>
          <w:szCs w:val="28"/>
        </w:rPr>
        <w:t xml:space="preserve"> </w:t>
      </w:r>
      <w:r w:rsidR="0080103E" w:rsidRPr="0080103E">
        <w:rPr>
          <w:position w:val="-14"/>
        </w:rPr>
        <w:object w:dxaOrig="900" w:dyaOrig="420">
          <v:shape id="_x0000_i1222" type="#_x0000_t75" style="width:45pt;height:20.25pt" o:ole="">
            <v:imagedata r:id="rId409" o:title=""/>
          </v:shape>
          <o:OLEObject Type="Embed" ProgID="Equation.DSMT4" ShapeID="_x0000_i1222" DrawAspect="Content" ObjectID="_1793697369" r:id="rId410"/>
        </w:object>
      </w:r>
      <w:r w:rsidR="001D7D6E" w:rsidRPr="001D7D6E">
        <w:rPr>
          <w:sz w:val="28"/>
          <w:szCs w:val="28"/>
          <w:lang w:eastAsia="ru-RU"/>
        </w:rPr>
        <w:t xml:space="preserve"> </w:t>
      </w:r>
      <w:r w:rsidRPr="00742679">
        <w:rPr>
          <w:sz w:val="28"/>
          <w:szCs w:val="28"/>
        </w:rPr>
        <w:t>радиан. Поэтому измеренное значение</w:t>
      </w:r>
      <w:r w:rsidR="001D7D6E" w:rsidRPr="001D7D6E">
        <w:rPr>
          <w:sz w:val="28"/>
          <w:szCs w:val="28"/>
        </w:rPr>
        <w:t xml:space="preserve"> </w:t>
      </w:r>
      <w:r w:rsidR="0080103E" w:rsidRPr="0080103E">
        <w:rPr>
          <w:position w:val="-16"/>
        </w:rPr>
        <w:object w:dxaOrig="1440" w:dyaOrig="420">
          <v:shape id="_x0000_i1223" type="#_x0000_t75" style="width:1in;height:20.25pt" o:ole="">
            <v:imagedata r:id="rId411" o:title=""/>
          </v:shape>
          <o:OLEObject Type="Embed" ProgID="Equation.DSMT4" ShapeID="_x0000_i1223" DrawAspect="Content" ObjectID="_1793697370" r:id="rId412"/>
        </w:object>
      </w:r>
      <w:r w:rsidRPr="00742679">
        <w:rPr>
          <w:sz w:val="28"/>
          <w:szCs w:val="28"/>
        </w:rPr>
        <w:t xml:space="preserve"> разности аргументов комплексного аналитического сигнала </w:t>
      </w:r>
      <w:r w:rsidR="0080103E" w:rsidRPr="0080103E">
        <w:rPr>
          <w:position w:val="-16"/>
        </w:rPr>
        <w:object w:dxaOrig="1320" w:dyaOrig="420">
          <v:shape id="_x0000_i1224" type="#_x0000_t75" style="width:66.75pt;height:20.25pt" o:ole="">
            <v:imagedata r:id="rId413" o:title=""/>
          </v:shape>
          <o:OLEObject Type="Embed" ProgID="Equation.DSMT4" ShapeID="_x0000_i1224" DrawAspect="Content" ObjectID="_1793697371" r:id="rId414"/>
        </w:object>
      </w:r>
      <w:r w:rsidRPr="00742679">
        <w:rPr>
          <w:sz w:val="28"/>
          <w:szCs w:val="28"/>
        </w:rPr>
        <w:t xml:space="preserve"> равна остаточной части </w:t>
      </w:r>
      <w:r w:rsidR="0080103E" w:rsidRPr="0080103E">
        <w:rPr>
          <w:position w:val="-16"/>
        </w:rPr>
        <w:object w:dxaOrig="1420" w:dyaOrig="420">
          <v:shape id="_x0000_i1225" type="#_x0000_t75" style="width:71.25pt;height:20.25pt" o:ole="">
            <v:imagedata r:id="rId415" o:title=""/>
          </v:shape>
          <o:OLEObject Type="Embed" ProgID="Equation.DSMT4" ShapeID="_x0000_i1225" DrawAspect="Content" ObjectID="_1793697372" r:id="rId416"/>
        </w:object>
      </w:r>
      <w:r w:rsidRPr="00742679">
        <w:rPr>
          <w:sz w:val="28"/>
          <w:szCs w:val="28"/>
        </w:rPr>
        <w:t>:</w:t>
      </w:r>
    </w:p>
    <w:p w:rsidR="001D7D6E" w:rsidRPr="00742679" w:rsidRDefault="001D7D6E" w:rsidP="00742679">
      <w:pPr>
        <w:ind w:firstLine="709"/>
        <w:jc w:val="both"/>
        <w:rPr>
          <w:sz w:val="28"/>
          <w:szCs w:val="28"/>
        </w:rPr>
      </w:pPr>
    </w:p>
    <w:p w:rsidR="00742679" w:rsidRPr="00742679" w:rsidRDefault="0080103E" w:rsidP="00860719">
      <w:pPr>
        <w:pStyle w:val="Style3"/>
        <w:tabs>
          <w:tab w:val="left" w:pos="7513"/>
          <w:tab w:val="left" w:pos="7655"/>
          <w:tab w:val="left" w:pos="8931"/>
        </w:tabs>
        <w:spacing w:line="360" w:lineRule="auto"/>
        <w:ind w:firstLine="3402"/>
        <w:rPr>
          <w:position w:val="-32"/>
          <w:sz w:val="28"/>
          <w:szCs w:val="28"/>
          <w:lang w:val="uk-UA"/>
        </w:rPr>
      </w:pPr>
      <w:r w:rsidRPr="0080103E">
        <w:rPr>
          <w:position w:val="-16"/>
        </w:rPr>
        <w:object w:dxaOrig="3060" w:dyaOrig="420">
          <v:shape id="_x0000_i1226" type="#_x0000_t75" style="width:153pt;height:20.25pt" o:ole="">
            <v:imagedata r:id="rId417" o:title=""/>
          </v:shape>
          <o:OLEObject Type="Embed" ProgID="Equation.DSMT4" ShapeID="_x0000_i1226" DrawAspect="Content" ObjectID="_1793697373" r:id="rId418"/>
        </w:object>
      </w:r>
      <w:r w:rsidR="00742679" w:rsidRPr="00742679">
        <w:rPr>
          <w:sz w:val="28"/>
          <w:szCs w:val="28"/>
          <w:lang w:val="uk-UA"/>
        </w:rPr>
        <w:tab/>
      </w:r>
      <w:r w:rsidR="000A0EE9">
        <w:rPr>
          <w:sz w:val="28"/>
          <w:szCs w:val="28"/>
        </w:rPr>
        <w:t xml:space="preserve">                    </w:t>
      </w:r>
      <w:r w:rsidR="001D7D6E">
        <w:rPr>
          <w:sz w:val="28"/>
          <w:szCs w:val="28"/>
          <w:lang w:val="uk-UA"/>
        </w:rPr>
        <w:t>(2.33</w:t>
      </w:r>
      <w:r w:rsidR="00742679" w:rsidRPr="00742679">
        <w:rPr>
          <w:sz w:val="28"/>
          <w:szCs w:val="28"/>
          <w:lang w:val="uk-UA"/>
        </w:rPr>
        <w:t>)</w:t>
      </w:r>
    </w:p>
    <w:p w:rsidR="001D7D6E" w:rsidRDefault="001D7D6E" w:rsidP="00742679">
      <w:pPr>
        <w:ind w:firstLine="709"/>
        <w:jc w:val="both"/>
        <w:rPr>
          <w:sz w:val="28"/>
          <w:szCs w:val="28"/>
        </w:rPr>
      </w:pPr>
    </w:p>
    <w:p w:rsidR="00742679" w:rsidRDefault="00742679" w:rsidP="00742679">
      <w:pPr>
        <w:ind w:firstLine="709"/>
        <w:jc w:val="both"/>
        <w:rPr>
          <w:sz w:val="28"/>
          <w:szCs w:val="28"/>
        </w:rPr>
      </w:pPr>
      <w:r w:rsidRPr="00742679">
        <w:rPr>
          <w:sz w:val="28"/>
          <w:szCs w:val="28"/>
        </w:rPr>
        <w:t xml:space="preserve">Значение целой части </w:t>
      </w:r>
      <w:r w:rsidR="0080103E" w:rsidRPr="0080103E">
        <w:rPr>
          <w:position w:val="-16"/>
        </w:rPr>
        <w:object w:dxaOrig="1260" w:dyaOrig="480">
          <v:shape id="_x0000_i1227" type="#_x0000_t75" style="width:62.25pt;height:24pt" o:ole="">
            <v:imagedata r:id="rId419" o:title=""/>
          </v:shape>
          <o:OLEObject Type="Embed" ProgID="Equation.DSMT4" ShapeID="_x0000_i1227" DrawAspect="Content" ObjectID="_1793697374" r:id="rId420"/>
        </w:object>
      </w:r>
      <w:r w:rsidRPr="00742679">
        <w:rPr>
          <w:sz w:val="28"/>
          <w:szCs w:val="28"/>
        </w:rPr>
        <w:t xml:space="preserve"> разности аргументов комплексного аналитического сигнала </w:t>
      </w:r>
      <w:r w:rsidR="0080103E" w:rsidRPr="0080103E">
        <w:rPr>
          <w:position w:val="-16"/>
        </w:rPr>
        <w:object w:dxaOrig="1320" w:dyaOrig="420">
          <v:shape id="_x0000_i1228" type="#_x0000_t75" style="width:66.75pt;height:20.25pt" o:ole="">
            <v:imagedata r:id="rId421" o:title=""/>
          </v:shape>
          <o:OLEObject Type="Embed" ProgID="Equation.DSMT4" ShapeID="_x0000_i1228" DrawAspect="Content" ObjectID="_1793697375" r:id="rId422"/>
        </w:object>
      </w:r>
      <w:r w:rsidRPr="00742679">
        <w:rPr>
          <w:sz w:val="28"/>
          <w:szCs w:val="28"/>
        </w:rPr>
        <w:t xml:space="preserve"> целесообразно определять с учетом экстремальной частоты </w:t>
      </w:r>
      <w:r w:rsidR="0080103E" w:rsidRPr="0080103E">
        <w:rPr>
          <w:position w:val="-16"/>
        </w:rPr>
        <w:object w:dxaOrig="420" w:dyaOrig="480">
          <v:shape id="_x0000_i1229" type="#_x0000_t75" style="width:20.25pt;height:24pt" o:ole="">
            <v:imagedata r:id="rId423" o:title=""/>
          </v:shape>
          <o:OLEObject Type="Embed" ProgID="Equation.DSMT4" ShapeID="_x0000_i1229" DrawAspect="Content" ObjectID="_1793697376" r:id="rId424"/>
        </w:object>
      </w:r>
      <w:r w:rsidRPr="00742679">
        <w:rPr>
          <w:sz w:val="28"/>
          <w:szCs w:val="28"/>
        </w:rPr>
        <w:t xml:space="preserve"> согласно уравнению:</w:t>
      </w:r>
    </w:p>
    <w:p w:rsidR="001D7D6E" w:rsidRPr="00742679" w:rsidRDefault="001D7D6E" w:rsidP="00860719">
      <w:pPr>
        <w:jc w:val="both"/>
        <w:rPr>
          <w:sz w:val="28"/>
          <w:szCs w:val="28"/>
        </w:rPr>
      </w:pPr>
    </w:p>
    <w:p w:rsidR="00742679" w:rsidRPr="00742679" w:rsidRDefault="0080103E" w:rsidP="001D7D6E">
      <w:pPr>
        <w:pStyle w:val="Style3"/>
        <w:tabs>
          <w:tab w:val="left" w:pos="7513"/>
          <w:tab w:val="left" w:pos="7655"/>
          <w:tab w:val="left" w:pos="8931"/>
        </w:tabs>
        <w:spacing w:line="360" w:lineRule="auto"/>
        <w:ind w:firstLine="3119"/>
        <w:rPr>
          <w:sz w:val="28"/>
          <w:szCs w:val="28"/>
        </w:rPr>
      </w:pPr>
      <w:r w:rsidRPr="0080103E">
        <w:rPr>
          <w:position w:val="-16"/>
        </w:rPr>
        <w:object w:dxaOrig="3519" w:dyaOrig="480">
          <v:shape id="_x0000_i1230" type="#_x0000_t75" style="width:177pt;height:24pt" o:ole="">
            <v:imagedata r:id="rId425" o:title=""/>
          </v:shape>
          <o:OLEObject Type="Embed" ProgID="Equation.DSMT4" ShapeID="_x0000_i1230" DrawAspect="Content" ObjectID="_1793697377" r:id="rId426"/>
        </w:object>
      </w:r>
      <w:r w:rsidR="00742679" w:rsidRPr="00742679">
        <w:rPr>
          <w:sz w:val="28"/>
          <w:szCs w:val="28"/>
        </w:rPr>
        <w:t>,</w:t>
      </w:r>
    </w:p>
    <w:p w:rsidR="00742679" w:rsidRPr="00742679" w:rsidRDefault="00D11661" w:rsidP="001D7D6E">
      <w:pPr>
        <w:pStyle w:val="Style3"/>
        <w:tabs>
          <w:tab w:val="left" w:pos="7513"/>
          <w:tab w:val="left" w:pos="7655"/>
          <w:tab w:val="left" w:pos="8931"/>
        </w:tabs>
        <w:spacing w:line="360" w:lineRule="auto"/>
        <w:ind w:firstLine="3969"/>
        <w:rPr>
          <w:sz w:val="28"/>
          <w:szCs w:val="28"/>
          <w:lang w:val="uk-UA"/>
        </w:rPr>
      </w:pPr>
      <m:oMath>
        <m:sSubSup>
          <m:sSubSupPr>
            <m:ctrlPr>
              <w:rPr>
                <w:rFonts w:ascii="Cambria Math" w:hAnsi="Cambria Math"/>
                <w:i/>
                <w:sz w:val="28"/>
                <w:szCs w:val="28"/>
                <w:lang w:val="uk-UA"/>
              </w:rPr>
            </m:ctrlPr>
          </m:sSubSupPr>
          <m:e>
            <m:r>
              <m:rPr>
                <m:sty m:val="p"/>
              </m:rPr>
              <w:rPr>
                <w:rFonts w:ascii="Cambria Math" w:hAnsi="Cambria Math"/>
                <w:sz w:val="28"/>
                <w:szCs w:val="28"/>
                <w:lang w:val="uk-UA"/>
              </w:rPr>
              <m:t>Ω</m:t>
            </m:r>
          </m:e>
          <m:sub>
            <m:r>
              <w:rPr>
                <w:rFonts w:ascii="Cambria Math" w:hAnsi="Cambria Math"/>
                <w:sz w:val="28"/>
                <w:szCs w:val="28"/>
                <w:lang w:val="en-US"/>
              </w:rPr>
              <m:t>p</m:t>
            </m:r>
          </m:sub>
          <m:sup>
            <m:r>
              <w:rPr>
                <w:rFonts w:ascii="Cambria Math" w:hAnsi="Cambria Math"/>
                <w:sz w:val="28"/>
                <w:szCs w:val="28"/>
                <w:lang w:val="uk-UA"/>
              </w:rPr>
              <m:t>*</m:t>
            </m:r>
          </m:sup>
        </m:sSubSup>
        <m: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ψ</m:t>
                </m:r>
              </m:e>
              <m:sub>
                <m:r>
                  <w:rPr>
                    <w:rFonts w:ascii="Cambria Math" w:hAnsi="Cambria Math"/>
                    <w:sz w:val="28"/>
                    <w:szCs w:val="28"/>
                    <w:lang w:val="uk-UA"/>
                  </w:rPr>
                  <m:t>W</m:t>
                </m:r>
              </m:sub>
            </m:sSub>
            <m:r>
              <w:rPr>
                <w:rFonts w:ascii="Cambria Math" w:hAnsi="Cambria Math"/>
                <w:sz w:val="28"/>
                <w:szCs w:val="28"/>
                <w:lang w:val="uk-UA"/>
              </w:rPr>
              <m:t>(</m:t>
            </m:r>
            <m:sSubSup>
              <m:sSubSupPr>
                <m:ctrlPr>
                  <w:rPr>
                    <w:rFonts w:ascii="Cambria Math" w:hAnsi="Cambria Math"/>
                    <w:i/>
                    <w:sz w:val="28"/>
                    <w:szCs w:val="28"/>
                    <w:lang w:val="uk-UA"/>
                  </w:rPr>
                </m:ctrlPr>
              </m:sSubSupPr>
              <m:e>
                <m:r>
                  <m:rPr>
                    <m:sty m:val="p"/>
                  </m:rPr>
                  <w:rPr>
                    <w:rFonts w:ascii="Cambria Math" w:hAnsi="Cambria Math"/>
                    <w:sz w:val="28"/>
                    <w:szCs w:val="28"/>
                    <w:lang w:val="uk-UA"/>
                  </w:rPr>
                  <m:t>Ω</m:t>
                </m:r>
              </m:e>
              <m:sub>
                <m:r>
                  <w:rPr>
                    <w:rFonts w:ascii="Cambria Math" w:hAnsi="Cambria Math"/>
                    <w:sz w:val="28"/>
                    <w:szCs w:val="28"/>
                    <w:lang w:val="en-US"/>
                  </w:rPr>
                  <m:t>p</m:t>
                </m:r>
              </m:sub>
              <m:sup>
                <m:r>
                  <w:rPr>
                    <w:rFonts w:ascii="Cambria Math" w:hAnsi="Cambria Math"/>
                    <w:sz w:val="28"/>
                    <w:szCs w:val="28"/>
                    <w:lang w:val="uk-UA"/>
                  </w:rPr>
                  <m:t>*</m:t>
                </m:r>
              </m:sup>
            </m:sSubSup>
            <m:r>
              <w:rPr>
                <w:rFonts w:ascii="Cambria Math" w:hAnsi="Cambria Math"/>
                <w:sz w:val="28"/>
                <w:szCs w:val="28"/>
                <w:lang w:val="uk-UA"/>
              </w:rPr>
              <m:t>,z)</m:t>
            </m:r>
          </m:num>
          <m:den>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1</m:t>
                </m:r>
              </m:sub>
            </m:sSub>
          </m:den>
        </m:f>
      </m:oMath>
      <w:r w:rsidR="00742679" w:rsidRPr="00742679">
        <w:rPr>
          <w:sz w:val="28"/>
          <w:szCs w:val="28"/>
        </w:rPr>
        <w:t xml:space="preserve">                                             </w:t>
      </w:r>
      <w:r w:rsidR="000A0EE9">
        <w:rPr>
          <w:sz w:val="28"/>
          <w:szCs w:val="28"/>
        </w:rPr>
        <w:t xml:space="preserve"> </w:t>
      </w:r>
      <w:r w:rsidR="001D7D6E">
        <w:rPr>
          <w:sz w:val="28"/>
          <w:szCs w:val="28"/>
          <w:lang w:val="uk-UA"/>
        </w:rPr>
        <w:t>(2.34</w:t>
      </w:r>
      <w:r w:rsidR="00742679" w:rsidRPr="00742679">
        <w:rPr>
          <w:sz w:val="28"/>
          <w:szCs w:val="28"/>
          <w:lang w:val="uk-UA"/>
        </w:rPr>
        <w:t>)</w:t>
      </w:r>
    </w:p>
    <w:p w:rsidR="001D7D6E" w:rsidRDefault="001D7D6E" w:rsidP="00742679">
      <w:pPr>
        <w:ind w:firstLine="709"/>
        <w:jc w:val="both"/>
        <w:rPr>
          <w:sz w:val="28"/>
          <w:szCs w:val="28"/>
          <w:lang w:val="uk-UA"/>
        </w:rPr>
      </w:pPr>
    </w:p>
    <w:p w:rsidR="00742679" w:rsidRPr="00742679" w:rsidRDefault="00742679" w:rsidP="00742679">
      <w:pPr>
        <w:ind w:firstLine="709"/>
        <w:jc w:val="both"/>
        <w:rPr>
          <w:sz w:val="28"/>
          <w:szCs w:val="28"/>
        </w:rPr>
      </w:pPr>
      <w:r w:rsidRPr="00742679">
        <w:rPr>
          <w:sz w:val="28"/>
          <w:szCs w:val="28"/>
        </w:rPr>
        <w:t>где</w:t>
      </w:r>
      <w:r w:rsidRPr="00742679">
        <w:rPr>
          <w:sz w:val="28"/>
          <w:szCs w:val="28"/>
        </w:rPr>
        <w:tab/>
      </w:r>
      <w:r w:rsidR="0080103E" w:rsidRPr="0080103E">
        <w:rPr>
          <w:position w:val="-16"/>
        </w:rPr>
        <w:object w:dxaOrig="540" w:dyaOrig="440">
          <v:shape id="_x0000_i1231" type="#_x0000_t75" style="width:27pt;height:21.75pt" o:ole="">
            <v:imagedata r:id="rId427" o:title=""/>
          </v:shape>
          <o:OLEObject Type="Embed" ProgID="Equation.DSMT4" ShapeID="_x0000_i1231" DrawAspect="Content" ObjectID="_1793697378" r:id="rId428"/>
        </w:object>
      </w:r>
      <w:r w:rsidRPr="00742679">
        <w:rPr>
          <w:sz w:val="28"/>
          <w:szCs w:val="28"/>
        </w:rPr>
        <w:t xml:space="preserve"> - операция определения целой части, кратная </w:t>
      </w:r>
      <w:r w:rsidR="0080103E" w:rsidRPr="0080103E">
        <w:rPr>
          <w:position w:val="-6"/>
        </w:rPr>
        <w:object w:dxaOrig="260" w:dyaOrig="240">
          <v:shape id="_x0000_i1232" type="#_x0000_t75" style="width:12.75pt;height:12pt" o:ole="">
            <v:imagedata r:id="rId429" o:title=""/>
          </v:shape>
          <o:OLEObject Type="Embed" ProgID="Equation.DSMT4" ShapeID="_x0000_i1232" DrawAspect="Content" ObjectID="_1793697379" r:id="rId430"/>
        </w:object>
      </w:r>
      <w:r w:rsidRPr="00742679">
        <w:rPr>
          <w:sz w:val="28"/>
          <w:szCs w:val="28"/>
        </w:rPr>
        <w:t xml:space="preserve"> радиан.</w:t>
      </w:r>
    </w:p>
    <w:p w:rsidR="00742679" w:rsidRPr="00742679" w:rsidRDefault="00742679" w:rsidP="00742679">
      <w:pPr>
        <w:ind w:firstLine="709"/>
        <w:jc w:val="both"/>
        <w:rPr>
          <w:sz w:val="28"/>
          <w:szCs w:val="28"/>
        </w:rPr>
      </w:pPr>
      <w:r w:rsidRPr="00742679">
        <w:rPr>
          <w:sz w:val="28"/>
          <w:szCs w:val="28"/>
        </w:rPr>
        <w:tab/>
        <w:t>В результате полную разность аргументов</w:t>
      </w:r>
      <w:r w:rsidR="001D7D6E" w:rsidRPr="001D7D6E">
        <w:rPr>
          <w:sz w:val="28"/>
          <w:szCs w:val="28"/>
        </w:rPr>
        <w:t xml:space="preserve"> </w:t>
      </w:r>
      <w:r w:rsidR="0080103E" w:rsidRPr="0080103E">
        <w:rPr>
          <w:position w:val="-16"/>
        </w:rPr>
        <w:object w:dxaOrig="1440" w:dyaOrig="420">
          <v:shape id="_x0000_i1233" type="#_x0000_t75" style="width:1in;height:20.25pt" o:ole="">
            <v:imagedata r:id="rId431" o:title=""/>
          </v:shape>
          <o:OLEObject Type="Embed" ProgID="Equation.DSMT4" ShapeID="_x0000_i1233" DrawAspect="Content" ObjectID="_1793697380" r:id="rId432"/>
        </w:object>
      </w:r>
      <w:r w:rsidRPr="00742679">
        <w:rPr>
          <w:sz w:val="28"/>
          <w:szCs w:val="28"/>
        </w:rPr>
        <w:t xml:space="preserve"> комплексного аналитического сигнала </w:t>
      </w:r>
      <w:r w:rsidR="0080103E" w:rsidRPr="0080103E">
        <w:rPr>
          <w:position w:val="-16"/>
        </w:rPr>
        <w:object w:dxaOrig="1320" w:dyaOrig="420">
          <v:shape id="_x0000_i1234" type="#_x0000_t75" style="width:66.75pt;height:20.25pt" o:ole="">
            <v:imagedata r:id="rId433" o:title=""/>
          </v:shape>
          <o:OLEObject Type="Embed" ProgID="Equation.DSMT4" ShapeID="_x0000_i1234" DrawAspect="Content" ObjectID="_1793697381" r:id="rId434"/>
        </w:object>
      </w:r>
      <w:r w:rsidR="001D7D6E" w:rsidRPr="001D7D6E">
        <w:rPr>
          <w:sz w:val="28"/>
          <w:szCs w:val="28"/>
          <w:lang w:eastAsia="ru-RU"/>
        </w:rPr>
        <w:t xml:space="preserve"> </w:t>
      </w:r>
      <w:r w:rsidRPr="00742679">
        <w:rPr>
          <w:sz w:val="28"/>
          <w:szCs w:val="28"/>
        </w:rPr>
        <w:t>опр</w:t>
      </w:r>
      <w:r w:rsidR="001D7D6E">
        <w:rPr>
          <w:sz w:val="28"/>
          <w:szCs w:val="28"/>
        </w:rPr>
        <w:t xml:space="preserve">еделяют с учетом </w:t>
      </w:r>
      <w:r w:rsidR="001D7D6E" w:rsidRPr="00753A91">
        <w:rPr>
          <w:sz w:val="28"/>
          <w:szCs w:val="28"/>
        </w:rPr>
        <w:t>уравнений (2.31), (2.33) и (2.34</w:t>
      </w:r>
      <w:r w:rsidR="00753A91" w:rsidRPr="00753A91">
        <w:rPr>
          <w:sz w:val="28"/>
          <w:szCs w:val="28"/>
        </w:rPr>
        <w:t>) согласно уравнению (2.32</w:t>
      </w:r>
      <w:r w:rsidRPr="00753A91">
        <w:rPr>
          <w:sz w:val="28"/>
          <w:szCs w:val="28"/>
        </w:rPr>
        <w:t>)</w:t>
      </w:r>
      <w:r w:rsidRPr="00742679">
        <w:rPr>
          <w:sz w:val="28"/>
          <w:szCs w:val="28"/>
        </w:rPr>
        <w:t xml:space="preserve">. </w:t>
      </w:r>
    </w:p>
    <w:p w:rsidR="00742679" w:rsidRPr="00742679" w:rsidRDefault="00742679" w:rsidP="00742679">
      <w:pPr>
        <w:ind w:firstLine="709"/>
        <w:jc w:val="both"/>
        <w:rPr>
          <w:sz w:val="28"/>
          <w:szCs w:val="28"/>
        </w:rPr>
      </w:pPr>
      <w:r w:rsidRPr="00742679">
        <w:rPr>
          <w:sz w:val="28"/>
          <w:szCs w:val="28"/>
        </w:rPr>
        <w:lastRenderedPageBreak/>
        <w:t>Таким образом, определяется пространственная частота взаимного спектра принятых реализаций. Значения пространственной частоты непосредственно определяет значение оценки относительной задержки принятых реализаций.</w:t>
      </w:r>
    </w:p>
    <w:p w:rsidR="00742679" w:rsidRDefault="00742679" w:rsidP="00742679">
      <w:pPr>
        <w:pStyle w:val="a5"/>
        <w:ind w:left="709" w:firstLine="0"/>
        <w:rPr>
          <w:b/>
          <w:bCs/>
          <w:sz w:val="28"/>
          <w:szCs w:val="28"/>
        </w:rPr>
      </w:pPr>
    </w:p>
    <w:p w:rsidR="00742679" w:rsidRDefault="00742679" w:rsidP="00742679">
      <w:pPr>
        <w:pStyle w:val="a5"/>
        <w:ind w:left="709" w:firstLine="0"/>
        <w:jc w:val="right"/>
        <w:rPr>
          <w:b/>
          <w:bCs/>
          <w:sz w:val="28"/>
          <w:szCs w:val="28"/>
        </w:rPr>
      </w:pPr>
    </w:p>
    <w:p w:rsidR="00742679" w:rsidRDefault="00742679" w:rsidP="00CE464E">
      <w:pPr>
        <w:pStyle w:val="a5"/>
        <w:numPr>
          <w:ilvl w:val="1"/>
          <w:numId w:val="13"/>
        </w:numPr>
        <w:ind w:left="0" w:firstLine="709"/>
        <w:rPr>
          <w:b/>
          <w:bCs/>
          <w:sz w:val="28"/>
          <w:szCs w:val="28"/>
        </w:rPr>
      </w:pPr>
      <w:r w:rsidRPr="00742679">
        <w:rPr>
          <w:b/>
          <w:bCs/>
          <w:sz w:val="28"/>
          <w:szCs w:val="28"/>
        </w:rPr>
        <w:t xml:space="preserve">Анализ </w:t>
      </w:r>
      <w:r w:rsidR="005614EA">
        <w:rPr>
          <w:b/>
          <w:bCs/>
          <w:sz w:val="28"/>
          <w:szCs w:val="28"/>
        </w:rPr>
        <w:t xml:space="preserve">эффективности </w:t>
      </w:r>
      <w:r w:rsidRPr="00742679">
        <w:rPr>
          <w:b/>
          <w:bCs/>
          <w:sz w:val="28"/>
          <w:szCs w:val="28"/>
        </w:rPr>
        <w:t>цифрового спектрально-корреляционного метода измерения задержки</w:t>
      </w:r>
      <w:r w:rsidR="00C56FDC">
        <w:rPr>
          <w:b/>
          <w:bCs/>
          <w:sz w:val="28"/>
          <w:szCs w:val="28"/>
        </w:rPr>
        <w:t xml:space="preserve"> и пеленга</w:t>
      </w:r>
      <w:r w:rsidRPr="00742679">
        <w:rPr>
          <w:b/>
          <w:bCs/>
          <w:sz w:val="28"/>
          <w:szCs w:val="28"/>
        </w:rPr>
        <w:t xml:space="preserve"> </w:t>
      </w:r>
      <w:r w:rsidR="00C56FDC">
        <w:rPr>
          <w:b/>
          <w:bCs/>
          <w:sz w:val="28"/>
          <w:szCs w:val="28"/>
        </w:rPr>
        <w:t>радио</w:t>
      </w:r>
      <w:r w:rsidRPr="00742679">
        <w:rPr>
          <w:b/>
          <w:bCs/>
          <w:sz w:val="28"/>
          <w:szCs w:val="28"/>
        </w:rPr>
        <w:t>сигналов</w:t>
      </w:r>
    </w:p>
    <w:p w:rsidR="005614EA" w:rsidRDefault="005614EA" w:rsidP="005614EA">
      <w:pPr>
        <w:pStyle w:val="a5"/>
        <w:ind w:left="709" w:firstLine="0"/>
        <w:rPr>
          <w:b/>
          <w:bCs/>
          <w:sz w:val="28"/>
          <w:szCs w:val="28"/>
        </w:rPr>
      </w:pPr>
    </w:p>
    <w:p w:rsidR="005614EA" w:rsidRPr="005614EA" w:rsidRDefault="005614EA" w:rsidP="005614EA">
      <w:pPr>
        <w:pStyle w:val="a5"/>
        <w:ind w:left="709" w:firstLine="0"/>
        <w:rPr>
          <w:bCs/>
          <w:sz w:val="28"/>
          <w:szCs w:val="28"/>
        </w:rPr>
      </w:pPr>
      <w:r w:rsidRPr="005614EA">
        <w:rPr>
          <w:bCs/>
          <w:sz w:val="28"/>
          <w:szCs w:val="28"/>
        </w:rPr>
        <w:t>2.4.1 Анализ точности цифрового спектрально-корреляционного метода измерения задержки и пеленга радиосигналов</w:t>
      </w:r>
    </w:p>
    <w:p w:rsidR="003C17B0" w:rsidRPr="005614EA" w:rsidRDefault="003C17B0" w:rsidP="005614EA">
      <w:pPr>
        <w:rPr>
          <w:b/>
          <w:bCs/>
          <w:sz w:val="28"/>
          <w:szCs w:val="28"/>
        </w:rPr>
      </w:pPr>
    </w:p>
    <w:p w:rsidR="003C17B0" w:rsidRDefault="003C17B0" w:rsidP="003C17B0">
      <w:pPr>
        <w:ind w:firstLine="709"/>
        <w:jc w:val="both"/>
        <w:rPr>
          <w:sz w:val="28"/>
          <w:szCs w:val="28"/>
        </w:rPr>
      </w:pPr>
      <w:r w:rsidRPr="003C17B0">
        <w:rPr>
          <w:sz w:val="28"/>
          <w:szCs w:val="28"/>
        </w:rPr>
        <w:t>Выполним исследования точностных характеристик цифрового спектрально-корреляционного метода измерения задержки сигналов в разностно-дальномерных системах. Пусть полезный сигнал</w:t>
      </w:r>
      <w:r w:rsidR="002D7796" w:rsidRPr="002D7796">
        <w:rPr>
          <w:sz w:val="28"/>
          <w:szCs w:val="28"/>
        </w:rPr>
        <w:t xml:space="preserve"> </w:t>
      </w:r>
      <w:r w:rsidR="0080103E" w:rsidRPr="0080103E">
        <w:rPr>
          <w:position w:val="-14"/>
        </w:rPr>
        <w:object w:dxaOrig="580" w:dyaOrig="420">
          <v:shape id="_x0000_i1235" type="#_x0000_t75" style="width:29.25pt;height:20.25pt" o:ole="">
            <v:imagedata r:id="rId435" o:title=""/>
          </v:shape>
          <o:OLEObject Type="Embed" ProgID="Equation.DSMT4" ShapeID="_x0000_i1235" DrawAspect="Content" ObjectID="_1793697382" r:id="rId436"/>
        </w:object>
      </w:r>
      <w:r w:rsidRPr="003C17B0">
        <w:rPr>
          <w:sz w:val="28"/>
          <w:szCs w:val="28"/>
        </w:rPr>
        <w:t xml:space="preserve"> принимается двумя радиоканалами, которые разнесены в пространстве на величину </w:t>
      </w:r>
      <w:r w:rsidRPr="003C17B0">
        <w:rPr>
          <w:sz w:val="28"/>
          <w:szCs w:val="28"/>
          <w:lang w:val="en-US"/>
        </w:rPr>
        <w:t>d</w:t>
      </w:r>
      <w:r w:rsidRPr="003C17B0">
        <w:rPr>
          <w:sz w:val="28"/>
          <w:szCs w:val="28"/>
        </w:rPr>
        <w:t xml:space="preserve"> антенной базы и имеют статистически независимые собственные шумы </w:t>
      </w:r>
      <w:r w:rsidR="0080103E" w:rsidRPr="0080103E">
        <w:rPr>
          <w:position w:val="-14"/>
        </w:rPr>
        <w:object w:dxaOrig="620" w:dyaOrig="420">
          <v:shape id="_x0000_i1236" type="#_x0000_t75" style="width:30.75pt;height:20.25pt" o:ole="">
            <v:imagedata r:id="rId437" o:title=""/>
          </v:shape>
          <o:OLEObject Type="Embed" ProgID="Equation.DSMT4" ShapeID="_x0000_i1236" DrawAspect="Content" ObjectID="_1793697383" r:id="rId438"/>
        </w:object>
      </w:r>
      <w:r w:rsidRPr="003C17B0">
        <w:rPr>
          <w:sz w:val="28"/>
          <w:szCs w:val="28"/>
        </w:rPr>
        <w:t xml:space="preserve"> и </w:t>
      </w:r>
      <w:r w:rsidR="0080103E" w:rsidRPr="0080103E">
        <w:rPr>
          <w:position w:val="-14"/>
        </w:rPr>
        <w:object w:dxaOrig="660" w:dyaOrig="420">
          <v:shape id="_x0000_i1237" type="#_x0000_t75" style="width:33pt;height:20.25pt" o:ole="">
            <v:imagedata r:id="rId439" o:title=""/>
          </v:shape>
          <o:OLEObject Type="Embed" ProgID="Equation.DSMT4" ShapeID="_x0000_i1237" DrawAspect="Content" ObjectID="_1793697384" r:id="rId440"/>
        </w:object>
      </w:r>
      <w:r w:rsidRPr="003C17B0">
        <w:rPr>
          <w:sz w:val="28"/>
          <w:szCs w:val="28"/>
        </w:rPr>
        <w:t xml:space="preserve"> соответственно. Пусть</w:t>
      </w:r>
      <w:r w:rsidR="002D7796" w:rsidRPr="002D7796">
        <w:rPr>
          <w:sz w:val="28"/>
          <w:szCs w:val="28"/>
        </w:rPr>
        <w:t xml:space="preserve"> </w:t>
      </w:r>
      <w:r w:rsidR="0080103E" w:rsidRPr="0080103E">
        <w:rPr>
          <w:position w:val="-14"/>
        </w:rPr>
        <w:object w:dxaOrig="639" w:dyaOrig="420">
          <v:shape id="_x0000_i1238" type="#_x0000_t75" style="width:31.5pt;height:20.25pt" o:ole="">
            <v:imagedata r:id="rId441" o:title=""/>
          </v:shape>
          <o:OLEObject Type="Embed" ProgID="Equation.DSMT4" ShapeID="_x0000_i1238" DrawAspect="Content" ObjectID="_1793697385" r:id="rId442"/>
        </w:object>
      </w:r>
      <w:r w:rsidRPr="003C17B0">
        <w:rPr>
          <w:sz w:val="28"/>
          <w:szCs w:val="28"/>
        </w:rPr>
        <w:t xml:space="preserve"> - сигнал,</w:t>
      </w:r>
      <w:r w:rsidR="0080103E" w:rsidRPr="00025957">
        <w:rPr>
          <w:position w:val="-4"/>
        </w:rPr>
        <w:object w:dxaOrig="200" w:dyaOrig="300">
          <v:shape id="_x0000_i1239" type="#_x0000_t75" style="width:9pt;height:15pt" o:ole="">
            <v:imagedata r:id="rId443" o:title=""/>
          </v:shape>
          <o:OLEObject Type="Embed" ProgID="Equation.DSMT4" ShapeID="_x0000_i1239" DrawAspect="Content" ObjectID="_1793697386" r:id="rId444"/>
        </w:object>
      </w:r>
      <w:r w:rsidRPr="003C17B0">
        <w:rPr>
          <w:sz w:val="28"/>
          <w:szCs w:val="28"/>
        </w:rPr>
        <w:t xml:space="preserve"> принимаемый в аддитивной смеси </w:t>
      </w:r>
      <w:r w:rsidR="0080103E" w:rsidRPr="0080103E">
        <w:rPr>
          <w:position w:val="-14"/>
        </w:rPr>
        <w:object w:dxaOrig="680" w:dyaOrig="420">
          <v:shape id="_x0000_i1240" type="#_x0000_t75" style="width:33.75pt;height:20.25pt" o:ole="">
            <v:imagedata r:id="rId445" o:title=""/>
          </v:shape>
          <o:OLEObject Type="Embed" ProgID="Equation.DSMT4" ShapeID="_x0000_i1240" DrawAspect="Content" ObjectID="_1793697387" r:id="rId446"/>
        </w:object>
      </w:r>
      <w:r w:rsidRPr="003C17B0">
        <w:rPr>
          <w:sz w:val="28"/>
          <w:szCs w:val="28"/>
        </w:rPr>
        <w:t xml:space="preserve"> со статистически независимым белым гауссовым шумом </w:t>
      </w:r>
      <w:r w:rsidR="0080103E" w:rsidRPr="0080103E">
        <w:rPr>
          <w:position w:val="-14"/>
        </w:rPr>
        <w:object w:dxaOrig="620" w:dyaOrig="420">
          <v:shape id="_x0000_i1241" type="#_x0000_t75" style="width:30.75pt;height:20.25pt" o:ole="">
            <v:imagedata r:id="rId447" o:title=""/>
          </v:shape>
          <o:OLEObject Type="Embed" ProgID="Equation.DSMT4" ShapeID="_x0000_i1241" DrawAspect="Content" ObjectID="_1793697388" r:id="rId448"/>
        </w:object>
      </w:r>
      <w:r w:rsidRPr="003C17B0">
        <w:rPr>
          <w:sz w:val="28"/>
          <w:szCs w:val="28"/>
        </w:rPr>
        <w:t xml:space="preserve"> в течение временного интервала </w:t>
      </w:r>
      <w:r w:rsidR="0080103E" w:rsidRPr="0080103E">
        <w:rPr>
          <w:position w:val="-14"/>
        </w:rPr>
        <w:object w:dxaOrig="1080" w:dyaOrig="420">
          <v:shape id="_x0000_i1242" type="#_x0000_t75" style="width:54pt;height:20.25pt" o:ole="">
            <v:imagedata r:id="rId449" o:title=""/>
          </v:shape>
          <o:OLEObject Type="Embed" ProgID="Equation.DSMT4" ShapeID="_x0000_i1242" DrawAspect="Content" ObjectID="_1793697389" r:id="rId450"/>
        </w:object>
      </w:r>
      <w:r w:rsidRPr="003C17B0">
        <w:rPr>
          <w:sz w:val="28"/>
          <w:szCs w:val="28"/>
        </w:rPr>
        <w:t xml:space="preserve"> первой антенной, а </w:t>
      </w:r>
      <w:r w:rsidR="0080103E" w:rsidRPr="0080103E">
        <w:rPr>
          <w:position w:val="-14"/>
        </w:rPr>
        <w:object w:dxaOrig="680" w:dyaOrig="420">
          <v:shape id="_x0000_i1243" type="#_x0000_t75" style="width:33.75pt;height:20.25pt" o:ole="">
            <v:imagedata r:id="rId451" o:title=""/>
          </v:shape>
          <o:OLEObject Type="Embed" ProgID="Equation.DSMT4" ShapeID="_x0000_i1243" DrawAspect="Content" ObjectID="_1793697390" r:id="rId452"/>
        </w:object>
      </w:r>
      <w:r w:rsidRPr="003C17B0">
        <w:rPr>
          <w:sz w:val="28"/>
          <w:szCs w:val="28"/>
        </w:rPr>
        <w:t xml:space="preserve"> - сигнал,</w:t>
      </w:r>
      <w:r w:rsidR="0080103E" w:rsidRPr="00025957">
        <w:rPr>
          <w:position w:val="-4"/>
        </w:rPr>
        <w:object w:dxaOrig="200" w:dyaOrig="300">
          <v:shape id="_x0000_i1244" type="#_x0000_t75" style="width:9pt;height:15pt" o:ole="">
            <v:imagedata r:id="rId453" o:title=""/>
          </v:shape>
          <o:OLEObject Type="Embed" ProgID="Equation.DSMT4" ShapeID="_x0000_i1244" DrawAspect="Content" ObjectID="_1793697391" r:id="rId454"/>
        </w:object>
      </w:r>
      <w:r w:rsidRPr="003C17B0">
        <w:rPr>
          <w:sz w:val="28"/>
          <w:szCs w:val="28"/>
        </w:rPr>
        <w:t xml:space="preserve"> принимаемый в аддитивной смеси </w:t>
      </w:r>
      <w:r w:rsidR="0080103E" w:rsidRPr="0080103E">
        <w:rPr>
          <w:position w:val="-14"/>
        </w:rPr>
        <w:object w:dxaOrig="720" w:dyaOrig="420">
          <v:shape id="_x0000_i1245" type="#_x0000_t75" style="width:36.75pt;height:20.25pt" o:ole="">
            <v:imagedata r:id="rId455" o:title=""/>
          </v:shape>
          <o:OLEObject Type="Embed" ProgID="Equation.DSMT4" ShapeID="_x0000_i1245" DrawAspect="Content" ObjectID="_1793697392" r:id="rId456"/>
        </w:object>
      </w:r>
      <w:r w:rsidRPr="003C17B0">
        <w:rPr>
          <w:sz w:val="28"/>
          <w:szCs w:val="28"/>
        </w:rPr>
        <w:t xml:space="preserve"> со статистически независимым белым гауссовым шумом </w:t>
      </w:r>
      <w:r w:rsidR="0080103E" w:rsidRPr="0080103E">
        <w:rPr>
          <w:position w:val="-14"/>
        </w:rPr>
        <w:object w:dxaOrig="660" w:dyaOrig="420">
          <v:shape id="_x0000_i1246" type="#_x0000_t75" style="width:33pt;height:20.25pt" o:ole="">
            <v:imagedata r:id="rId457" o:title=""/>
          </v:shape>
          <o:OLEObject Type="Embed" ProgID="Equation.DSMT4" ShapeID="_x0000_i1246" DrawAspect="Content" ObjectID="_1793697393" r:id="rId458"/>
        </w:object>
      </w:r>
      <w:r w:rsidRPr="003C17B0">
        <w:rPr>
          <w:sz w:val="28"/>
          <w:szCs w:val="28"/>
        </w:rPr>
        <w:t xml:space="preserve"> также в течение временного интервала </w:t>
      </w:r>
      <w:r w:rsidR="0080103E" w:rsidRPr="0080103E">
        <w:rPr>
          <w:position w:val="-14"/>
        </w:rPr>
        <w:object w:dxaOrig="1080" w:dyaOrig="420">
          <v:shape id="_x0000_i1247" type="#_x0000_t75" style="width:54pt;height:20.25pt" o:ole="">
            <v:imagedata r:id="rId459" o:title=""/>
          </v:shape>
          <o:OLEObject Type="Embed" ProgID="Equation.DSMT4" ShapeID="_x0000_i1247" DrawAspect="Content" ObjectID="_1793697394" r:id="rId460"/>
        </w:object>
      </w:r>
      <w:r w:rsidRPr="003C17B0">
        <w:rPr>
          <w:sz w:val="28"/>
          <w:szCs w:val="28"/>
        </w:rPr>
        <w:t>второй антенной. Шумы</w:t>
      </w:r>
      <w:r w:rsidR="002D7796" w:rsidRPr="00A24B03">
        <w:rPr>
          <w:sz w:val="28"/>
          <w:szCs w:val="28"/>
        </w:rPr>
        <w:t xml:space="preserve"> </w:t>
      </w:r>
      <w:r w:rsidR="0080103E" w:rsidRPr="0080103E">
        <w:rPr>
          <w:position w:val="-14"/>
        </w:rPr>
        <w:object w:dxaOrig="620" w:dyaOrig="420">
          <v:shape id="_x0000_i1248" type="#_x0000_t75" style="width:30.75pt;height:20.25pt" o:ole="">
            <v:imagedata r:id="rId461" o:title=""/>
          </v:shape>
          <o:OLEObject Type="Embed" ProgID="Equation.DSMT4" ShapeID="_x0000_i1248" DrawAspect="Content" ObjectID="_1793697395" r:id="rId462"/>
        </w:object>
      </w:r>
      <w:r w:rsidRPr="003C17B0">
        <w:rPr>
          <w:sz w:val="28"/>
          <w:szCs w:val="28"/>
        </w:rPr>
        <w:t xml:space="preserve"> и </w:t>
      </w:r>
      <w:r w:rsidR="0080103E" w:rsidRPr="0080103E">
        <w:rPr>
          <w:position w:val="-14"/>
        </w:rPr>
        <w:object w:dxaOrig="660" w:dyaOrig="420">
          <v:shape id="_x0000_i1249" type="#_x0000_t75" style="width:33pt;height:20.25pt" o:ole="">
            <v:imagedata r:id="rId463" o:title=""/>
          </v:shape>
          <o:OLEObject Type="Embed" ProgID="Equation.DSMT4" ShapeID="_x0000_i1249" DrawAspect="Content" ObjectID="_1793697396" r:id="rId464"/>
        </w:object>
      </w:r>
      <w:r w:rsidRPr="003C17B0">
        <w:rPr>
          <w:sz w:val="28"/>
          <w:szCs w:val="28"/>
        </w:rPr>
        <w:t xml:space="preserve"> и сигналы </w:t>
      </w:r>
      <w:r w:rsidR="0080103E" w:rsidRPr="0080103E">
        <w:rPr>
          <w:position w:val="-14"/>
        </w:rPr>
        <w:object w:dxaOrig="639" w:dyaOrig="420">
          <v:shape id="_x0000_i1250" type="#_x0000_t75" style="width:31.5pt;height:20.25pt" o:ole="">
            <v:imagedata r:id="rId465" o:title=""/>
          </v:shape>
          <o:OLEObject Type="Embed" ProgID="Equation.DSMT4" ShapeID="_x0000_i1250" DrawAspect="Content" ObjectID="_1793697397" r:id="rId466"/>
        </w:object>
      </w:r>
      <w:r w:rsidRPr="003C17B0">
        <w:rPr>
          <w:sz w:val="28"/>
          <w:szCs w:val="28"/>
        </w:rPr>
        <w:t xml:space="preserve"> и </w:t>
      </w:r>
      <w:r w:rsidR="0080103E" w:rsidRPr="0080103E">
        <w:rPr>
          <w:position w:val="-14"/>
        </w:rPr>
        <w:object w:dxaOrig="680" w:dyaOrig="420">
          <v:shape id="_x0000_i1251" type="#_x0000_t75" style="width:33.75pt;height:20.25pt" o:ole="">
            <v:imagedata r:id="rId467" o:title=""/>
          </v:shape>
          <o:OLEObject Type="Embed" ProgID="Equation.DSMT4" ShapeID="_x0000_i1251" DrawAspect="Content" ObjectID="_1793697398" r:id="rId468"/>
        </w:object>
      </w:r>
      <w:r w:rsidRPr="003C17B0">
        <w:rPr>
          <w:sz w:val="28"/>
          <w:szCs w:val="28"/>
        </w:rPr>
        <w:t xml:space="preserve"> ограничены полосой частот </w:t>
      </w:r>
      <w:r w:rsidR="0080103E" w:rsidRPr="0080103E">
        <w:rPr>
          <w:position w:val="-14"/>
        </w:rPr>
        <w:object w:dxaOrig="1100" w:dyaOrig="420">
          <v:shape id="_x0000_i1252" type="#_x0000_t75" style="width:55.5pt;height:20.25pt" o:ole="">
            <v:imagedata r:id="rId469" o:title=""/>
          </v:shape>
          <o:OLEObject Type="Embed" ProgID="Equation.DSMT4" ShapeID="_x0000_i1252" DrawAspect="Content" ObjectID="_1793697399" r:id="rId470"/>
        </w:object>
      </w:r>
      <w:r w:rsidRPr="003C17B0">
        <w:rPr>
          <w:sz w:val="28"/>
          <w:szCs w:val="28"/>
        </w:rPr>
        <w:t>. Исходные условия запишем следующим образом:</w:t>
      </w:r>
    </w:p>
    <w:p w:rsidR="00CF35D2" w:rsidRPr="003C17B0" w:rsidRDefault="00CF35D2" w:rsidP="003C17B0">
      <w:pPr>
        <w:ind w:firstLine="709"/>
        <w:jc w:val="both"/>
        <w:rPr>
          <w:sz w:val="28"/>
          <w:szCs w:val="28"/>
        </w:rPr>
      </w:pPr>
    </w:p>
    <w:p w:rsidR="003C17B0" w:rsidRPr="003C17B0" w:rsidRDefault="0080103E" w:rsidP="00CF35D2">
      <w:pPr>
        <w:ind w:firstLine="3686"/>
        <w:jc w:val="both"/>
        <w:rPr>
          <w:sz w:val="28"/>
          <w:szCs w:val="28"/>
        </w:rPr>
      </w:pPr>
      <w:r w:rsidRPr="0080103E">
        <w:rPr>
          <w:position w:val="-60"/>
        </w:rPr>
        <w:object w:dxaOrig="2400" w:dyaOrig="1300">
          <v:shape id="_x0000_i1253" type="#_x0000_t75" style="width:120pt;height:65.25pt" o:ole="">
            <v:imagedata r:id="rId471" o:title=""/>
          </v:shape>
          <o:OLEObject Type="Embed" ProgID="Equation.DSMT4" ShapeID="_x0000_i1253" DrawAspect="Content" ObjectID="_1793697400" r:id="rId472"/>
        </w:object>
      </w:r>
      <w:r w:rsidR="003C17B0" w:rsidRPr="003C17B0">
        <w:rPr>
          <w:sz w:val="28"/>
          <w:szCs w:val="28"/>
        </w:rPr>
        <w:tab/>
        <w:t xml:space="preserve">             </w:t>
      </w:r>
      <w:r w:rsidR="000A0EE9">
        <w:rPr>
          <w:sz w:val="28"/>
          <w:szCs w:val="28"/>
        </w:rPr>
        <w:t xml:space="preserve">                      </w:t>
      </w:r>
      <w:r w:rsidR="00CF35D2">
        <w:rPr>
          <w:sz w:val="28"/>
          <w:szCs w:val="28"/>
        </w:rPr>
        <w:t>(2.35</w:t>
      </w:r>
      <w:r w:rsidR="003C17B0" w:rsidRPr="003C17B0">
        <w:rPr>
          <w:sz w:val="28"/>
          <w:szCs w:val="28"/>
        </w:rPr>
        <w:t>)</w:t>
      </w:r>
    </w:p>
    <w:p w:rsidR="00CF35D2" w:rsidRDefault="00CF35D2" w:rsidP="003C17B0">
      <w:pPr>
        <w:ind w:firstLine="709"/>
        <w:jc w:val="both"/>
        <w:rPr>
          <w:sz w:val="28"/>
          <w:szCs w:val="28"/>
        </w:rPr>
      </w:pPr>
    </w:p>
    <w:p w:rsidR="003C17B0" w:rsidRPr="003C17B0" w:rsidRDefault="003C17B0" w:rsidP="003C17B0">
      <w:pPr>
        <w:ind w:firstLine="709"/>
        <w:jc w:val="both"/>
        <w:rPr>
          <w:sz w:val="28"/>
          <w:szCs w:val="28"/>
        </w:rPr>
      </w:pPr>
      <w:r w:rsidRPr="003C17B0">
        <w:rPr>
          <w:sz w:val="28"/>
          <w:szCs w:val="28"/>
        </w:rPr>
        <w:t xml:space="preserve">где </w:t>
      </w:r>
      <w:r w:rsidRPr="003C17B0">
        <w:rPr>
          <w:sz w:val="28"/>
          <w:szCs w:val="28"/>
        </w:rPr>
        <w:tab/>
      </w:r>
      <w:r w:rsidR="0080103E" w:rsidRPr="0080103E">
        <w:rPr>
          <w:position w:val="-12"/>
        </w:rPr>
        <w:object w:dxaOrig="340" w:dyaOrig="380">
          <v:shape id="_x0000_i1254" type="#_x0000_t75" style="width:16.5pt;height:18.75pt" o:ole="">
            <v:imagedata r:id="rId473" o:title=""/>
          </v:shape>
          <o:OLEObject Type="Embed" ProgID="Equation.DSMT4" ShapeID="_x0000_i1254" DrawAspect="Content" ObjectID="_1793697401" r:id="rId474"/>
        </w:object>
      </w:r>
      <w:r w:rsidRPr="003C17B0">
        <w:rPr>
          <w:sz w:val="28"/>
          <w:szCs w:val="28"/>
        </w:rPr>
        <w:t xml:space="preserve"> - априори неизвестна задержка радиосигнала, которая является случайной величиной с равномерным распределением плотности вероятности на интервале </w:t>
      </w:r>
      <w:r w:rsidR="0080103E" w:rsidRPr="0080103E">
        <w:rPr>
          <w:position w:val="-14"/>
        </w:rPr>
        <w:object w:dxaOrig="1640" w:dyaOrig="420">
          <v:shape id="_x0000_i1255" type="#_x0000_t75" style="width:81pt;height:20.25pt" o:ole="">
            <v:imagedata r:id="rId475" o:title=""/>
          </v:shape>
          <o:OLEObject Type="Embed" ProgID="Equation.DSMT4" ShapeID="_x0000_i1255" DrawAspect="Content" ObjectID="_1793697402" r:id="rId476"/>
        </w:object>
      </w:r>
      <w:r w:rsidRPr="003C17B0">
        <w:rPr>
          <w:sz w:val="28"/>
          <w:szCs w:val="28"/>
        </w:rPr>
        <w:t>.</w:t>
      </w:r>
    </w:p>
    <w:p w:rsidR="003C17B0" w:rsidRPr="003C17B0" w:rsidRDefault="003C17B0" w:rsidP="003C17B0">
      <w:pPr>
        <w:ind w:firstLine="709"/>
        <w:jc w:val="both"/>
        <w:rPr>
          <w:sz w:val="28"/>
          <w:szCs w:val="28"/>
        </w:rPr>
      </w:pPr>
      <w:r w:rsidRPr="003C17B0">
        <w:rPr>
          <w:sz w:val="28"/>
          <w:szCs w:val="28"/>
        </w:rPr>
        <w:t xml:space="preserve">Пусть априори известны все необходимые вероятностные характеристики шумов </w:t>
      </w:r>
      <w:r w:rsidR="0080103E" w:rsidRPr="0080103E">
        <w:rPr>
          <w:position w:val="-14"/>
        </w:rPr>
        <w:object w:dxaOrig="620" w:dyaOrig="420">
          <v:shape id="_x0000_i1256" type="#_x0000_t75" style="width:30.75pt;height:20.25pt" o:ole="">
            <v:imagedata r:id="rId477" o:title=""/>
          </v:shape>
          <o:OLEObject Type="Embed" ProgID="Equation.DSMT4" ShapeID="_x0000_i1256" DrawAspect="Content" ObjectID="_1793697403" r:id="rId478"/>
        </w:object>
      </w:r>
      <w:r w:rsidRPr="003C17B0">
        <w:rPr>
          <w:sz w:val="28"/>
          <w:szCs w:val="28"/>
        </w:rPr>
        <w:t xml:space="preserve"> и </w:t>
      </w:r>
      <w:r w:rsidR="0080103E" w:rsidRPr="0080103E">
        <w:rPr>
          <w:position w:val="-14"/>
        </w:rPr>
        <w:object w:dxaOrig="660" w:dyaOrig="420">
          <v:shape id="_x0000_i1257" type="#_x0000_t75" style="width:33pt;height:20.25pt" o:ole="">
            <v:imagedata r:id="rId479" o:title=""/>
          </v:shape>
          <o:OLEObject Type="Embed" ProgID="Equation.DSMT4" ShapeID="_x0000_i1257" DrawAspect="Content" ObjectID="_1793697404" r:id="rId480"/>
        </w:object>
      </w:r>
      <w:r w:rsidRPr="003C17B0">
        <w:rPr>
          <w:sz w:val="28"/>
          <w:szCs w:val="28"/>
        </w:rPr>
        <w:t xml:space="preserve">: </w:t>
      </w:r>
      <w:r w:rsidR="0080103E" w:rsidRPr="0080103E">
        <w:rPr>
          <w:position w:val="-12"/>
        </w:rPr>
        <w:object w:dxaOrig="440" w:dyaOrig="380">
          <v:shape id="_x0000_i1258" type="#_x0000_t75" style="width:21.75pt;height:18.75pt" o:ole="">
            <v:imagedata r:id="rId481" o:title=""/>
          </v:shape>
          <o:OLEObject Type="Embed" ProgID="Equation.DSMT4" ShapeID="_x0000_i1258" DrawAspect="Content" ObjectID="_1793697405" r:id="rId482"/>
        </w:object>
      </w:r>
      <w:r w:rsidRPr="003C17B0">
        <w:rPr>
          <w:sz w:val="28"/>
          <w:szCs w:val="28"/>
        </w:rPr>
        <w:t xml:space="preserve">, </w:t>
      </w:r>
      <w:r w:rsidR="0080103E" w:rsidRPr="0080103E">
        <w:rPr>
          <w:position w:val="-12"/>
        </w:rPr>
        <w:object w:dxaOrig="420" w:dyaOrig="380">
          <v:shape id="_x0000_i1259" type="#_x0000_t75" style="width:20.25pt;height:18.75pt" o:ole="">
            <v:imagedata r:id="rId483" o:title=""/>
          </v:shape>
          <o:OLEObject Type="Embed" ProgID="Equation.DSMT4" ShapeID="_x0000_i1259" DrawAspect="Content" ObjectID="_1793697406" r:id="rId484"/>
        </w:object>
      </w:r>
      <w:r w:rsidRPr="003C17B0">
        <w:rPr>
          <w:sz w:val="28"/>
          <w:szCs w:val="28"/>
        </w:rPr>
        <w:t xml:space="preserve"> - математическое ожидание и дисперсия шумов соответственно, обычно </w:t>
      </w:r>
      <w:r w:rsidR="0080103E" w:rsidRPr="0080103E">
        <w:rPr>
          <w:position w:val="-12"/>
        </w:rPr>
        <w:object w:dxaOrig="880" w:dyaOrig="380">
          <v:shape id="_x0000_i1260" type="#_x0000_t75" style="width:44.25pt;height:18.75pt" o:ole="">
            <v:imagedata r:id="rId485" o:title=""/>
          </v:shape>
          <o:OLEObject Type="Embed" ProgID="Equation.DSMT4" ShapeID="_x0000_i1260" DrawAspect="Content" ObjectID="_1793697407" r:id="rId486"/>
        </w:object>
      </w:r>
      <w:r w:rsidRPr="003C17B0">
        <w:rPr>
          <w:sz w:val="28"/>
          <w:szCs w:val="28"/>
        </w:rPr>
        <w:t xml:space="preserve">; </w:t>
      </w:r>
      <w:r w:rsidR="0080103E" w:rsidRPr="0080103E">
        <w:rPr>
          <w:position w:val="-6"/>
        </w:rPr>
        <w:object w:dxaOrig="1180" w:dyaOrig="300">
          <v:shape id="_x0000_i1261" type="#_x0000_t75" style="width:59.25pt;height:15pt" o:ole="">
            <v:imagedata r:id="rId487" o:title=""/>
          </v:shape>
          <o:OLEObject Type="Embed" ProgID="Equation.DSMT4" ShapeID="_x0000_i1261" DrawAspect="Content" ObjectID="_1793697408" r:id="rId488"/>
        </w:object>
      </w:r>
      <w:r w:rsidRPr="003C17B0">
        <w:rPr>
          <w:sz w:val="28"/>
          <w:szCs w:val="28"/>
        </w:rPr>
        <w:t xml:space="preserve"> - двусторонняя спектральная плотность мощности шумов.</w:t>
      </w:r>
    </w:p>
    <w:p w:rsidR="003C17B0" w:rsidRDefault="003C17B0" w:rsidP="003C17B0">
      <w:pPr>
        <w:ind w:firstLine="709"/>
        <w:jc w:val="both"/>
        <w:rPr>
          <w:sz w:val="28"/>
          <w:szCs w:val="28"/>
        </w:rPr>
      </w:pPr>
      <w:r w:rsidRPr="003C17B0">
        <w:rPr>
          <w:sz w:val="28"/>
          <w:szCs w:val="28"/>
        </w:rPr>
        <w:t xml:space="preserve">Для указанных условий для обеспечения одноцикловой корреляционной обработки и возможности использования большой антенной базы </w:t>
      </w:r>
      <w:r w:rsidR="0080103E" w:rsidRPr="0080103E">
        <w:rPr>
          <w:position w:val="-6"/>
        </w:rPr>
        <w:object w:dxaOrig="840" w:dyaOrig="300">
          <v:shape id="_x0000_i1262" type="#_x0000_t75" style="width:42pt;height:15pt" o:ole="">
            <v:imagedata r:id="rId489" o:title=""/>
          </v:shape>
          <o:OLEObject Type="Embed" ProgID="Equation.DSMT4" ShapeID="_x0000_i1262" DrawAspect="Content" ObjectID="_1793697409" r:id="rId490"/>
        </w:object>
      </w:r>
      <w:r w:rsidRPr="003C17B0">
        <w:rPr>
          <w:sz w:val="28"/>
          <w:szCs w:val="28"/>
        </w:rPr>
        <w:t xml:space="preserve">, что намного больше значения длины волны </w:t>
      </w:r>
      <w:r w:rsidR="0080103E" w:rsidRPr="0080103E">
        <w:rPr>
          <w:position w:val="-6"/>
        </w:rPr>
        <w:object w:dxaOrig="240" w:dyaOrig="300">
          <v:shape id="_x0000_i1263" type="#_x0000_t75" style="width:12pt;height:15pt" o:ole="">
            <v:imagedata r:id="rId491" o:title=""/>
          </v:shape>
          <o:OLEObject Type="Embed" ProgID="Equation.DSMT4" ShapeID="_x0000_i1263" DrawAspect="Content" ObjectID="_1793697410" r:id="rId492"/>
        </w:object>
      </w:r>
      <w:r w:rsidRPr="003C17B0">
        <w:rPr>
          <w:sz w:val="28"/>
          <w:szCs w:val="28"/>
        </w:rPr>
        <w:t xml:space="preserve"> сигнала </w:t>
      </w:r>
      <w:r w:rsidR="0080103E" w:rsidRPr="0080103E">
        <w:rPr>
          <w:position w:val="-14"/>
        </w:rPr>
        <w:object w:dxaOrig="580" w:dyaOrig="420">
          <v:shape id="_x0000_i1264" type="#_x0000_t75" style="width:29.25pt;height:20.25pt" o:ole="">
            <v:imagedata r:id="rId493" o:title=""/>
          </v:shape>
          <o:OLEObject Type="Embed" ProgID="Equation.DSMT4" ShapeID="_x0000_i1264" DrawAspect="Content" ObjectID="_1793697411" r:id="rId494"/>
        </w:object>
      </w:r>
      <w:r w:rsidRPr="003C17B0">
        <w:rPr>
          <w:sz w:val="28"/>
          <w:szCs w:val="28"/>
        </w:rPr>
        <w:t xml:space="preserve">, </w:t>
      </w:r>
      <w:r w:rsidRPr="003C17B0">
        <w:rPr>
          <w:sz w:val="28"/>
          <w:szCs w:val="28"/>
          <w:lang w:val="kk-KZ"/>
        </w:rPr>
        <w:t>ц</w:t>
      </w:r>
      <w:r w:rsidRPr="003C17B0">
        <w:rPr>
          <w:sz w:val="28"/>
          <w:szCs w:val="28"/>
        </w:rPr>
        <w:t>елесообразным является использование цифрового спектрально-корреляционного метода</w:t>
      </w:r>
      <w:r w:rsidR="00B748DF">
        <w:rPr>
          <w:sz w:val="28"/>
          <w:szCs w:val="28"/>
        </w:rPr>
        <w:t xml:space="preserve"> </w:t>
      </w:r>
      <w:r w:rsidR="00B748DF">
        <w:rPr>
          <w:sz w:val="28"/>
          <w:szCs w:val="28"/>
        </w:rPr>
        <w:lastRenderedPageBreak/>
        <w:t>измерения задержки сигналов [61</w:t>
      </w:r>
      <w:r w:rsidRPr="003C17B0">
        <w:rPr>
          <w:sz w:val="28"/>
          <w:szCs w:val="28"/>
        </w:rPr>
        <w:t xml:space="preserve">]. По этому методу оценка экстремального значения компенсирующей задержки </w:t>
      </w:r>
      <w:r w:rsidR="0080103E" w:rsidRPr="0080103E">
        <w:rPr>
          <w:position w:val="-12"/>
        </w:rPr>
        <w:object w:dxaOrig="300" w:dyaOrig="380">
          <v:shape id="_x0000_i1265" type="#_x0000_t75" style="width:15pt;height:18.75pt" o:ole="">
            <v:imagedata r:id="rId495" o:title=""/>
          </v:shape>
          <o:OLEObject Type="Embed" ProgID="Equation.DSMT4" ShapeID="_x0000_i1265" DrawAspect="Content" ObjectID="_1793697412" r:id="rId496"/>
        </w:object>
      </w:r>
      <w:r w:rsidRPr="003C17B0">
        <w:rPr>
          <w:sz w:val="28"/>
          <w:szCs w:val="28"/>
        </w:rPr>
        <w:t xml:space="preserve"> определяется согласно уравнению:</w:t>
      </w:r>
    </w:p>
    <w:p w:rsidR="00CF35D2" w:rsidRPr="003C17B0" w:rsidRDefault="00CF35D2" w:rsidP="003C17B0">
      <w:pPr>
        <w:ind w:firstLine="709"/>
        <w:jc w:val="both"/>
        <w:rPr>
          <w:sz w:val="28"/>
          <w:szCs w:val="28"/>
        </w:rPr>
      </w:pPr>
    </w:p>
    <w:p w:rsidR="003C17B0" w:rsidRPr="003C17B0" w:rsidRDefault="0080103E" w:rsidP="00CF35D2">
      <w:pPr>
        <w:ind w:firstLine="3969"/>
        <w:jc w:val="both"/>
        <w:rPr>
          <w:sz w:val="28"/>
          <w:szCs w:val="28"/>
        </w:rPr>
      </w:pPr>
      <w:r w:rsidRPr="0080103E">
        <w:rPr>
          <w:position w:val="-12"/>
        </w:rPr>
        <w:object w:dxaOrig="1840" w:dyaOrig="380">
          <v:shape id="_x0000_i1266" type="#_x0000_t75" style="width:92.25pt;height:18.75pt" o:ole="">
            <v:imagedata r:id="rId497" o:title=""/>
          </v:shape>
          <o:OLEObject Type="Embed" ProgID="Equation.DSMT4" ShapeID="_x0000_i1266" DrawAspect="Content" ObjectID="_1793697413" r:id="rId498"/>
        </w:object>
      </w:r>
      <w:r w:rsidR="003C17B0" w:rsidRPr="003C17B0">
        <w:rPr>
          <w:sz w:val="28"/>
          <w:szCs w:val="28"/>
        </w:rPr>
        <w:t xml:space="preserve">                  </w:t>
      </w:r>
      <w:r w:rsidR="000A0EE9">
        <w:rPr>
          <w:sz w:val="28"/>
          <w:szCs w:val="28"/>
        </w:rPr>
        <w:t xml:space="preserve">                           </w:t>
      </w:r>
      <w:r w:rsidR="00CF35D2">
        <w:rPr>
          <w:sz w:val="28"/>
          <w:szCs w:val="28"/>
        </w:rPr>
        <w:t>(2.36</w:t>
      </w:r>
      <w:r w:rsidR="003C17B0" w:rsidRPr="003C17B0">
        <w:rPr>
          <w:sz w:val="28"/>
          <w:szCs w:val="28"/>
        </w:rPr>
        <w:t>)</w:t>
      </w:r>
      <w:r w:rsidR="003C17B0" w:rsidRPr="003C17B0">
        <w:rPr>
          <w:sz w:val="28"/>
          <w:szCs w:val="28"/>
        </w:rPr>
        <w:tab/>
      </w:r>
    </w:p>
    <w:p w:rsidR="00CF35D2" w:rsidRDefault="00CF35D2" w:rsidP="003C17B0">
      <w:pPr>
        <w:ind w:firstLine="709"/>
        <w:jc w:val="both"/>
        <w:rPr>
          <w:sz w:val="28"/>
          <w:szCs w:val="28"/>
        </w:rPr>
      </w:pPr>
    </w:p>
    <w:p w:rsidR="003C17B0" w:rsidRPr="003C17B0" w:rsidRDefault="003C17B0" w:rsidP="003C17B0">
      <w:pPr>
        <w:ind w:firstLine="709"/>
        <w:jc w:val="both"/>
        <w:rPr>
          <w:sz w:val="28"/>
          <w:szCs w:val="28"/>
        </w:rPr>
      </w:pPr>
      <w:r w:rsidRPr="003C17B0">
        <w:rPr>
          <w:sz w:val="28"/>
          <w:szCs w:val="28"/>
        </w:rPr>
        <w:t xml:space="preserve">где </w:t>
      </w:r>
      <w:r w:rsidRPr="003C17B0">
        <w:rPr>
          <w:sz w:val="28"/>
          <w:szCs w:val="28"/>
        </w:rPr>
        <w:tab/>
      </w:r>
      <w:r w:rsidR="0080103E" w:rsidRPr="0080103E">
        <w:rPr>
          <w:position w:val="-10"/>
        </w:rPr>
        <w:object w:dxaOrig="420" w:dyaOrig="340">
          <v:shape id="_x0000_i1267" type="#_x0000_t75" style="width:20.25pt;height:16.5pt" o:ole="">
            <v:imagedata r:id="rId499" o:title=""/>
          </v:shape>
          <o:OLEObject Type="Embed" ProgID="Equation.DSMT4" ShapeID="_x0000_i1267" DrawAspect="Content" ObjectID="_1793697414" r:id="rId500"/>
        </w:object>
      </w:r>
      <w:r w:rsidRPr="003C17B0">
        <w:rPr>
          <w:sz w:val="28"/>
          <w:szCs w:val="28"/>
        </w:rPr>
        <w:t xml:space="preserve"> - эквивалентный фазовый сдвиг между принятыми сигналами </w:t>
      </w:r>
      <w:r w:rsidR="0080103E" w:rsidRPr="0080103E">
        <w:rPr>
          <w:position w:val="-14"/>
        </w:rPr>
        <w:object w:dxaOrig="639" w:dyaOrig="420">
          <v:shape id="_x0000_i1268" type="#_x0000_t75" style="width:31.5pt;height:20.25pt" o:ole="">
            <v:imagedata r:id="rId501" o:title=""/>
          </v:shape>
          <o:OLEObject Type="Embed" ProgID="Equation.DSMT4" ShapeID="_x0000_i1268" DrawAspect="Content" ObjectID="_1793697415" r:id="rId502"/>
        </w:object>
      </w:r>
      <w:r w:rsidRPr="003C17B0">
        <w:rPr>
          <w:sz w:val="28"/>
          <w:szCs w:val="28"/>
        </w:rPr>
        <w:t xml:space="preserve"> и </w:t>
      </w:r>
      <w:r w:rsidR="0080103E" w:rsidRPr="0080103E">
        <w:rPr>
          <w:position w:val="-14"/>
        </w:rPr>
        <w:object w:dxaOrig="680" w:dyaOrig="420">
          <v:shape id="_x0000_i1269" type="#_x0000_t75" style="width:33.75pt;height:20.25pt" o:ole="">
            <v:imagedata r:id="rId503" o:title=""/>
          </v:shape>
          <o:OLEObject Type="Embed" ProgID="Equation.DSMT4" ShapeID="_x0000_i1269" DrawAspect="Content" ObjectID="_1793697416" r:id="rId504"/>
        </w:object>
      </w:r>
      <w:r w:rsidRPr="003C17B0">
        <w:rPr>
          <w:sz w:val="28"/>
          <w:szCs w:val="28"/>
        </w:rPr>
        <w:t>;</w:t>
      </w:r>
    </w:p>
    <w:p w:rsidR="003C17B0" w:rsidRPr="003C17B0" w:rsidRDefault="003C17B0" w:rsidP="003C17B0">
      <w:pPr>
        <w:ind w:firstLine="709"/>
        <w:jc w:val="both"/>
        <w:rPr>
          <w:sz w:val="28"/>
          <w:szCs w:val="28"/>
        </w:rPr>
      </w:pPr>
      <w:r w:rsidRPr="003C17B0">
        <w:rPr>
          <w:sz w:val="28"/>
          <w:szCs w:val="28"/>
        </w:rPr>
        <w:tab/>
        <w:t xml:space="preserve"> </w:t>
      </w:r>
      <w:r w:rsidR="0080103E" w:rsidRPr="0080103E">
        <w:rPr>
          <w:position w:val="-12"/>
        </w:rPr>
        <w:object w:dxaOrig="700" w:dyaOrig="380">
          <v:shape id="_x0000_i1270" type="#_x0000_t75" style="width:35.25pt;height:18.75pt" o:ole="">
            <v:imagedata r:id="rId505" o:title=""/>
          </v:shape>
          <o:OLEObject Type="Embed" ProgID="Equation.DSMT4" ShapeID="_x0000_i1270" DrawAspect="Content" ObjectID="_1793697417" r:id="rId506"/>
        </w:object>
      </w:r>
      <w:r w:rsidRPr="003C17B0">
        <w:rPr>
          <w:sz w:val="28"/>
          <w:szCs w:val="28"/>
        </w:rPr>
        <w:t xml:space="preserve"> -  смещение пространственной частоты.</w:t>
      </w:r>
    </w:p>
    <w:p w:rsidR="003C17B0" w:rsidRDefault="003C17B0" w:rsidP="003C17B0">
      <w:pPr>
        <w:ind w:firstLine="709"/>
        <w:jc w:val="both"/>
        <w:rPr>
          <w:sz w:val="28"/>
          <w:szCs w:val="28"/>
        </w:rPr>
      </w:pPr>
      <w:r w:rsidRPr="003C17B0">
        <w:rPr>
          <w:sz w:val="28"/>
          <w:szCs w:val="28"/>
        </w:rPr>
        <w:t xml:space="preserve">По определенной оценке экстремальной задержки </w:t>
      </w:r>
      <w:r w:rsidR="0080103E" w:rsidRPr="0080103E">
        <w:rPr>
          <w:position w:val="-12"/>
        </w:rPr>
        <w:object w:dxaOrig="300" w:dyaOrig="380">
          <v:shape id="_x0000_i1271" type="#_x0000_t75" style="width:15pt;height:18.75pt" o:ole="">
            <v:imagedata r:id="rId507" o:title=""/>
          </v:shape>
          <o:OLEObject Type="Embed" ProgID="Equation.DSMT4" ShapeID="_x0000_i1271" DrawAspect="Content" ObjectID="_1793697418" r:id="rId508"/>
        </w:object>
      </w:r>
      <w:r w:rsidRPr="003C17B0">
        <w:rPr>
          <w:sz w:val="28"/>
          <w:szCs w:val="28"/>
        </w:rPr>
        <w:t xml:space="preserve"> направление на ИРИ </w:t>
      </w:r>
      <w:r w:rsidR="0080103E" w:rsidRPr="0080103E">
        <w:rPr>
          <w:position w:val="-6"/>
        </w:rPr>
        <w:object w:dxaOrig="220" w:dyaOrig="300">
          <v:shape id="_x0000_i1272" type="#_x0000_t75" style="width:11.25pt;height:15pt" o:ole="">
            <v:imagedata r:id="rId509" o:title=""/>
          </v:shape>
          <o:OLEObject Type="Embed" ProgID="Equation.DSMT4" ShapeID="_x0000_i1272" DrawAspect="Content" ObjectID="_1793697419" r:id="rId510"/>
        </w:object>
      </w:r>
      <w:r w:rsidRPr="003C17B0">
        <w:rPr>
          <w:sz w:val="28"/>
          <w:szCs w:val="28"/>
        </w:rPr>
        <w:t xml:space="preserve"> опр</w:t>
      </w:r>
      <w:r w:rsidR="00B748DF">
        <w:rPr>
          <w:sz w:val="28"/>
          <w:szCs w:val="28"/>
        </w:rPr>
        <w:t>еделяется согласно уравнению [62</w:t>
      </w:r>
      <w:r w:rsidRPr="003C17B0">
        <w:rPr>
          <w:sz w:val="28"/>
          <w:szCs w:val="28"/>
        </w:rPr>
        <w:t>]:</w:t>
      </w:r>
    </w:p>
    <w:p w:rsidR="00CF35D2" w:rsidRPr="003C17B0" w:rsidRDefault="00CF35D2" w:rsidP="003C17B0">
      <w:pPr>
        <w:ind w:firstLine="709"/>
        <w:jc w:val="both"/>
        <w:rPr>
          <w:sz w:val="28"/>
          <w:szCs w:val="28"/>
        </w:rPr>
      </w:pPr>
    </w:p>
    <w:p w:rsidR="003C17B0" w:rsidRPr="003C17B0" w:rsidRDefault="0080103E" w:rsidP="00CF35D2">
      <w:pPr>
        <w:ind w:firstLine="3969"/>
        <w:jc w:val="both"/>
        <w:rPr>
          <w:sz w:val="28"/>
          <w:szCs w:val="28"/>
        </w:rPr>
      </w:pPr>
      <w:r w:rsidRPr="0080103E">
        <w:rPr>
          <w:position w:val="-14"/>
        </w:rPr>
        <w:object w:dxaOrig="2360" w:dyaOrig="420">
          <v:shape id="_x0000_i1273" type="#_x0000_t75" style="width:117.75pt;height:20.25pt" o:ole="">
            <v:imagedata r:id="rId511" o:title=""/>
          </v:shape>
          <o:OLEObject Type="Embed" ProgID="Equation.DSMT4" ShapeID="_x0000_i1273" DrawAspect="Content" ObjectID="_1793697420" r:id="rId512"/>
        </w:object>
      </w:r>
      <w:r w:rsidR="003C17B0" w:rsidRPr="003C17B0">
        <w:rPr>
          <w:sz w:val="28"/>
          <w:szCs w:val="28"/>
        </w:rPr>
        <w:t xml:space="preserve">                        </w:t>
      </w:r>
      <w:r w:rsidR="000A0EE9">
        <w:rPr>
          <w:sz w:val="28"/>
          <w:szCs w:val="28"/>
        </w:rPr>
        <w:t xml:space="preserve">             </w:t>
      </w:r>
      <w:r w:rsidR="00CF35D2">
        <w:rPr>
          <w:sz w:val="28"/>
          <w:szCs w:val="28"/>
        </w:rPr>
        <w:t>(2.37</w:t>
      </w:r>
      <w:r w:rsidR="003C17B0" w:rsidRPr="003C17B0">
        <w:rPr>
          <w:sz w:val="28"/>
          <w:szCs w:val="28"/>
        </w:rPr>
        <w:t>)</w:t>
      </w:r>
    </w:p>
    <w:p w:rsidR="00CF35D2" w:rsidRDefault="00CF35D2" w:rsidP="003C17B0">
      <w:pPr>
        <w:ind w:firstLine="709"/>
        <w:jc w:val="both"/>
        <w:rPr>
          <w:sz w:val="28"/>
          <w:szCs w:val="28"/>
        </w:rPr>
      </w:pPr>
    </w:p>
    <w:p w:rsidR="003C17B0" w:rsidRDefault="00CF35D2" w:rsidP="003C17B0">
      <w:pPr>
        <w:ind w:firstLine="709"/>
        <w:jc w:val="both"/>
        <w:rPr>
          <w:sz w:val="28"/>
          <w:szCs w:val="28"/>
        </w:rPr>
      </w:pPr>
      <w:r>
        <w:rPr>
          <w:sz w:val="28"/>
          <w:szCs w:val="28"/>
        </w:rPr>
        <w:t>Анализ уравнения (2.37</w:t>
      </w:r>
      <w:r w:rsidR="003C17B0" w:rsidRPr="003C17B0">
        <w:rPr>
          <w:sz w:val="28"/>
          <w:szCs w:val="28"/>
        </w:rPr>
        <w:t xml:space="preserve">) показывает, что погрешность пеленгования определяется соотношением погрешности оценки </w:t>
      </w:r>
      <w:r w:rsidR="0080103E" w:rsidRPr="0080103E">
        <w:rPr>
          <w:position w:val="-12"/>
        </w:rPr>
        <w:object w:dxaOrig="300" w:dyaOrig="380">
          <v:shape id="_x0000_i1274" type="#_x0000_t75" style="width:15pt;height:18.75pt" o:ole="">
            <v:imagedata r:id="rId513" o:title=""/>
          </v:shape>
          <o:OLEObject Type="Embed" ProgID="Equation.DSMT4" ShapeID="_x0000_i1274" DrawAspect="Content" ObjectID="_1793697421" r:id="rId514"/>
        </w:object>
      </w:r>
      <w:r w:rsidR="003C17B0" w:rsidRPr="003C17B0">
        <w:rPr>
          <w:sz w:val="28"/>
          <w:szCs w:val="28"/>
        </w:rPr>
        <w:t xml:space="preserve"> и величины антенной базы </w:t>
      </w:r>
      <w:r w:rsidR="003C17B0" w:rsidRPr="003C17B0">
        <w:rPr>
          <w:sz w:val="28"/>
          <w:szCs w:val="28"/>
          <w:lang w:val="en-US"/>
        </w:rPr>
        <w:t>d</w:t>
      </w:r>
      <w:r>
        <w:rPr>
          <w:sz w:val="28"/>
          <w:szCs w:val="28"/>
        </w:rPr>
        <w:t>. Учитывая (2.37</w:t>
      </w:r>
      <w:r w:rsidR="003C17B0" w:rsidRPr="003C17B0">
        <w:rPr>
          <w:sz w:val="28"/>
          <w:szCs w:val="28"/>
        </w:rPr>
        <w:t>), определим дисперсию погрешности пеленгования</w:t>
      </w:r>
      <w:r w:rsidRPr="00CF35D2">
        <w:rPr>
          <w:sz w:val="28"/>
          <w:szCs w:val="28"/>
        </w:rPr>
        <w:t xml:space="preserve"> </w:t>
      </w:r>
      <w:r w:rsidR="0080103E" w:rsidRPr="0080103E">
        <w:rPr>
          <w:position w:val="-12"/>
        </w:rPr>
        <w:object w:dxaOrig="380" w:dyaOrig="440">
          <v:shape id="_x0000_i1275" type="#_x0000_t75" style="width:18.75pt;height:21.75pt" o:ole="">
            <v:imagedata r:id="rId515" o:title=""/>
          </v:shape>
          <o:OLEObject Type="Embed" ProgID="Equation.DSMT4" ShapeID="_x0000_i1275" DrawAspect="Content" ObjectID="_1793697422" r:id="rId516"/>
        </w:object>
      </w:r>
      <w:r>
        <w:rPr>
          <w:sz w:val="28"/>
          <w:szCs w:val="28"/>
        </w:rPr>
        <w:t xml:space="preserve"> следующим образом</w:t>
      </w:r>
      <w:r w:rsidR="003C17B0" w:rsidRPr="003C17B0">
        <w:rPr>
          <w:sz w:val="28"/>
          <w:szCs w:val="28"/>
        </w:rPr>
        <w:t>:</w:t>
      </w:r>
    </w:p>
    <w:p w:rsidR="00CF35D2" w:rsidRPr="003C17B0" w:rsidRDefault="00CF35D2" w:rsidP="003C17B0">
      <w:pPr>
        <w:ind w:firstLine="709"/>
        <w:jc w:val="both"/>
        <w:rPr>
          <w:sz w:val="28"/>
          <w:szCs w:val="28"/>
        </w:rPr>
      </w:pPr>
    </w:p>
    <w:p w:rsidR="003C17B0" w:rsidRPr="003C17B0" w:rsidRDefault="0080103E" w:rsidP="00CF35D2">
      <w:pPr>
        <w:ind w:firstLine="3686"/>
        <w:jc w:val="both"/>
        <w:rPr>
          <w:sz w:val="28"/>
          <w:szCs w:val="28"/>
        </w:rPr>
      </w:pPr>
      <w:r w:rsidRPr="0080103E">
        <w:rPr>
          <w:position w:val="-12"/>
        </w:rPr>
        <w:object w:dxaOrig="2760" w:dyaOrig="440">
          <v:shape id="_x0000_i1276" type="#_x0000_t75" style="width:138.75pt;height:21.75pt" o:ole="">
            <v:imagedata r:id="rId517" o:title=""/>
          </v:shape>
          <o:OLEObject Type="Embed" ProgID="Equation.DSMT4" ShapeID="_x0000_i1276" DrawAspect="Content" ObjectID="_1793697423" r:id="rId518"/>
        </w:object>
      </w:r>
      <w:r w:rsidR="003C17B0" w:rsidRPr="003C17B0">
        <w:rPr>
          <w:sz w:val="28"/>
          <w:szCs w:val="28"/>
        </w:rPr>
        <w:t xml:space="preserve">             </w:t>
      </w:r>
      <w:r w:rsidR="000A0EE9">
        <w:rPr>
          <w:sz w:val="28"/>
          <w:szCs w:val="28"/>
        </w:rPr>
        <w:t xml:space="preserve">                      </w:t>
      </w:r>
      <w:r w:rsidR="00CF35D2">
        <w:rPr>
          <w:sz w:val="28"/>
          <w:szCs w:val="28"/>
        </w:rPr>
        <w:t>(2.38</w:t>
      </w:r>
      <w:r w:rsidR="003C17B0" w:rsidRPr="003C17B0">
        <w:rPr>
          <w:sz w:val="28"/>
          <w:szCs w:val="28"/>
        </w:rPr>
        <w:t>)</w:t>
      </w:r>
    </w:p>
    <w:p w:rsidR="00CF35D2" w:rsidRDefault="00CF35D2" w:rsidP="003C17B0">
      <w:pPr>
        <w:ind w:firstLine="709"/>
        <w:jc w:val="both"/>
        <w:rPr>
          <w:sz w:val="28"/>
          <w:szCs w:val="28"/>
        </w:rPr>
      </w:pPr>
    </w:p>
    <w:p w:rsidR="003C17B0" w:rsidRPr="003C17B0" w:rsidRDefault="003C17B0" w:rsidP="003C17B0">
      <w:pPr>
        <w:ind w:firstLine="709"/>
        <w:jc w:val="both"/>
        <w:rPr>
          <w:sz w:val="28"/>
          <w:szCs w:val="28"/>
        </w:rPr>
      </w:pPr>
      <w:r w:rsidRPr="003C17B0">
        <w:rPr>
          <w:sz w:val="28"/>
          <w:szCs w:val="28"/>
        </w:rPr>
        <w:t xml:space="preserve">где </w:t>
      </w:r>
      <w:r w:rsidRPr="003C17B0">
        <w:rPr>
          <w:sz w:val="28"/>
          <w:szCs w:val="28"/>
        </w:rPr>
        <w:tab/>
      </w:r>
      <w:r w:rsidR="0080103E" w:rsidRPr="0080103E">
        <w:rPr>
          <w:position w:val="-12"/>
        </w:rPr>
        <w:object w:dxaOrig="380" w:dyaOrig="440">
          <v:shape id="_x0000_i1277" type="#_x0000_t75" style="width:18.75pt;height:21.75pt" o:ole="">
            <v:imagedata r:id="rId519" o:title=""/>
          </v:shape>
          <o:OLEObject Type="Embed" ProgID="Equation.DSMT4" ShapeID="_x0000_i1277" DrawAspect="Content" ObjectID="_1793697424" r:id="rId520"/>
        </w:object>
      </w:r>
      <w:r w:rsidRPr="003C17B0">
        <w:rPr>
          <w:sz w:val="28"/>
          <w:szCs w:val="28"/>
        </w:rPr>
        <w:t xml:space="preserve"> - дисперсия погрешности оценки </w:t>
      </w:r>
      <w:r w:rsidR="0080103E" w:rsidRPr="0080103E">
        <w:rPr>
          <w:position w:val="-12"/>
        </w:rPr>
        <w:object w:dxaOrig="300" w:dyaOrig="380">
          <v:shape id="_x0000_i1278" type="#_x0000_t75" style="width:15pt;height:18.75pt" o:ole="">
            <v:imagedata r:id="rId521" o:title=""/>
          </v:shape>
          <o:OLEObject Type="Embed" ProgID="Equation.DSMT4" ShapeID="_x0000_i1278" DrawAspect="Content" ObjectID="_1793697425" r:id="rId522"/>
        </w:object>
      </w:r>
      <w:r w:rsidRPr="003C17B0">
        <w:rPr>
          <w:sz w:val="28"/>
          <w:szCs w:val="28"/>
        </w:rPr>
        <w:t>.</w:t>
      </w:r>
    </w:p>
    <w:p w:rsidR="003C17B0" w:rsidRDefault="00CF35D2" w:rsidP="003C17B0">
      <w:pPr>
        <w:ind w:firstLine="709"/>
        <w:jc w:val="both"/>
        <w:rPr>
          <w:sz w:val="28"/>
          <w:szCs w:val="28"/>
        </w:rPr>
      </w:pPr>
      <w:r>
        <w:rPr>
          <w:sz w:val="28"/>
          <w:szCs w:val="28"/>
        </w:rPr>
        <w:t>С учетом (2.36</w:t>
      </w:r>
      <w:r w:rsidR="003C17B0" w:rsidRPr="003C17B0">
        <w:rPr>
          <w:sz w:val="28"/>
          <w:szCs w:val="28"/>
        </w:rPr>
        <w:t xml:space="preserve">) дисперсия </w:t>
      </w:r>
      <w:r w:rsidR="0080103E" w:rsidRPr="0080103E">
        <w:rPr>
          <w:position w:val="-12"/>
        </w:rPr>
        <w:object w:dxaOrig="380" w:dyaOrig="440">
          <v:shape id="_x0000_i1279" type="#_x0000_t75" style="width:18.75pt;height:21.75pt" o:ole="">
            <v:imagedata r:id="rId523" o:title=""/>
          </v:shape>
          <o:OLEObject Type="Embed" ProgID="Equation.DSMT4" ShapeID="_x0000_i1279" DrawAspect="Content" ObjectID="_1793697426" r:id="rId524"/>
        </w:object>
      </w:r>
      <w:r w:rsidR="003C17B0" w:rsidRPr="003C17B0">
        <w:rPr>
          <w:sz w:val="28"/>
          <w:szCs w:val="28"/>
        </w:rPr>
        <w:t xml:space="preserve"> будет равна:</w:t>
      </w:r>
    </w:p>
    <w:p w:rsidR="00CF35D2" w:rsidRPr="003C17B0" w:rsidRDefault="00CF35D2" w:rsidP="003C17B0">
      <w:pPr>
        <w:ind w:firstLine="709"/>
        <w:jc w:val="both"/>
        <w:rPr>
          <w:sz w:val="28"/>
          <w:szCs w:val="28"/>
        </w:rPr>
      </w:pPr>
    </w:p>
    <w:p w:rsidR="003C17B0" w:rsidRPr="003C17B0" w:rsidRDefault="0080103E" w:rsidP="00CF35D2">
      <w:pPr>
        <w:ind w:firstLine="4111"/>
        <w:jc w:val="both"/>
        <w:rPr>
          <w:sz w:val="28"/>
          <w:szCs w:val="28"/>
        </w:rPr>
      </w:pPr>
      <w:r w:rsidRPr="0080103E">
        <w:rPr>
          <w:position w:val="-16"/>
        </w:rPr>
        <w:object w:dxaOrig="1939" w:dyaOrig="480">
          <v:shape id="_x0000_i1280" type="#_x0000_t75" style="width:96pt;height:24pt" o:ole="">
            <v:imagedata r:id="rId525" o:title=""/>
          </v:shape>
          <o:OLEObject Type="Embed" ProgID="Equation.DSMT4" ShapeID="_x0000_i1280" DrawAspect="Content" ObjectID="_1793697427" r:id="rId526"/>
        </w:object>
      </w:r>
      <w:r w:rsidR="003C17B0" w:rsidRPr="003C17B0">
        <w:rPr>
          <w:sz w:val="28"/>
          <w:szCs w:val="28"/>
        </w:rPr>
        <w:t xml:space="preserve">              </w:t>
      </w:r>
      <w:r w:rsidR="000A0EE9">
        <w:rPr>
          <w:sz w:val="28"/>
          <w:szCs w:val="28"/>
        </w:rPr>
        <w:t xml:space="preserve">                           </w:t>
      </w:r>
      <w:r w:rsidR="00CF35D2">
        <w:rPr>
          <w:sz w:val="28"/>
          <w:szCs w:val="28"/>
        </w:rPr>
        <w:t>(2.39</w:t>
      </w:r>
      <w:r w:rsidR="003C17B0" w:rsidRPr="003C17B0">
        <w:rPr>
          <w:sz w:val="28"/>
          <w:szCs w:val="28"/>
        </w:rPr>
        <w:t>)</w:t>
      </w:r>
    </w:p>
    <w:p w:rsidR="00CF35D2" w:rsidRDefault="00CF35D2" w:rsidP="003C17B0">
      <w:pPr>
        <w:ind w:firstLine="709"/>
        <w:jc w:val="both"/>
        <w:rPr>
          <w:sz w:val="28"/>
          <w:szCs w:val="28"/>
        </w:rPr>
      </w:pPr>
    </w:p>
    <w:p w:rsidR="003C17B0" w:rsidRPr="003C17B0" w:rsidRDefault="003C17B0" w:rsidP="003C17B0">
      <w:pPr>
        <w:ind w:firstLine="709"/>
        <w:jc w:val="both"/>
        <w:rPr>
          <w:sz w:val="28"/>
          <w:szCs w:val="28"/>
        </w:rPr>
      </w:pPr>
      <w:r w:rsidRPr="003C17B0">
        <w:rPr>
          <w:sz w:val="28"/>
          <w:szCs w:val="28"/>
        </w:rPr>
        <w:t xml:space="preserve">где </w:t>
      </w:r>
      <w:r w:rsidR="0080103E" w:rsidRPr="0080103E">
        <w:rPr>
          <w:position w:val="-16"/>
        </w:rPr>
        <w:object w:dxaOrig="499" w:dyaOrig="480">
          <v:shape id="_x0000_i1281" type="#_x0000_t75" style="width:24pt;height:24pt" o:ole="">
            <v:imagedata r:id="rId527" o:title=""/>
          </v:shape>
          <o:OLEObject Type="Embed" ProgID="Equation.DSMT4" ShapeID="_x0000_i1281" DrawAspect="Content" ObjectID="_1793697428" r:id="rId528"/>
        </w:object>
      </w:r>
      <w:r w:rsidRPr="003C17B0">
        <w:rPr>
          <w:sz w:val="28"/>
          <w:szCs w:val="28"/>
        </w:rPr>
        <w:t xml:space="preserve"> - дисперсия погрешности оценки </w:t>
      </w:r>
      <w:r w:rsidR="0080103E" w:rsidRPr="0080103E">
        <w:rPr>
          <w:position w:val="-10"/>
        </w:rPr>
        <w:object w:dxaOrig="420" w:dyaOrig="340">
          <v:shape id="_x0000_i1282" type="#_x0000_t75" style="width:20.25pt;height:16.5pt" o:ole="">
            <v:imagedata r:id="rId529" o:title=""/>
          </v:shape>
          <o:OLEObject Type="Embed" ProgID="Equation.DSMT4" ShapeID="_x0000_i1282" DrawAspect="Content" ObjectID="_1793697429" r:id="rId530"/>
        </w:object>
      </w:r>
      <w:r w:rsidRPr="003C17B0">
        <w:rPr>
          <w:sz w:val="28"/>
          <w:szCs w:val="28"/>
        </w:rPr>
        <w:t>.</w:t>
      </w:r>
    </w:p>
    <w:p w:rsidR="003C17B0" w:rsidRDefault="003C17B0" w:rsidP="003C17B0">
      <w:pPr>
        <w:ind w:firstLine="709"/>
        <w:jc w:val="both"/>
        <w:rPr>
          <w:sz w:val="28"/>
          <w:szCs w:val="28"/>
        </w:rPr>
      </w:pPr>
      <w:r w:rsidRPr="003C17B0">
        <w:rPr>
          <w:sz w:val="28"/>
          <w:szCs w:val="28"/>
        </w:rPr>
        <w:t xml:space="preserve">Оценка эквивалентного фазового сдвига </w:t>
      </w:r>
      <w:r w:rsidR="0080103E" w:rsidRPr="0080103E">
        <w:rPr>
          <w:position w:val="-10"/>
        </w:rPr>
        <w:object w:dxaOrig="420" w:dyaOrig="340">
          <v:shape id="_x0000_i1283" type="#_x0000_t75" style="width:20.25pt;height:16.5pt" o:ole="">
            <v:imagedata r:id="rId531" o:title=""/>
          </v:shape>
          <o:OLEObject Type="Embed" ProgID="Equation.DSMT4" ShapeID="_x0000_i1283" DrawAspect="Content" ObjectID="_1793697430" r:id="rId532"/>
        </w:object>
      </w:r>
      <w:r w:rsidRPr="003C17B0">
        <w:rPr>
          <w:sz w:val="28"/>
          <w:szCs w:val="28"/>
        </w:rPr>
        <w:t xml:space="preserve"> в исследуемом методе опре</w:t>
      </w:r>
      <w:r w:rsidR="00AB2A70">
        <w:rPr>
          <w:sz w:val="28"/>
          <w:szCs w:val="28"/>
        </w:rPr>
        <w:t>деляется оптимальны</w:t>
      </w:r>
      <w:r w:rsidR="00B748DF">
        <w:rPr>
          <w:sz w:val="28"/>
          <w:szCs w:val="28"/>
        </w:rPr>
        <w:t>м образом [63</w:t>
      </w:r>
      <w:r w:rsidRPr="003C17B0">
        <w:rPr>
          <w:sz w:val="28"/>
          <w:szCs w:val="28"/>
        </w:rPr>
        <w:t xml:space="preserve">], и ее дисперсия зависит от отношения сигнал / шум </w:t>
      </w:r>
      <w:r w:rsidR="0080103E" w:rsidRPr="0080103E">
        <w:rPr>
          <w:position w:val="-12"/>
        </w:rPr>
        <w:object w:dxaOrig="400" w:dyaOrig="380">
          <v:shape id="_x0000_i1284" type="#_x0000_t75" style="width:20.25pt;height:18.75pt" o:ole="">
            <v:imagedata r:id="rId533" o:title=""/>
          </v:shape>
          <o:OLEObject Type="Embed" ProgID="Equation.DSMT4" ShapeID="_x0000_i1284" DrawAspect="Content" ObjectID="_1793697431" r:id="rId534"/>
        </w:object>
      </w:r>
      <w:r w:rsidRPr="003C17B0">
        <w:rPr>
          <w:sz w:val="28"/>
          <w:szCs w:val="28"/>
        </w:rPr>
        <w:t xml:space="preserve"> в сложившейся после двойной корреляционной обработки спектральной смеси полезного сигнала и собственных шум</w:t>
      </w:r>
      <w:r w:rsidR="00AB2A70">
        <w:rPr>
          <w:sz w:val="28"/>
          <w:szCs w:val="28"/>
        </w:rPr>
        <w:t xml:space="preserve">ов </w:t>
      </w:r>
      <w:r w:rsidRPr="003C17B0">
        <w:rPr>
          <w:sz w:val="28"/>
          <w:szCs w:val="28"/>
        </w:rPr>
        <w:t>следующим образом</w:t>
      </w:r>
      <w:r w:rsidR="00357BB1">
        <w:rPr>
          <w:sz w:val="28"/>
          <w:szCs w:val="28"/>
        </w:rPr>
        <w:t xml:space="preserve"> [64</w:t>
      </w:r>
      <w:r w:rsidR="00AB2A70" w:rsidRPr="00AB2A70">
        <w:rPr>
          <w:sz w:val="28"/>
          <w:szCs w:val="28"/>
        </w:rPr>
        <w:t>]</w:t>
      </w:r>
      <w:r w:rsidRPr="003C17B0">
        <w:rPr>
          <w:sz w:val="28"/>
          <w:szCs w:val="28"/>
        </w:rPr>
        <w:t>:</w:t>
      </w:r>
    </w:p>
    <w:p w:rsidR="00CF35D2" w:rsidRPr="003C17B0" w:rsidRDefault="00CF35D2" w:rsidP="003C17B0">
      <w:pPr>
        <w:ind w:firstLine="709"/>
        <w:jc w:val="both"/>
        <w:rPr>
          <w:sz w:val="28"/>
          <w:szCs w:val="28"/>
        </w:rPr>
      </w:pPr>
    </w:p>
    <w:p w:rsidR="003C17B0" w:rsidRPr="003C17B0" w:rsidRDefault="0080103E" w:rsidP="00CF35D2">
      <w:pPr>
        <w:ind w:firstLine="3828"/>
        <w:jc w:val="both"/>
        <w:rPr>
          <w:sz w:val="28"/>
          <w:szCs w:val="28"/>
        </w:rPr>
      </w:pPr>
      <w:r w:rsidRPr="0080103E">
        <w:rPr>
          <w:position w:val="-16"/>
        </w:rPr>
        <w:object w:dxaOrig="3080" w:dyaOrig="480">
          <v:shape id="_x0000_i1285" type="#_x0000_t75" style="width:153.75pt;height:24pt" o:ole="">
            <v:imagedata r:id="rId535" o:title=""/>
          </v:shape>
          <o:OLEObject Type="Embed" ProgID="Equation.DSMT4" ShapeID="_x0000_i1285" DrawAspect="Content" ObjectID="_1793697432" r:id="rId536"/>
        </w:object>
      </w:r>
      <w:r w:rsidR="003C17B0" w:rsidRPr="003C17B0">
        <w:rPr>
          <w:sz w:val="28"/>
          <w:szCs w:val="28"/>
        </w:rPr>
        <w:t xml:space="preserve">                    </w:t>
      </w:r>
      <w:r w:rsidR="000A0EE9">
        <w:rPr>
          <w:sz w:val="28"/>
          <w:szCs w:val="28"/>
        </w:rPr>
        <w:t xml:space="preserve">         </w:t>
      </w:r>
      <w:r w:rsidR="00CF35D2">
        <w:rPr>
          <w:sz w:val="28"/>
          <w:szCs w:val="28"/>
        </w:rPr>
        <w:t>(2.40</w:t>
      </w:r>
      <w:r w:rsidR="003C17B0" w:rsidRPr="003C17B0">
        <w:rPr>
          <w:sz w:val="28"/>
          <w:szCs w:val="28"/>
        </w:rPr>
        <w:t>)</w:t>
      </w:r>
    </w:p>
    <w:p w:rsidR="00CF35D2" w:rsidRDefault="00CF35D2" w:rsidP="003C17B0">
      <w:pPr>
        <w:ind w:firstLine="709"/>
        <w:jc w:val="both"/>
        <w:rPr>
          <w:sz w:val="28"/>
          <w:szCs w:val="28"/>
        </w:rPr>
      </w:pPr>
    </w:p>
    <w:p w:rsidR="003C17B0" w:rsidRPr="003C17B0" w:rsidRDefault="003C17B0" w:rsidP="003C17B0">
      <w:pPr>
        <w:ind w:firstLine="709"/>
        <w:jc w:val="both"/>
        <w:rPr>
          <w:sz w:val="28"/>
          <w:szCs w:val="28"/>
        </w:rPr>
      </w:pPr>
      <w:r w:rsidRPr="003C17B0">
        <w:rPr>
          <w:sz w:val="28"/>
          <w:szCs w:val="28"/>
        </w:rPr>
        <w:t xml:space="preserve">где </w:t>
      </w:r>
      <w:r w:rsidRPr="003C17B0">
        <w:rPr>
          <w:sz w:val="28"/>
          <w:szCs w:val="28"/>
        </w:rPr>
        <w:tab/>
      </w:r>
      <w:r w:rsidR="0080103E" w:rsidRPr="0080103E">
        <w:rPr>
          <w:position w:val="-12"/>
        </w:rPr>
        <w:object w:dxaOrig="720" w:dyaOrig="380">
          <v:shape id="_x0000_i1286" type="#_x0000_t75" style="width:36.75pt;height:18.75pt" o:ole="">
            <v:imagedata r:id="rId537" o:title=""/>
          </v:shape>
          <o:OLEObject Type="Embed" ProgID="Equation.DSMT4" ShapeID="_x0000_i1286" DrawAspect="Content" ObjectID="_1793697433" r:id="rId538"/>
        </w:object>
      </w:r>
      <w:r w:rsidRPr="003C17B0">
        <w:rPr>
          <w:sz w:val="28"/>
          <w:szCs w:val="28"/>
        </w:rPr>
        <w:t xml:space="preserve">, </w:t>
      </w:r>
      <w:r w:rsidR="0080103E" w:rsidRPr="0080103E">
        <w:rPr>
          <w:position w:val="-12"/>
        </w:rPr>
        <w:object w:dxaOrig="620" w:dyaOrig="380">
          <v:shape id="_x0000_i1287" type="#_x0000_t75" style="width:30.75pt;height:18.75pt" o:ole="">
            <v:imagedata r:id="rId539" o:title=""/>
          </v:shape>
          <o:OLEObject Type="Embed" ProgID="Equation.DSMT4" ShapeID="_x0000_i1287" DrawAspect="Content" ObjectID="_1793697434" r:id="rId540"/>
        </w:object>
      </w:r>
      <w:r w:rsidRPr="003C17B0">
        <w:rPr>
          <w:sz w:val="28"/>
          <w:szCs w:val="28"/>
        </w:rPr>
        <w:t xml:space="preserve"> - эквивалентное значение мощности шума и сигнала соответственно.</w:t>
      </w:r>
    </w:p>
    <w:p w:rsidR="003C17B0" w:rsidRDefault="003C17B0" w:rsidP="003C17B0">
      <w:pPr>
        <w:ind w:firstLine="709"/>
        <w:jc w:val="both"/>
        <w:rPr>
          <w:sz w:val="28"/>
          <w:szCs w:val="28"/>
        </w:rPr>
      </w:pPr>
      <w:r w:rsidRPr="003C17B0">
        <w:rPr>
          <w:sz w:val="28"/>
          <w:szCs w:val="28"/>
        </w:rPr>
        <w:t xml:space="preserve">Определим значения эквивалентных мощностей полезного сигнала </w:t>
      </w:r>
      <w:r w:rsidR="0080103E" w:rsidRPr="0080103E">
        <w:rPr>
          <w:position w:val="-12"/>
        </w:rPr>
        <w:object w:dxaOrig="639" w:dyaOrig="380">
          <v:shape id="_x0000_i1288" type="#_x0000_t75" style="width:31.5pt;height:18.75pt" o:ole="">
            <v:imagedata r:id="rId541" o:title=""/>
          </v:shape>
          <o:OLEObject Type="Embed" ProgID="Equation.DSMT4" ShapeID="_x0000_i1288" DrawAspect="Content" ObjectID="_1793697435" r:id="rId542"/>
        </w:object>
      </w:r>
      <w:r w:rsidRPr="003C17B0">
        <w:rPr>
          <w:sz w:val="28"/>
          <w:szCs w:val="28"/>
        </w:rPr>
        <w:t xml:space="preserve"> и шума </w:t>
      </w:r>
      <w:r w:rsidR="0080103E" w:rsidRPr="0080103E">
        <w:rPr>
          <w:position w:val="-12"/>
        </w:rPr>
        <w:object w:dxaOrig="740" w:dyaOrig="380">
          <v:shape id="_x0000_i1289" type="#_x0000_t75" style="width:36.75pt;height:18.75pt" o:ole="">
            <v:imagedata r:id="rId543" o:title=""/>
          </v:shape>
          <o:OLEObject Type="Embed" ProgID="Equation.DSMT4" ShapeID="_x0000_i1289" DrawAspect="Content" ObjectID="_1793697436" r:id="rId544"/>
        </w:object>
      </w:r>
      <w:r w:rsidR="0032372E">
        <w:t xml:space="preserve"> </w:t>
      </w:r>
      <w:r w:rsidRPr="003C17B0">
        <w:rPr>
          <w:sz w:val="28"/>
          <w:szCs w:val="28"/>
        </w:rPr>
        <w:t xml:space="preserve">после двойной корреляционного обработки. Для этого выполним </w:t>
      </w:r>
      <w:r w:rsidRPr="003C17B0">
        <w:rPr>
          <w:sz w:val="28"/>
          <w:szCs w:val="28"/>
        </w:rPr>
        <w:lastRenderedPageBreak/>
        <w:t>анализ особенностей процедуры двойной корреляционного обработки спектров в два этапа. На первом этапе формируется произведение</w:t>
      </w:r>
      <w:r w:rsidR="002D7796" w:rsidRPr="002D7796">
        <w:rPr>
          <w:sz w:val="28"/>
          <w:szCs w:val="28"/>
        </w:rPr>
        <w:t xml:space="preserve"> </w:t>
      </w:r>
      <w:r w:rsidR="0080103E" w:rsidRPr="0080103E">
        <w:rPr>
          <w:position w:val="-16"/>
        </w:rPr>
        <w:object w:dxaOrig="1240" w:dyaOrig="440">
          <v:shape id="_x0000_i1290" type="#_x0000_t75" style="width:62.25pt;height:21.75pt" o:ole="">
            <v:imagedata r:id="rId545" o:title=""/>
          </v:shape>
          <o:OLEObject Type="Embed" ProgID="Equation.DSMT4" ShapeID="_x0000_i1290" DrawAspect="Content" ObjectID="_1793697437" r:id="rId546"/>
        </w:object>
      </w:r>
      <w:r w:rsidRPr="003C17B0">
        <w:rPr>
          <w:sz w:val="28"/>
          <w:szCs w:val="28"/>
        </w:rPr>
        <w:t xml:space="preserve"> комплексных спектров </w:t>
      </w:r>
      <w:r w:rsidR="0080103E" w:rsidRPr="0080103E">
        <w:rPr>
          <w:position w:val="-14"/>
        </w:rPr>
        <w:object w:dxaOrig="1040" w:dyaOrig="420">
          <v:shape id="_x0000_i1291" type="#_x0000_t75" style="width:51.75pt;height:20.25pt" o:ole="">
            <v:imagedata r:id="rId547" o:title=""/>
          </v:shape>
          <o:OLEObject Type="Embed" ProgID="Equation.DSMT4" ShapeID="_x0000_i1291" DrawAspect="Content" ObjectID="_1793697438" r:id="rId548"/>
        </w:object>
      </w:r>
      <w:r w:rsidRPr="003C17B0">
        <w:rPr>
          <w:sz w:val="28"/>
          <w:szCs w:val="28"/>
        </w:rPr>
        <w:t xml:space="preserve"> и </w:t>
      </w:r>
      <w:r w:rsidR="0080103E" w:rsidRPr="0080103E">
        <w:rPr>
          <w:position w:val="-14"/>
        </w:rPr>
        <w:object w:dxaOrig="1080" w:dyaOrig="420">
          <v:shape id="_x0000_i1292" type="#_x0000_t75" style="width:54pt;height:20.25pt" o:ole="">
            <v:imagedata r:id="rId549" o:title=""/>
          </v:shape>
          <o:OLEObject Type="Embed" ProgID="Equation.DSMT4" ShapeID="_x0000_i1292" DrawAspect="Content" ObjectID="_1793697439" r:id="rId550"/>
        </w:object>
      </w:r>
      <w:r w:rsidRPr="003C17B0">
        <w:rPr>
          <w:sz w:val="28"/>
          <w:szCs w:val="28"/>
        </w:rPr>
        <w:t xml:space="preserve"> принятых смесей </w:t>
      </w:r>
      <w:r w:rsidR="0080103E" w:rsidRPr="0080103E">
        <w:rPr>
          <w:position w:val="-14"/>
        </w:rPr>
        <w:object w:dxaOrig="680" w:dyaOrig="420">
          <v:shape id="_x0000_i1293" type="#_x0000_t75" style="width:33.75pt;height:20.25pt" o:ole="">
            <v:imagedata r:id="rId551" o:title=""/>
          </v:shape>
          <o:OLEObject Type="Embed" ProgID="Equation.DSMT4" ShapeID="_x0000_i1293" DrawAspect="Content" ObjectID="_1793697440" r:id="rId552"/>
        </w:object>
      </w:r>
      <w:r w:rsidRPr="003C17B0">
        <w:rPr>
          <w:sz w:val="28"/>
          <w:szCs w:val="28"/>
        </w:rPr>
        <w:t xml:space="preserve"> и </w:t>
      </w:r>
      <w:r w:rsidR="0080103E" w:rsidRPr="0080103E">
        <w:rPr>
          <w:position w:val="-14"/>
        </w:rPr>
        <w:object w:dxaOrig="720" w:dyaOrig="420">
          <v:shape id="_x0000_i1294" type="#_x0000_t75" style="width:36.75pt;height:20.25pt" o:ole="">
            <v:imagedata r:id="rId553" o:title=""/>
          </v:shape>
          <o:OLEObject Type="Embed" ProgID="Equation.DSMT4" ShapeID="_x0000_i1294" DrawAspect="Content" ObjectID="_1793697441" r:id="rId554"/>
        </w:object>
      </w:r>
      <w:r w:rsidRPr="003C17B0">
        <w:rPr>
          <w:sz w:val="28"/>
          <w:szCs w:val="28"/>
        </w:rPr>
        <w:t xml:space="preserve"> двумя пеленгационными каналами:</w:t>
      </w:r>
    </w:p>
    <w:p w:rsidR="00CF35D2" w:rsidRPr="003C17B0" w:rsidRDefault="00CF35D2" w:rsidP="003C17B0">
      <w:pPr>
        <w:ind w:firstLine="709"/>
        <w:jc w:val="both"/>
        <w:rPr>
          <w:sz w:val="28"/>
          <w:szCs w:val="28"/>
        </w:rPr>
      </w:pPr>
    </w:p>
    <w:p w:rsidR="003C17B0" w:rsidRPr="003C17B0" w:rsidRDefault="0080103E" w:rsidP="000A0EE9">
      <w:pPr>
        <w:ind w:firstLine="284"/>
        <w:jc w:val="both"/>
        <w:rPr>
          <w:sz w:val="28"/>
          <w:szCs w:val="28"/>
        </w:rPr>
      </w:pPr>
      <w:r w:rsidRPr="0080103E">
        <w:rPr>
          <w:position w:val="-42"/>
        </w:rPr>
        <w:object w:dxaOrig="8540" w:dyaOrig="980">
          <v:shape id="_x0000_i1295" type="#_x0000_t75" style="width:426.75pt;height:48.75pt" o:ole="">
            <v:imagedata r:id="rId555" o:title=""/>
          </v:shape>
          <o:OLEObject Type="Embed" ProgID="Equation.DSMT4" ShapeID="_x0000_i1295" DrawAspect="Content" ObjectID="_1793697442" r:id="rId556"/>
        </w:object>
      </w:r>
      <w:r w:rsidR="000A0EE9">
        <w:t xml:space="preserve">  </w:t>
      </w:r>
      <w:r w:rsidR="00CF35D2">
        <w:rPr>
          <w:sz w:val="28"/>
          <w:szCs w:val="28"/>
        </w:rPr>
        <w:t>(2.41</w:t>
      </w:r>
      <w:r w:rsidR="003C17B0" w:rsidRPr="003C17B0">
        <w:rPr>
          <w:sz w:val="28"/>
          <w:szCs w:val="28"/>
        </w:rPr>
        <w:t>)</w:t>
      </w:r>
    </w:p>
    <w:p w:rsidR="00CF35D2" w:rsidRDefault="00CF35D2" w:rsidP="003C17B0">
      <w:pPr>
        <w:ind w:firstLine="709"/>
        <w:jc w:val="both"/>
        <w:rPr>
          <w:sz w:val="28"/>
          <w:szCs w:val="28"/>
        </w:rPr>
      </w:pPr>
    </w:p>
    <w:p w:rsidR="003C17B0" w:rsidRPr="003C17B0" w:rsidRDefault="003C17B0" w:rsidP="003C17B0">
      <w:pPr>
        <w:ind w:firstLine="709"/>
        <w:jc w:val="both"/>
        <w:rPr>
          <w:sz w:val="28"/>
          <w:szCs w:val="28"/>
        </w:rPr>
      </w:pPr>
      <w:r w:rsidRPr="003C17B0">
        <w:rPr>
          <w:sz w:val="28"/>
          <w:szCs w:val="28"/>
        </w:rPr>
        <w:t xml:space="preserve">где </w:t>
      </w:r>
      <w:r w:rsidR="0080103E" w:rsidRPr="0080103E">
        <w:rPr>
          <w:position w:val="-12"/>
        </w:rPr>
        <w:object w:dxaOrig="420" w:dyaOrig="440">
          <v:shape id="_x0000_i1296" type="#_x0000_t75" style="width:20.25pt;height:21.75pt" o:ole="">
            <v:imagedata r:id="rId557" o:title=""/>
          </v:shape>
          <o:OLEObject Type="Embed" ProgID="Equation.DSMT4" ShapeID="_x0000_i1296" DrawAspect="Content" ObjectID="_1793697443" r:id="rId558"/>
        </w:object>
      </w:r>
      <w:r w:rsidRPr="003C17B0">
        <w:rPr>
          <w:sz w:val="28"/>
          <w:szCs w:val="28"/>
        </w:rPr>
        <w:t xml:space="preserve"> - операция инверсии спектра.</w:t>
      </w:r>
    </w:p>
    <w:p w:rsidR="003C17B0" w:rsidRPr="003C17B0" w:rsidRDefault="00CF35D2" w:rsidP="003C17B0">
      <w:pPr>
        <w:ind w:firstLine="709"/>
        <w:jc w:val="both"/>
        <w:rPr>
          <w:sz w:val="28"/>
          <w:szCs w:val="28"/>
        </w:rPr>
      </w:pPr>
      <w:r>
        <w:rPr>
          <w:sz w:val="28"/>
          <w:szCs w:val="28"/>
        </w:rPr>
        <w:t>Анализ уравнения (2.</w:t>
      </w:r>
      <w:r w:rsidRPr="00CF35D2">
        <w:rPr>
          <w:sz w:val="28"/>
          <w:szCs w:val="28"/>
        </w:rPr>
        <w:t>41</w:t>
      </w:r>
      <w:r w:rsidR="003C17B0" w:rsidRPr="003C17B0">
        <w:rPr>
          <w:sz w:val="28"/>
          <w:szCs w:val="28"/>
        </w:rPr>
        <w:t xml:space="preserve">) показывает, что произведение спектров </w:t>
      </w:r>
      <w:r w:rsidR="0080103E" w:rsidRPr="0080103E">
        <w:rPr>
          <w:position w:val="-16"/>
        </w:rPr>
        <w:object w:dxaOrig="1240" w:dyaOrig="440">
          <v:shape id="_x0000_i1297" type="#_x0000_t75" style="width:62.25pt;height:21.75pt" o:ole="">
            <v:imagedata r:id="rId559" o:title=""/>
          </v:shape>
          <o:OLEObject Type="Embed" ProgID="Equation.DSMT4" ShapeID="_x0000_i1297" DrawAspect="Content" ObjectID="_1793697444" r:id="rId560"/>
        </w:object>
      </w:r>
      <w:r w:rsidR="003C17B0" w:rsidRPr="003C17B0">
        <w:rPr>
          <w:sz w:val="28"/>
          <w:szCs w:val="28"/>
        </w:rPr>
        <w:t xml:space="preserve"> содержит сигнальную составляющую </w:t>
      </w:r>
      <w:r w:rsidR="0080103E" w:rsidRPr="0080103E">
        <w:rPr>
          <w:position w:val="-12"/>
        </w:rPr>
        <w:object w:dxaOrig="2020" w:dyaOrig="440">
          <v:shape id="_x0000_i1298" type="#_x0000_t75" style="width:101.25pt;height:21.75pt" o:ole="">
            <v:imagedata r:id="rId561" o:title=""/>
          </v:shape>
          <o:OLEObject Type="Embed" ProgID="Equation.DSMT4" ShapeID="_x0000_i1298" DrawAspect="Content" ObjectID="_1793697445" r:id="rId562"/>
        </w:object>
      </w:r>
      <w:r w:rsidR="003C17B0" w:rsidRPr="003C17B0">
        <w:rPr>
          <w:sz w:val="28"/>
          <w:szCs w:val="28"/>
        </w:rPr>
        <w:t xml:space="preserve"> и три шумовые составляющие, две из которых </w:t>
      </w:r>
      <w:r w:rsidR="0080103E" w:rsidRPr="0080103E">
        <w:rPr>
          <w:position w:val="-12"/>
        </w:rPr>
        <w:object w:dxaOrig="2000" w:dyaOrig="380">
          <v:shape id="_x0000_i1299" type="#_x0000_t75" style="width:99.75pt;height:18.75pt" o:ole="">
            <v:imagedata r:id="rId563" o:title=""/>
          </v:shape>
          <o:OLEObject Type="Embed" ProgID="Equation.DSMT4" ShapeID="_x0000_i1299" DrawAspect="Content" ObjectID="_1793697446" r:id="rId564"/>
        </w:object>
      </w:r>
      <w:r w:rsidR="003C17B0" w:rsidRPr="003C17B0">
        <w:rPr>
          <w:sz w:val="28"/>
          <w:szCs w:val="28"/>
        </w:rPr>
        <w:t xml:space="preserve"> и </w:t>
      </w:r>
      <w:r w:rsidR="0080103E" w:rsidRPr="0080103E">
        <w:rPr>
          <w:position w:val="-12"/>
        </w:rPr>
        <w:object w:dxaOrig="2020" w:dyaOrig="440">
          <v:shape id="_x0000_i1300" type="#_x0000_t75" style="width:101.25pt;height:21.75pt" o:ole="">
            <v:imagedata r:id="rId565" o:title=""/>
          </v:shape>
          <o:OLEObject Type="Embed" ProgID="Equation.DSMT4" ShapeID="_x0000_i1300" DrawAspect="Content" ObjectID="_1793697447" r:id="rId566"/>
        </w:object>
      </w:r>
      <w:r w:rsidR="003C17B0" w:rsidRPr="003C17B0">
        <w:rPr>
          <w:sz w:val="28"/>
          <w:szCs w:val="28"/>
        </w:rPr>
        <w:t xml:space="preserve"> является взаимным спектром полезного сигнала и спектральных случайных реализаций собственных шумов, а третья - взаимный спектр собственных шумов пеленгационных каналов </w:t>
      </w:r>
      <w:r w:rsidR="0080103E" w:rsidRPr="0080103E">
        <w:rPr>
          <w:position w:val="-12"/>
        </w:rPr>
        <w:object w:dxaOrig="2000" w:dyaOrig="380">
          <v:shape id="_x0000_i1301" type="#_x0000_t75" style="width:99.75pt;height:18.75pt" o:ole="">
            <v:imagedata r:id="rId567" o:title=""/>
          </v:shape>
          <o:OLEObject Type="Embed" ProgID="Equation.DSMT4" ShapeID="_x0000_i1301" DrawAspect="Content" ObjectID="_1793697448" r:id="rId568"/>
        </w:object>
      </w:r>
      <w:r w:rsidR="003C17B0" w:rsidRPr="003C17B0">
        <w:rPr>
          <w:sz w:val="28"/>
          <w:szCs w:val="28"/>
        </w:rPr>
        <w:t>. Все три шумовые составляющие сформированы на основе линейных преобразований гауссовского белого шума, поэтому также случайными функциями с нормальной плотностью вероятности, нулевым математическим ожиданием и соответствующим значением дисперсии или мощно</w:t>
      </w:r>
      <w:r w:rsidR="00357BB1">
        <w:rPr>
          <w:sz w:val="28"/>
          <w:szCs w:val="28"/>
        </w:rPr>
        <w:t>сти [65</w:t>
      </w:r>
      <w:r w:rsidR="003C17B0" w:rsidRPr="003C17B0">
        <w:rPr>
          <w:sz w:val="28"/>
          <w:szCs w:val="28"/>
        </w:rPr>
        <w:t>].</w:t>
      </w:r>
    </w:p>
    <w:p w:rsidR="003C17B0" w:rsidRDefault="003C17B0" w:rsidP="003C17B0">
      <w:pPr>
        <w:ind w:firstLine="709"/>
        <w:jc w:val="both"/>
        <w:rPr>
          <w:sz w:val="28"/>
          <w:szCs w:val="28"/>
        </w:rPr>
      </w:pPr>
      <w:r w:rsidRPr="003C17B0">
        <w:rPr>
          <w:sz w:val="28"/>
          <w:szCs w:val="28"/>
        </w:rPr>
        <w:t xml:space="preserve">При большом отношении сигнал / шум на входе пеленгационных каналов </w:t>
      </w:r>
      <w:r w:rsidR="0080103E" w:rsidRPr="0080103E">
        <w:rPr>
          <w:position w:val="-12"/>
        </w:rPr>
        <w:object w:dxaOrig="1600" w:dyaOrig="380">
          <v:shape id="_x0000_i1302" type="#_x0000_t75" style="width:80.25pt;height:18.75pt" o:ole="">
            <v:imagedata r:id="rId569" o:title=""/>
          </v:shape>
          <o:OLEObject Type="Embed" ProgID="Equation.DSMT4" ShapeID="_x0000_i1302" DrawAspect="Content" ObjectID="_1793697449" r:id="rId570"/>
        </w:object>
      </w:r>
      <w:r w:rsidRPr="003C17B0">
        <w:rPr>
          <w:sz w:val="28"/>
          <w:szCs w:val="28"/>
        </w:rPr>
        <w:t xml:space="preserve"> шумовая составляющая собственных шумов </w:t>
      </w:r>
      <w:r w:rsidR="0080103E" w:rsidRPr="0080103E">
        <w:rPr>
          <w:position w:val="-12"/>
        </w:rPr>
        <w:object w:dxaOrig="2000" w:dyaOrig="380">
          <v:shape id="_x0000_i1303" type="#_x0000_t75" style="width:99.75pt;height:18.75pt" o:ole="">
            <v:imagedata r:id="rId571" o:title=""/>
          </v:shape>
          <o:OLEObject Type="Embed" ProgID="Equation.DSMT4" ShapeID="_x0000_i1303" DrawAspect="Content" ObjectID="_1793697450" r:id="rId572"/>
        </w:object>
      </w:r>
      <w:r w:rsidRPr="003C17B0">
        <w:rPr>
          <w:sz w:val="28"/>
          <w:szCs w:val="28"/>
        </w:rPr>
        <w:t xml:space="preserve"> имеет несущественное влияние и может не учитываться:</w:t>
      </w:r>
    </w:p>
    <w:p w:rsidR="00CF35D2" w:rsidRPr="003C17B0" w:rsidRDefault="00CF35D2" w:rsidP="003C17B0">
      <w:pPr>
        <w:ind w:firstLine="709"/>
        <w:jc w:val="both"/>
        <w:rPr>
          <w:sz w:val="28"/>
          <w:szCs w:val="28"/>
        </w:rPr>
      </w:pPr>
    </w:p>
    <w:p w:rsidR="003C17B0" w:rsidRPr="003C17B0" w:rsidRDefault="003C17B0" w:rsidP="00860719">
      <w:pPr>
        <w:spacing w:line="276" w:lineRule="auto"/>
        <w:ind w:firstLine="851"/>
        <w:jc w:val="both"/>
        <w:rPr>
          <w:sz w:val="28"/>
          <w:szCs w:val="28"/>
        </w:rPr>
      </w:pPr>
      <w:r w:rsidRPr="003C17B0">
        <w:rPr>
          <w:sz w:val="28"/>
          <w:szCs w:val="28"/>
        </w:rPr>
        <w:t xml:space="preserve">                                 </w:t>
      </w:r>
      <w:r w:rsidR="0080103E" w:rsidRPr="0080103E">
        <w:rPr>
          <w:position w:val="-16"/>
        </w:rPr>
        <w:object w:dxaOrig="4140" w:dyaOrig="440">
          <v:shape id="_x0000_i1304" type="#_x0000_t75" style="width:206.25pt;height:21.75pt" o:ole="">
            <v:imagedata r:id="rId573" o:title=""/>
          </v:shape>
          <o:OLEObject Type="Embed" ProgID="Equation.DSMT4" ShapeID="_x0000_i1304" DrawAspect="Content" ObjectID="_1793697451" r:id="rId574"/>
        </w:object>
      </w:r>
      <w:r w:rsidRPr="003C17B0">
        <w:rPr>
          <w:sz w:val="28"/>
          <w:szCs w:val="28"/>
        </w:rPr>
        <w:t xml:space="preserve">        </w:t>
      </w:r>
      <w:r w:rsidR="000A0EE9">
        <w:rPr>
          <w:sz w:val="28"/>
          <w:szCs w:val="28"/>
        </w:rPr>
        <w:t xml:space="preserve">               </w:t>
      </w:r>
      <w:r w:rsidR="00CF35D2">
        <w:rPr>
          <w:sz w:val="28"/>
          <w:szCs w:val="28"/>
        </w:rPr>
        <w:t>(2.42</w:t>
      </w:r>
      <w:r w:rsidRPr="003C17B0">
        <w:rPr>
          <w:sz w:val="28"/>
          <w:szCs w:val="28"/>
        </w:rPr>
        <w:t>)</w:t>
      </w:r>
    </w:p>
    <w:p w:rsidR="00CF35D2" w:rsidRDefault="00CF35D2" w:rsidP="003C17B0">
      <w:pPr>
        <w:spacing w:line="276" w:lineRule="auto"/>
        <w:jc w:val="both"/>
        <w:rPr>
          <w:sz w:val="28"/>
          <w:szCs w:val="28"/>
        </w:rPr>
      </w:pPr>
    </w:p>
    <w:p w:rsidR="003C17B0" w:rsidRPr="003C17B0" w:rsidRDefault="003C17B0" w:rsidP="00CF35D2">
      <w:pPr>
        <w:spacing w:line="276" w:lineRule="auto"/>
        <w:ind w:firstLine="709"/>
        <w:jc w:val="both"/>
        <w:rPr>
          <w:sz w:val="28"/>
          <w:szCs w:val="28"/>
        </w:rPr>
      </w:pPr>
      <w:r w:rsidRPr="00C56FDC">
        <w:rPr>
          <w:sz w:val="28"/>
          <w:szCs w:val="28"/>
        </w:rPr>
        <w:t xml:space="preserve">где </w:t>
      </w:r>
      <w:r w:rsidRPr="00C56FDC">
        <w:rPr>
          <w:sz w:val="28"/>
          <w:szCs w:val="28"/>
        </w:rPr>
        <w:tab/>
      </w:r>
      <w:r w:rsidR="00C56FDC" w:rsidRPr="00C56FDC">
        <w:rPr>
          <w:position w:val="-16"/>
        </w:rPr>
        <w:object w:dxaOrig="3540" w:dyaOrig="480">
          <v:shape id="_x0000_i1305" type="#_x0000_t75" style="width:177pt;height:24pt" o:ole="">
            <v:imagedata r:id="rId575" o:title=""/>
          </v:shape>
          <o:OLEObject Type="Embed" ProgID="Equation.DSMT4" ShapeID="_x0000_i1305" DrawAspect="Content" ObjectID="_1793697452" r:id="rId576"/>
        </w:object>
      </w:r>
      <w:r w:rsidRPr="00C56FDC">
        <w:rPr>
          <w:sz w:val="28"/>
          <w:szCs w:val="28"/>
        </w:rPr>
        <w:t xml:space="preserve">, </w:t>
      </w:r>
      <w:r w:rsidR="00C56FDC" w:rsidRPr="00C56FDC">
        <w:rPr>
          <w:position w:val="-16"/>
        </w:rPr>
        <w:object w:dxaOrig="5860" w:dyaOrig="480">
          <v:shape id="_x0000_i1306" type="#_x0000_t75" style="width:292.5pt;height:24pt" o:ole="">
            <v:imagedata r:id="rId577" o:title=""/>
          </v:shape>
          <o:OLEObject Type="Embed" ProgID="Equation.DSMT4" ShapeID="_x0000_i1306" DrawAspect="Content" ObjectID="_1793697453" r:id="rId578"/>
        </w:object>
      </w:r>
      <w:r w:rsidRPr="00C56FDC">
        <w:rPr>
          <w:sz w:val="28"/>
          <w:szCs w:val="28"/>
        </w:rPr>
        <w:t xml:space="preserve"> -</w:t>
      </w:r>
      <w:r w:rsidRPr="003C17B0">
        <w:rPr>
          <w:sz w:val="28"/>
          <w:szCs w:val="28"/>
        </w:rPr>
        <w:t xml:space="preserve"> сигнальная и шумовая составляющая произведения спектров </w:t>
      </w:r>
      <w:r w:rsidR="0080103E" w:rsidRPr="0080103E">
        <w:rPr>
          <w:position w:val="-16"/>
        </w:rPr>
        <w:object w:dxaOrig="1240" w:dyaOrig="440">
          <v:shape id="_x0000_i1307" type="#_x0000_t75" style="width:62.25pt;height:21.75pt" o:ole="">
            <v:imagedata r:id="rId579" o:title=""/>
          </v:shape>
          <o:OLEObject Type="Embed" ProgID="Equation.DSMT4" ShapeID="_x0000_i1307" DrawAspect="Content" ObjectID="_1793697454" r:id="rId580"/>
        </w:object>
      </w:r>
      <w:r w:rsidRPr="003C17B0">
        <w:rPr>
          <w:sz w:val="28"/>
          <w:szCs w:val="28"/>
        </w:rPr>
        <w:t xml:space="preserve"> в соответствии.</w:t>
      </w:r>
    </w:p>
    <w:p w:rsidR="003C17B0" w:rsidRPr="003C17B0" w:rsidRDefault="003C17B0" w:rsidP="003C17B0">
      <w:pPr>
        <w:ind w:firstLine="709"/>
        <w:jc w:val="both"/>
        <w:rPr>
          <w:sz w:val="28"/>
          <w:szCs w:val="28"/>
        </w:rPr>
      </w:pPr>
      <w:r w:rsidRPr="003C17B0">
        <w:rPr>
          <w:sz w:val="28"/>
          <w:szCs w:val="28"/>
        </w:rPr>
        <w:t>После перемножения двух сигналов, на втором этапе осуществляется пространственный выборочный прием принятых излучений в заданном секторе пеленгования с использованием цифрового спектрального синтеза многолепестковой диаграммы направленности (МЛДН). В результате формируется спектрально-пространственная двумерная реализация принятой смеси</w:t>
      </w:r>
      <w:r w:rsidR="0032372E">
        <w:rPr>
          <w:sz w:val="28"/>
          <w:szCs w:val="28"/>
        </w:rPr>
        <w:t xml:space="preserve"> </w:t>
      </w:r>
      <w:r w:rsidR="0080103E" w:rsidRPr="0080103E">
        <w:rPr>
          <w:position w:val="-12"/>
        </w:rPr>
        <w:object w:dxaOrig="1480" w:dyaOrig="380">
          <v:shape id="_x0000_i1308" type="#_x0000_t75" style="width:73.5pt;height:18.75pt" o:ole="">
            <v:imagedata r:id="rId581" o:title=""/>
          </v:shape>
          <o:OLEObject Type="Embed" ProgID="Equation.DSMT4" ShapeID="_x0000_i1308" DrawAspect="Content" ObjectID="_1793697455" r:id="rId582"/>
        </w:object>
      </w:r>
      <w:r w:rsidRPr="003C17B0">
        <w:rPr>
          <w:sz w:val="28"/>
          <w:szCs w:val="28"/>
        </w:rPr>
        <w:t>.</w:t>
      </w:r>
    </w:p>
    <w:p w:rsidR="003C17B0" w:rsidRPr="003C17B0" w:rsidRDefault="003C17B0" w:rsidP="003C17B0">
      <w:pPr>
        <w:ind w:firstLine="709"/>
        <w:jc w:val="both"/>
        <w:rPr>
          <w:sz w:val="28"/>
          <w:szCs w:val="28"/>
        </w:rPr>
      </w:pPr>
      <w:r w:rsidRPr="003C17B0">
        <w:rPr>
          <w:sz w:val="28"/>
          <w:szCs w:val="28"/>
        </w:rPr>
        <w:t xml:space="preserve">На третьем этапе реализуется промежуточная пространственная селекция помех и шумов и выделение подмассива спектрально-пространственных составляющих, отвечающих полезному сигналу </w:t>
      </w:r>
      <w:r w:rsidR="0080103E" w:rsidRPr="0080103E">
        <w:rPr>
          <w:position w:val="-12"/>
        </w:rPr>
        <w:object w:dxaOrig="520" w:dyaOrig="360">
          <v:shape id="_x0000_i1309" type="#_x0000_t75" style="width:26.25pt;height:18pt" o:ole="">
            <v:imagedata r:id="rId583" o:title=""/>
          </v:shape>
          <o:OLEObject Type="Embed" ProgID="Equation.DSMT4" ShapeID="_x0000_i1309" DrawAspect="Content" ObjectID="_1793697456" r:id="rId584"/>
        </w:object>
      </w:r>
      <w:r w:rsidRPr="003C17B0">
        <w:rPr>
          <w:sz w:val="28"/>
          <w:szCs w:val="28"/>
        </w:rPr>
        <w:t>. Селекция помех и шумов реализуется согласно энергетического критерия с использованием максимально правдоподобных оценок.</w:t>
      </w:r>
    </w:p>
    <w:p w:rsidR="003C17B0" w:rsidRPr="003C17B0" w:rsidRDefault="003C17B0" w:rsidP="003C17B0">
      <w:pPr>
        <w:ind w:firstLine="709"/>
        <w:jc w:val="both"/>
        <w:rPr>
          <w:sz w:val="28"/>
          <w:szCs w:val="28"/>
        </w:rPr>
      </w:pPr>
      <w:r w:rsidRPr="003C17B0">
        <w:rPr>
          <w:sz w:val="28"/>
          <w:szCs w:val="28"/>
        </w:rPr>
        <w:lastRenderedPageBreak/>
        <w:t>На четвертом этапе осуществляется реконструкция пространственного аналитического сигнала с последующим его беспоисковым пространственным анализом и определением разности значений его аргумента, соответствующих контролируемым элементам Z1 и Z2.</w:t>
      </w:r>
    </w:p>
    <w:p w:rsidR="003C17B0" w:rsidRPr="003C17B0" w:rsidRDefault="003C17B0" w:rsidP="003C17B0">
      <w:pPr>
        <w:ind w:firstLine="709"/>
        <w:jc w:val="both"/>
        <w:rPr>
          <w:sz w:val="28"/>
          <w:szCs w:val="28"/>
        </w:rPr>
      </w:pPr>
      <w:r w:rsidRPr="003C17B0">
        <w:rPr>
          <w:sz w:val="28"/>
          <w:szCs w:val="28"/>
        </w:rPr>
        <w:t>На пятом этапе реализуется непосредственно спектрально-корреляционное оценивание направлении ИРИ полезного сигнала</w:t>
      </w:r>
      <w:r w:rsidR="002D7796" w:rsidRPr="002D7796">
        <w:rPr>
          <w:sz w:val="28"/>
          <w:szCs w:val="28"/>
        </w:rPr>
        <w:t xml:space="preserve"> </w:t>
      </w:r>
      <w:r w:rsidR="0080103E" w:rsidRPr="0080103E">
        <w:rPr>
          <w:position w:val="-12"/>
        </w:rPr>
        <w:object w:dxaOrig="520" w:dyaOrig="360">
          <v:shape id="_x0000_i1310" type="#_x0000_t75" style="width:26.25pt;height:18pt" o:ole="">
            <v:imagedata r:id="rId585" o:title=""/>
          </v:shape>
          <o:OLEObject Type="Embed" ProgID="Equation.DSMT4" ShapeID="_x0000_i1310" DrawAspect="Content" ObjectID="_1793697457" r:id="rId586"/>
        </w:object>
      </w:r>
      <w:r w:rsidRPr="003C17B0">
        <w:rPr>
          <w:sz w:val="28"/>
          <w:szCs w:val="28"/>
        </w:rPr>
        <w:t>.</w:t>
      </w:r>
    </w:p>
    <w:p w:rsidR="003C17B0" w:rsidRDefault="003C17B0" w:rsidP="003C17B0">
      <w:pPr>
        <w:ind w:firstLine="709"/>
        <w:jc w:val="both"/>
        <w:rPr>
          <w:sz w:val="28"/>
          <w:szCs w:val="28"/>
        </w:rPr>
      </w:pPr>
      <w:r w:rsidRPr="003C17B0">
        <w:rPr>
          <w:sz w:val="28"/>
          <w:szCs w:val="28"/>
        </w:rPr>
        <w:t xml:space="preserve">В результате анализа можно сделать вывод, что данный метод эквивалентный действию параллельной работы </w:t>
      </w:r>
      <w:r w:rsidR="0080103E" w:rsidRPr="00025957">
        <w:rPr>
          <w:position w:val="-4"/>
        </w:rPr>
        <w:object w:dxaOrig="260" w:dyaOrig="279">
          <v:shape id="_x0000_i1311" type="#_x0000_t75" style="width:12.75pt;height:14.25pt" o:ole="">
            <v:imagedata r:id="rId587" o:title=""/>
          </v:shape>
          <o:OLEObject Type="Embed" ProgID="Equation.DSMT4" ShapeID="_x0000_i1311" DrawAspect="Content" ObjectID="_1793697458" r:id="rId588"/>
        </w:object>
      </w:r>
      <w:r w:rsidRPr="003C17B0">
        <w:rPr>
          <w:sz w:val="28"/>
          <w:szCs w:val="28"/>
        </w:rPr>
        <w:t xml:space="preserve"> двухэлементных оптимальных корреляционно-интерферометрических пеленгаторов, использующих узколучевые антенные системы. Для этих условий дисперсия</w:t>
      </w:r>
      <w:r w:rsidR="002D7796" w:rsidRPr="002D7796">
        <w:rPr>
          <w:sz w:val="28"/>
          <w:szCs w:val="28"/>
        </w:rPr>
        <w:t xml:space="preserve"> </w:t>
      </w:r>
      <w:r w:rsidR="0080103E" w:rsidRPr="0080103E">
        <w:rPr>
          <w:position w:val="-12"/>
        </w:rPr>
        <w:object w:dxaOrig="380" w:dyaOrig="440">
          <v:shape id="_x0000_i1312" type="#_x0000_t75" style="width:18.75pt;height:21.75pt" o:ole="">
            <v:imagedata r:id="rId589" o:title=""/>
          </v:shape>
          <o:OLEObject Type="Embed" ProgID="Equation.DSMT4" ShapeID="_x0000_i1312" DrawAspect="Content" ObjectID="_1793697459" r:id="rId590"/>
        </w:object>
      </w:r>
      <w:r w:rsidRPr="003C17B0">
        <w:rPr>
          <w:sz w:val="28"/>
          <w:szCs w:val="28"/>
        </w:rPr>
        <w:t xml:space="preserve"> погрешности оценки направления ИРИ определяется дисперсией оценки времени задержки </w:t>
      </w:r>
      <w:r w:rsidR="0080103E" w:rsidRPr="0080103E">
        <w:rPr>
          <w:position w:val="-12"/>
        </w:rPr>
        <w:object w:dxaOrig="380" w:dyaOrig="440">
          <v:shape id="_x0000_i1313" type="#_x0000_t75" style="width:18.75pt;height:21.75pt" o:ole="">
            <v:imagedata r:id="rId591" o:title=""/>
          </v:shape>
          <o:OLEObject Type="Embed" ProgID="Equation.DSMT4" ShapeID="_x0000_i1313" DrawAspect="Content" ObjectID="_1793697460" r:id="rId592"/>
        </w:object>
      </w:r>
      <w:r w:rsidRPr="003C17B0">
        <w:rPr>
          <w:sz w:val="28"/>
          <w:szCs w:val="28"/>
        </w:rPr>
        <w:t xml:space="preserve"> приема полезного сигнала </w:t>
      </w:r>
      <w:r w:rsidR="0080103E" w:rsidRPr="0080103E">
        <w:rPr>
          <w:position w:val="-12"/>
        </w:rPr>
        <w:object w:dxaOrig="520" w:dyaOrig="360">
          <v:shape id="_x0000_i1314" type="#_x0000_t75" style="width:26.25pt;height:18pt" o:ole="">
            <v:imagedata r:id="rId593" o:title=""/>
          </v:shape>
          <o:OLEObject Type="Embed" ProgID="Equation.DSMT4" ShapeID="_x0000_i1314" DrawAspect="Content" ObjectID="_1793697461" r:id="rId594"/>
        </w:object>
      </w:r>
      <w:r w:rsidR="002D7796">
        <w:rPr>
          <w:sz w:val="28"/>
          <w:szCs w:val="28"/>
        </w:rPr>
        <w:t xml:space="preserve"> </w:t>
      </w:r>
      <w:r w:rsidRPr="003C17B0">
        <w:rPr>
          <w:sz w:val="28"/>
          <w:szCs w:val="28"/>
        </w:rPr>
        <w:t>пространственно-избира</w:t>
      </w:r>
      <w:r w:rsidR="00AB2A70">
        <w:rPr>
          <w:sz w:val="28"/>
          <w:szCs w:val="28"/>
        </w:rPr>
        <w:t xml:space="preserve">тельными </w:t>
      </w:r>
      <w:r w:rsidR="00357BB1">
        <w:rPr>
          <w:sz w:val="28"/>
          <w:szCs w:val="28"/>
        </w:rPr>
        <w:t>радиоканалами [66</w:t>
      </w:r>
      <w:r w:rsidR="00AB2A70">
        <w:rPr>
          <w:sz w:val="28"/>
          <w:szCs w:val="28"/>
        </w:rPr>
        <w:t>, 6</w:t>
      </w:r>
      <w:r w:rsidR="00357BB1">
        <w:rPr>
          <w:sz w:val="28"/>
          <w:szCs w:val="28"/>
        </w:rPr>
        <w:t>7</w:t>
      </w:r>
      <w:r w:rsidRPr="003C17B0">
        <w:rPr>
          <w:sz w:val="28"/>
          <w:szCs w:val="28"/>
        </w:rPr>
        <w:t>]:</w:t>
      </w:r>
    </w:p>
    <w:p w:rsidR="00CF35D2" w:rsidRPr="003C17B0" w:rsidRDefault="00CF35D2" w:rsidP="003C17B0">
      <w:pPr>
        <w:ind w:firstLine="709"/>
        <w:jc w:val="both"/>
        <w:rPr>
          <w:sz w:val="28"/>
          <w:szCs w:val="28"/>
        </w:rPr>
      </w:pPr>
    </w:p>
    <w:tbl>
      <w:tblPr>
        <w:tblW w:w="8100" w:type="dxa"/>
        <w:jc w:val="right"/>
        <w:tblLayout w:type="fixed"/>
        <w:tblLook w:val="04A0" w:firstRow="1" w:lastRow="0" w:firstColumn="1" w:lastColumn="0" w:noHBand="0" w:noVBand="1"/>
      </w:tblPr>
      <w:tblGrid>
        <w:gridCol w:w="6100"/>
        <w:gridCol w:w="2000"/>
      </w:tblGrid>
      <w:tr w:rsidR="003C17B0" w:rsidRPr="003C17B0" w:rsidTr="003C17B0">
        <w:trPr>
          <w:trHeight w:val="731"/>
          <w:jc w:val="right"/>
        </w:trPr>
        <w:tc>
          <w:tcPr>
            <w:tcW w:w="6098" w:type="dxa"/>
            <w:vAlign w:val="center"/>
            <w:hideMark/>
          </w:tcPr>
          <w:p w:rsidR="003C17B0" w:rsidRPr="003C17B0" w:rsidRDefault="0080103E" w:rsidP="00860719">
            <w:pPr>
              <w:ind w:firstLine="1384"/>
              <w:jc w:val="both"/>
              <w:rPr>
                <w:sz w:val="28"/>
                <w:szCs w:val="28"/>
              </w:rPr>
            </w:pPr>
            <w:r w:rsidRPr="0080103E">
              <w:rPr>
                <w:position w:val="-22"/>
              </w:rPr>
              <w:object w:dxaOrig="2960" w:dyaOrig="580">
                <v:shape id="_x0000_i1315" type="#_x0000_t75" style="width:147.75pt;height:29.25pt" o:ole="">
                  <v:imagedata r:id="rId595" o:title=""/>
                </v:shape>
                <o:OLEObject Type="Embed" ProgID="Equation.DSMT4" ShapeID="_x0000_i1315" DrawAspect="Content" ObjectID="_1793697462" r:id="rId596"/>
              </w:object>
            </w:r>
            <w:r w:rsidR="003C17B0" w:rsidRPr="003C17B0">
              <w:rPr>
                <w:sz w:val="28"/>
                <w:szCs w:val="28"/>
              </w:rPr>
              <w:t>,</w:t>
            </w:r>
          </w:p>
        </w:tc>
        <w:tc>
          <w:tcPr>
            <w:tcW w:w="2000" w:type="dxa"/>
            <w:vAlign w:val="center"/>
            <w:hideMark/>
          </w:tcPr>
          <w:p w:rsidR="003C17B0" w:rsidRPr="003C17B0" w:rsidRDefault="00CF35D2" w:rsidP="003C17B0">
            <w:pPr>
              <w:ind w:right="-85" w:firstLine="709"/>
              <w:contextualSpacing/>
              <w:jc w:val="both"/>
              <w:rPr>
                <w:sz w:val="28"/>
                <w:szCs w:val="28"/>
              </w:rPr>
            </w:pPr>
            <w:r>
              <w:rPr>
                <w:sz w:val="28"/>
                <w:szCs w:val="28"/>
              </w:rPr>
              <w:t xml:space="preserve">      (2.43</w:t>
            </w:r>
            <w:r w:rsidR="003C17B0" w:rsidRPr="003C17B0">
              <w:rPr>
                <w:sz w:val="28"/>
                <w:szCs w:val="28"/>
              </w:rPr>
              <w:t>)</w:t>
            </w:r>
          </w:p>
        </w:tc>
      </w:tr>
    </w:tbl>
    <w:p w:rsidR="00CF35D2" w:rsidRDefault="00CF35D2" w:rsidP="003C17B0">
      <w:pPr>
        <w:ind w:firstLine="709"/>
        <w:jc w:val="both"/>
        <w:rPr>
          <w:sz w:val="28"/>
          <w:szCs w:val="28"/>
        </w:rPr>
      </w:pPr>
    </w:p>
    <w:p w:rsidR="003C17B0" w:rsidRPr="003C17B0" w:rsidRDefault="003C17B0" w:rsidP="003C17B0">
      <w:pPr>
        <w:ind w:firstLine="709"/>
        <w:jc w:val="both"/>
        <w:rPr>
          <w:sz w:val="28"/>
          <w:szCs w:val="28"/>
          <w:lang w:eastAsia="ru-RU"/>
        </w:rPr>
      </w:pPr>
      <w:r w:rsidRPr="003C17B0">
        <w:rPr>
          <w:sz w:val="28"/>
          <w:szCs w:val="28"/>
        </w:rPr>
        <w:t>где</w:t>
      </w:r>
      <w:r w:rsidRPr="003C17B0">
        <w:rPr>
          <w:sz w:val="28"/>
          <w:szCs w:val="28"/>
        </w:rPr>
        <w:tab/>
      </w:r>
      <w:r w:rsidR="0080103E" w:rsidRPr="0080103E">
        <w:rPr>
          <w:position w:val="-6"/>
        </w:rPr>
        <w:object w:dxaOrig="240" w:dyaOrig="300">
          <v:shape id="_x0000_i1316" type="#_x0000_t75" style="width:12pt;height:15pt" o:ole="">
            <v:imagedata r:id="rId597" o:title=""/>
          </v:shape>
          <o:OLEObject Type="Embed" ProgID="Equation.DSMT4" ShapeID="_x0000_i1316" DrawAspect="Content" ObjectID="_1793697463" r:id="rId598"/>
        </w:object>
      </w:r>
      <w:r w:rsidRPr="003C17B0">
        <w:rPr>
          <w:sz w:val="28"/>
          <w:szCs w:val="28"/>
        </w:rPr>
        <w:t xml:space="preserve"> - шаг линейной АР;</w:t>
      </w:r>
    </w:p>
    <w:p w:rsidR="003C17B0" w:rsidRPr="003C17B0" w:rsidRDefault="0080103E" w:rsidP="003C17B0">
      <w:pPr>
        <w:ind w:firstLine="709"/>
        <w:jc w:val="both"/>
        <w:rPr>
          <w:sz w:val="28"/>
          <w:szCs w:val="28"/>
        </w:rPr>
      </w:pPr>
      <w:r w:rsidRPr="0080103E">
        <w:rPr>
          <w:position w:val="-6"/>
        </w:rPr>
        <w:object w:dxaOrig="200" w:dyaOrig="240">
          <v:shape id="_x0000_i1317" type="#_x0000_t75" style="width:9pt;height:12pt" o:ole="">
            <v:imagedata r:id="rId599" o:title=""/>
          </v:shape>
          <o:OLEObject Type="Embed" ProgID="Equation.DSMT4" ShapeID="_x0000_i1317" DrawAspect="Content" ObjectID="_1793697464" r:id="rId600"/>
        </w:object>
      </w:r>
      <w:r w:rsidR="003C17B0" w:rsidRPr="003C17B0">
        <w:rPr>
          <w:sz w:val="28"/>
          <w:szCs w:val="28"/>
        </w:rPr>
        <w:t xml:space="preserve"> - скорость распространения электромагнитного излучения в свободном пространстве.</w:t>
      </w:r>
    </w:p>
    <w:p w:rsidR="003C17B0" w:rsidRPr="003C17B0" w:rsidRDefault="003C17B0" w:rsidP="003C17B0">
      <w:pPr>
        <w:ind w:firstLine="709"/>
        <w:jc w:val="both"/>
        <w:rPr>
          <w:sz w:val="28"/>
          <w:szCs w:val="28"/>
        </w:rPr>
      </w:pPr>
      <w:r w:rsidRPr="003C17B0">
        <w:rPr>
          <w:sz w:val="28"/>
          <w:szCs w:val="28"/>
        </w:rPr>
        <w:t xml:space="preserve">В свою очередь дисперсия </w:t>
      </w:r>
      <w:r w:rsidR="0080103E" w:rsidRPr="0080103E">
        <w:rPr>
          <w:position w:val="-12"/>
        </w:rPr>
        <w:object w:dxaOrig="380" w:dyaOrig="440">
          <v:shape id="_x0000_i1318" type="#_x0000_t75" style="width:18.75pt;height:21.75pt" o:ole="">
            <v:imagedata r:id="rId601" o:title=""/>
          </v:shape>
          <o:OLEObject Type="Embed" ProgID="Equation.DSMT4" ShapeID="_x0000_i1318" DrawAspect="Content" ObjectID="_1793697465" r:id="rId602"/>
        </w:object>
      </w:r>
      <w:r w:rsidRPr="003C17B0">
        <w:rPr>
          <w:sz w:val="28"/>
          <w:szCs w:val="28"/>
        </w:rPr>
        <w:t xml:space="preserve"> при отсутствии фазовых флуктуаций на пути распространения излучения определяется в соответствии с уравнением:</w:t>
      </w:r>
    </w:p>
    <w:p w:rsidR="003C17B0" w:rsidRPr="003C17B0" w:rsidRDefault="003C17B0" w:rsidP="003C17B0">
      <w:pPr>
        <w:ind w:firstLine="709"/>
        <w:jc w:val="both"/>
        <w:rPr>
          <w:sz w:val="28"/>
          <w:szCs w:val="28"/>
        </w:rPr>
      </w:pPr>
    </w:p>
    <w:tbl>
      <w:tblPr>
        <w:tblW w:w="8100" w:type="dxa"/>
        <w:jc w:val="right"/>
        <w:tblLayout w:type="fixed"/>
        <w:tblLook w:val="04A0" w:firstRow="1" w:lastRow="0" w:firstColumn="1" w:lastColumn="0" w:noHBand="0" w:noVBand="1"/>
      </w:tblPr>
      <w:tblGrid>
        <w:gridCol w:w="6100"/>
        <w:gridCol w:w="2000"/>
      </w:tblGrid>
      <w:tr w:rsidR="003C17B0" w:rsidRPr="003C17B0" w:rsidTr="003C17B0">
        <w:trPr>
          <w:trHeight w:val="731"/>
          <w:jc w:val="right"/>
        </w:trPr>
        <w:tc>
          <w:tcPr>
            <w:tcW w:w="6098" w:type="dxa"/>
            <w:vAlign w:val="center"/>
            <w:hideMark/>
          </w:tcPr>
          <w:p w:rsidR="003C17B0" w:rsidRPr="003C17B0" w:rsidRDefault="0080103E" w:rsidP="00860719">
            <w:pPr>
              <w:ind w:firstLine="1242"/>
              <w:jc w:val="both"/>
              <w:rPr>
                <w:sz w:val="28"/>
                <w:szCs w:val="28"/>
              </w:rPr>
            </w:pPr>
            <w:r w:rsidRPr="0080103E">
              <w:rPr>
                <w:position w:val="-36"/>
              </w:rPr>
              <w:object w:dxaOrig="2600" w:dyaOrig="800">
                <v:shape id="_x0000_i1319" type="#_x0000_t75" style="width:129.75pt;height:40.5pt" o:ole="">
                  <v:imagedata r:id="rId603" o:title=""/>
                </v:shape>
                <o:OLEObject Type="Embed" ProgID="Equation.DSMT4" ShapeID="_x0000_i1319" DrawAspect="Content" ObjectID="_1793697466" r:id="rId604"/>
              </w:object>
            </w:r>
            <w:r w:rsidR="003C17B0" w:rsidRPr="003C17B0">
              <w:rPr>
                <w:sz w:val="28"/>
                <w:szCs w:val="28"/>
              </w:rPr>
              <w:t>,</w:t>
            </w:r>
          </w:p>
        </w:tc>
        <w:tc>
          <w:tcPr>
            <w:tcW w:w="2000" w:type="dxa"/>
            <w:vAlign w:val="center"/>
            <w:hideMark/>
          </w:tcPr>
          <w:p w:rsidR="003C17B0" w:rsidRPr="003C17B0" w:rsidRDefault="00CF35D2" w:rsidP="003C17B0">
            <w:pPr>
              <w:ind w:right="-85" w:firstLine="709"/>
              <w:contextualSpacing/>
              <w:jc w:val="both"/>
              <w:rPr>
                <w:sz w:val="28"/>
                <w:szCs w:val="28"/>
              </w:rPr>
            </w:pPr>
            <w:r>
              <w:rPr>
                <w:sz w:val="28"/>
                <w:szCs w:val="28"/>
              </w:rPr>
              <w:t xml:space="preserve">      (2.44</w:t>
            </w:r>
            <w:r w:rsidR="003C17B0" w:rsidRPr="003C17B0">
              <w:rPr>
                <w:sz w:val="28"/>
                <w:szCs w:val="28"/>
              </w:rPr>
              <w:t>)</w:t>
            </w:r>
          </w:p>
        </w:tc>
      </w:tr>
    </w:tbl>
    <w:p w:rsidR="00CF35D2" w:rsidRDefault="00CF35D2" w:rsidP="003C17B0">
      <w:pPr>
        <w:ind w:firstLine="709"/>
        <w:jc w:val="both"/>
        <w:rPr>
          <w:sz w:val="28"/>
          <w:szCs w:val="28"/>
        </w:rPr>
      </w:pPr>
    </w:p>
    <w:p w:rsidR="003C17B0" w:rsidRPr="003C17B0" w:rsidRDefault="003C17B0" w:rsidP="003C17B0">
      <w:pPr>
        <w:ind w:firstLine="709"/>
        <w:jc w:val="both"/>
        <w:rPr>
          <w:sz w:val="28"/>
          <w:szCs w:val="28"/>
          <w:lang w:eastAsia="ru-RU"/>
        </w:rPr>
      </w:pPr>
      <w:r w:rsidRPr="003C17B0">
        <w:rPr>
          <w:sz w:val="28"/>
          <w:szCs w:val="28"/>
        </w:rPr>
        <w:t>где</w:t>
      </w:r>
      <w:r w:rsidRPr="003C17B0">
        <w:rPr>
          <w:sz w:val="28"/>
          <w:szCs w:val="28"/>
        </w:rPr>
        <w:tab/>
      </w:r>
      <w:r w:rsidR="0080103E" w:rsidRPr="0080103E">
        <w:rPr>
          <w:position w:val="-14"/>
        </w:rPr>
        <w:object w:dxaOrig="1960" w:dyaOrig="420">
          <v:shape id="_x0000_i1320" type="#_x0000_t75" style="width:98.25pt;height:20.25pt" o:ole="">
            <v:imagedata r:id="rId605" o:title=""/>
          </v:shape>
          <o:OLEObject Type="Embed" ProgID="Equation.DSMT4" ShapeID="_x0000_i1320" DrawAspect="Content" ObjectID="_1793697467" r:id="rId606"/>
        </w:object>
      </w:r>
      <w:r w:rsidRPr="003C17B0">
        <w:rPr>
          <w:sz w:val="28"/>
          <w:szCs w:val="28"/>
        </w:rPr>
        <w:t xml:space="preserve"> - средняя частота полосы анализа или частота несущей;</w:t>
      </w:r>
    </w:p>
    <w:p w:rsidR="003C17B0" w:rsidRPr="003C17B0" w:rsidRDefault="0080103E" w:rsidP="003C17B0">
      <w:pPr>
        <w:ind w:firstLine="709"/>
        <w:jc w:val="both"/>
        <w:rPr>
          <w:sz w:val="28"/>
          <w:szCs w:val="28"/>
        </w:rPr>
      </w:pPr>
      <w:r w:rsidRPr="0080103E">
        <w:rPr>
          <w:position w:val="-12"/>
        </w:rPr>
        <w:object w:dxaOrig="300" w:dyaOrig="380">
          <v:shape id="_x0000_i1321" type="#_x0000_t75" style="width:15pt;height:18.75pt" o:ole="">
            <v:imagedata r:id="rId607" o:title=""/>
          </v:shape>
          <o:OLEObject Type="Embed" ProgID="Equation.DSMT4" ShapeID="_x0000_i1321" DrawAspect="Content" ObjectID="_1793697468" r:id="rId608"/>
        </w:object>
      </w:r>
      <w:r w:rsidR="003C17B0" w:rsidRPr="003C17B0">
        <w:rPr>
          <w:sz w:val="28"/>
          <w:szCs w:val="28"/>
        </w:rPr>
        <w:t xml:space="preserve"> - продолжительность процесса анализа радиоизлучения;</w:t>
      </w:r>
    </w:p>
    <w:p w:rsidR="003C17B0" w:rsidRPr="003C17B0" w:rsidRDefault="0080103E" w:rsidP="003C17B0">
      <w:pPr>
        <w:ind w:firstLine="709"/>
        <w:jc w:val="both"/>
        <w:rPr>
          <w:sz w:val="28"/>
          <w:szCs w:val="28"/>
        </w:rPr>
      </w:pPr>
      <w:r w:rsidRPr="0080103E">
        <w:rPr>
          <w:position w:val="-16"/>
        </w:rPr>
        <w:object w:dxaOrig="1579" w:dyaOrig="420">
          <v:shape id="_x0000_i1322" type="#_x0000_t75" style="width:78.75pt;height:20.25pt" o:ole="">
            <v:imagedata r:id="rId609" o:title=""/>
          </v:shape>
          <o:OLEObject Type="Embed" ProgID="Equation.DSMT4" ShapeID="_x0000_i1322" DrawAspect="Content" ObjectID="_1793697469" r:id="rId610"/>
        </w:object>
      </w:r>
      <w:r w:rsidR="003C17B0" w:rsidRPr="003C17B0">
        <w:rPr>
          <w:sz w:val="28"/>
          <w:szCs w:val="28"/>
        </w:rPr>
        <w:t xml:space="preserve"> - эквивалентное отношение сигнал-шум экстремальной спектральной составляющей излучения ИРИ с максимальной мощностью;</w:t>
      </w:r>
    </w:p>
    <w:p w:rsidR="003C17B0" w:rsidRPr="003C17B0" w:rsidRDefault="0080103E" w:rsidP="003C17B0">
      <w:pPr>
        <w:ind w:firstLine="709"/>
        <w:jc w:val="both"/>
        <w:rPr>
          <w:sz w:val="28"/>
          <w:szCs w:val="28"/>
        </w:rPr>
      </w:pPr>
      <w:r w:rsidRPr="0080103E">
        <w:rPr>
          <w:position w:val="-12"/>
        </w:rPr>
        <w:object w:dxaOrig="2140" w:dyaOrig="380">
          <v:shape id="_x0000_i1323" type="#_x0000_t75" style="width:107.25pt;height:18.75pt" o:ole="">
            <v:imagedata r:id="rId611" o:title=""/>
          </v:shape>
          <o:OLEObject Type="Embed" ProgID="Equation.DSMT4" ShapeID="_x0000_i1323" DrawAspect="Content" ObjectID="_1793697470" r:id="rId612"/>
        </w:object>
      </w:r>
      <w:r w:rsidR="003C17B0" w:rsidRPr="003C17B0">
        <w:rPr>
          <w:sz w:val="28"/>
          <w:szCs w:val="28"/>
        </w:rPr>
        <w:t xml:space="preserve"> - ширина полосы анализа, совпадает с шириной спектра полезного сигнала </w:t>
      </w:r>
      <w:r w:rsidRPr="0080103E">
        <w:rPr>
          <w:position w:val="-12"/>
        </w:rPr>
        <w:object w:dxaOrig="520" w:dyaOrig="360">
          <v:shape id="_x0000_i1324" type="#_x0000_t75" style="width:26.25pt;height:18pt" o:ole="">
            <v:imagedata r:id="rId613" o:title=""/>
          </v:shape>
          <o:OLEObject Type="Embed" ProgID="Equation.DSMT4" ShapeID="_x0000_i1324" DrawAspect="Content" ObjectID="_1793697471" r:id="rId614"/>
        </w:object>
      </w:r>
      <w:r w:rsidR="003C17B0" w:rsidRPr="003C17B0">
        <w:rPr>
          <w:sz w:val="28"/>
          <w:szCs w:val="28"/>
        </w:rPr>
        <w:t>;</w:t>
      </w:r>
    </w:p>
    <w:p w:rsidR="003C17B0" w:rsidRPr="003C17B0" w:rsidRDefault="003C17B0" w:rsidP="003C17B0">
      <w:pPr>
        <w:ind w:firstLine="709"/>
        <w:jc w:val="both"/>
        <w:rPr>
          <w:sz w:val="28"/>
          <w:szCs w:val="28"/>
        </w:rPr>
      </w:pPr>
      <w:r w:rsidRPr="003C17B0">
        <w:rPr>
          <w:sz w:val="28"/>
          <w:szCs w:val="28"/>
        </w:rPr>
        <w:tab/>
      </w:r>
      <w:r w:rsidR="0080103E" w:rsidRPr="0080103E">
        <w:rPr>
          <w:position w:val="-16"/>
        </w:rPr>
        <w:object w:dxaOrig="460" w:dyaOrig="420">
          <v:shape id="_x0000_i1325" type="#_x0000_t75" style="width:23.25pt;height:20.25pt" o:ole="">
            <v:imagedata r:id="rId615" o:title=""/>
          </v:shape>
          <o:OLEObject Type="Embed" ProgID="Equation.DSMT4" ShapeID="_x0000_i1325" DrawAspect="Content" ObjectID="_1793697472" r:id="rId616"/>
        </w:object>
      </w:r>
      <w:r w:rsidRPr="003C17B0">
        <w:rPr>
          <w:sz w:val="28"/>
          <w:szCs w:val="28"/>
        </w:rPr>
        <w:t xml:space="preserve"> - эквивалентная мощность полезного сигнала на входе коррелятора;</w:t>
      </w:r>
    </w:p>
    <w:p w:rsidR="003C17B0" w:rsidRPr="003C17B0" w:rsidRDefault="003C17B0" w:rsidP="003C17B0">
      <w:pPr>
        <w:ind w:firstLine="709"/>
        <w:jc w:val="both"/>
        <w:rPr>
          <w:sz w:val="28"/>
          <w:szCs w:val="28"/>
        </w:rPr>
      </w:pPr>
      <w:r w:rsidRPr="003C17B0">
        <w:rPr>
          <w:sz w:val="28"/>
          <w:szCs w:val="28"/>
        </w:rPr>
        <w:tab/>
      </w:r>
      <w:r w:rsidR="0080103E" w:rsidRPr="0080103E">
        <w:rPr>
          <w:position w:val="-16"/>
        </w:rPr>
        <w:object w:dxaOrig="499" w:dyaOrig="420">
          <v:shape id="_x0000_i1326" type="#_x0000_t75" style="width:24pt;height:20.25pt" o:ole="">
            <v:imagedata r:id="rId617" o:title=""/>
          </v:shape>
          <o:OLEObject Type="Embed" ProgID="Equation.DSMT4" ShapeID="_x0000_i1326" DrawAspect="Content" ObjectID="_1793697473" r:id="rId618"/>
        </w:object>
      </w:r>
      <w:r w:rsidRPr="003C17B0">
        <w:rPr>
          <w:sz w:val="28"/>
          <w:szCs w:val="28"/>
        </w:rPr>
        <w:t xml:space="preserve"> - эквивалентная мощность шума пространственного анализа на входе коррелятора.</w:t>
      </w:r>
    </w:p>
    <w:p w:rsidR="003C17B0" w:rsidRPr="003C17B0" w:rsidRDefault="00CF35D2" w:rsidP="003C17B0">
      <w:pPr>
        <w:ind w:firstLine="709"/>
        <w:jc w:val="both"/>
        <w:rPr>
          <w:sz w:val="28"/>
          <w:szCs w:val="28"/>
        </w:rPr>
      </w:pPr>
      <w:r>
        <w:rPr>
          <w:sz w:val="28"/>
          <w:szCs w:val="28"/>
        </w:rPr>
        <w:t>Анализ уравнения (2.44</w:t>
      </w:r>
      <w:r w:rsidR="003C17B0" w:rsidRPr="003C17B0">
        <w:rPr>
          <w:sz w:val="28"/>
          <w:szCs w:val="28"/>
        </w:rPr>
        <w:t xml:space="preserve">) показывает, что дисперсия оценки времени задержки </w:t>
      </w:r>
      <w:r w:rsidR="0080103E" w:rsidRPr="0080103E">
        <w:rPr>
          <w:position w:val="-12"/>
        </w:rPr>
        <w:object w:dxaOrig="380" w:dyaOrig="440">
          <v:shape id="_x0000_i1327" type="#_x0000_t75" style="width:18.75pt;height:21.75pt" o:ole="">
            <v:imagedata r:id="rId619" o:title=""/>
          </v:shape>
          <o:OLEObject Type="Embed" ProgID="Equation.DSMT4" ShapeID="_x0000_i1327" DrawAspect="Content" ObjectID="_1793697474" r:id="rId620"/>
        </w:object>
      </w:r>
      <w:r w:rsidR="003C17B0" w:rsidRPr="003C17B0">
        <w:rPr>
          <w:sz w:val="28"/>
          <w:szCs w:val="28"/>
        </w:rPr>
        <w:t xml:space="preserve"> при прочих неизменных условиях обратно пропорциональна отношению сигнал-шум </w:t>
      </w:r>
      <w:r w:rsidR="0080103E" w:rsidRPr="0080103E">
        <w:rPr>
          <w:position w:val="-10"/>
        </w:rPr>
        <w:object w:dxaOrig="260" w:dyaOrig="279">
          <v:shape id="_x0000_i1328" type="#_x0000_t75" style="width:12.75pt;height:14.25pt" o:ole="">
            <v:imagedata r:id="rId621" o:title=""/>
          </v:shape>
          <o:OLEObject Type="Embed" ProgID="Equation.DSMT4" ShapeID="_x0000_i1328" DrawAspect="Content" ObjectID="_1793697475" r:id="rId622"/>
        </w:object>
      </w:r>
      <w:r w:rsidR="003C17B0" w:rsidRPr="003C17B0">
        <w:rPr>
          <w:sz w:val="28"/>
          <w:szCs w:val="28"/>
        </w:rPr>
        <w:t xml:space="preserve"> и соответственно прямо пропорциональна мощности шума </w:t>
      </w:r>
      <w:r w:rsidR="0080103E" w:rsidRPr="0080103E">
        <w:rPr>
          <w:position w:val="-16"/>
        </w:rPr>
        <w:object w:dxaOrig="499" w:dyaOrig="420">
          <v:shape id="_x0000_i1329" type="#_x0000_t75" style="width:24pt;height:20.25pt" o:ole="">
            <v:imagedata r:id="rId623" o:title=""/>
          </v:shape>
          <o:OLEObject Type="Embed" ProgID="Equation.DSMT4" ShapeID="_x0000_i1329" DrawAspect="Content" ObjectID="_1793697476" r:id="rId624"/>
        </w:object>
      </w:r>
      <w:r w:rsidR="003C17B0" w:rsidRPr="003C17B0">
        <w:rPr>
          <w:sz w:val="28"/>
          <w:szCs w:val="28"/>
        </w:rPr>
        <w:t xml:space="preserve"> на экстремальной спектральной составляющей с </w:t>
      </w:r>
      <w:r w:rsidR="003C17B0" w:rsidRPr="003C17B0">
        <w:rPr>
          <w:sz w:val="28"/>
          <w:szCs w:val="28"/>
        </w:rPr>
        <w:lastRenderedPageBreak/>
        <w:t>максимальной мощностью.</w:t>
      </w:r>
    </w:p>
    <w:p w:rsidR="003C17B0" w:rsidRDefault="003C17B0" w:rsidP="003C17B0">
      <w:pPr>
        <w:ind w:firstLine="709"/>
        <w:jc w:val="both"/>
        <w:rPr>
          <w:sz w:val="28"/>
          <w:szCs w:val="28"/>
        </w:rPr>
      </w:pPr>
      <w:r w:rsidRPr="003C17B0">
        <w:rPr>
          <w:sz w:val="28"/>
          <w:szCs w:val="28"/>
        </w:rPr>
        <w:t xml:space="preserve">С учетом корреляционной обработки спектрально-пространственных реализаций принятой смеси </w:t>
      </w:r>
      <w:r w:rsidR="0080103E" w:rsidRPr="0080103E">
        <w:rPr>
          <w:position w:val="-12"/>
        </w:rPr>
        <w:object w:dxaOrig="580" w:dyaOrig="360">
          <v:shape id="_x0000_i1330" type="#_x0000_t75" style="width:29.25pt;height:18pt" o:ole="">
            <v:imagedata r:id="rId625" o:title=""/>
          </v:shape>
          <o:OLEObject Type="Embed" ProgID="Equation.DSMT4" ShapeID="_x0000_i1330" DrawAspect="Content" ObjectID="_1793697477" r:id="rId626"/>
        </w:object>
      </w:r>
      <w:r w:rsidRPr="003C17B0">
        <w:rPr>
          <w:sz w:val="28"/>
          <w:szCs w:val="28"/>
        </w:rPr>
        <w:t xml:space="preserve"> на выходе МЛДН эквивалентное отношение сигнал-шум </w:t>
      </w:r>
      <w:r w:rsidR="0080103E" w:rsidRPr="0080103E">
        <w:rPr>
          <w:position w:val="-10"/>
        </w:rPr>
        <w:object w:dxaOrig="260" w:dyaOrig="279">
          <v:shape id="_x0000_i1331" type="#_x0000_t75" style="width:12.75pt;height:14.25pt" o:ole="">
            <v:imagedata r:id="rId627" o:title=""/>
          </v:shape>
          <o:OLEObject Type="Embed" ProgID="Equation.DSMT4" ShapeID="_x0000_i1331" DrawAspect="Content" ObjectID="_1793697478" r:id="rId628"/>
        </w:object>
      </w:r>
      <w:r w:rsidRPr="003C17B0">
        <w:rPr>
          <w:sz w:val="28"/>
          <w:szCs w:val="28"/>
        </w:rPr>
        <w:t xml:space="preserve"> определяется как произведение отношений сигнал-шум </w:t>
      </w:r>
      <w:r w:rsidR="0080103E" w:rsidRPr="0080103E">
        <w:rPr>
          <w:position w:val="-12"/>
        </w:rPr>
        <w:object w:dxaOrig="320" w:dyaOrig="380">
          <v:shape id="_x0000_i1332" type="#_x0000_t75" style="width:15.75pt;height:18.75pt" o:ole="">
            <v:imagedata r:id="rId629" o:title=""/>
          </v:shape>
          <o:OLEObject Type="Embed" ProgID="Equation.DSMT4" ShapeID="_x0000_i1332" DrawAspect="Content" ObjectID="_1793697479" r:id="rId630"/>
        </w:object>
      </w:r>
      <w:r w:rsidRPr="003C17B0">
        <w:rPr>
          <w:sz w:val="28"/>
          <w:szCs w:val="28"/>
        </w:rPr>
        <w:t xml:space="preserve"> и </w:t>
      </w:r>
      <w:r w:rsidR="0080103E" w:rsidRPr="0080103E">
        <w:rPr>
          <w:position w:val="-12"/>
        </w:rPr>
        <w:object w:dxaOrig="340" w:dyaOrig="380">
          <v:shape id="_x0000_i1333" type="#_x0000_t75" style="width:16.5pt;height:18.75pt" o:ole="">
            <v:imagedata r:id="rId631" o:title=""/>
          </v:shape>
          <o:OLEObject Type="Embed" ProgID="Equation.DSMT4" ShapeID="_x0000_i1333" DrawAspect="Content" ObjectID="_1793697480" r:id="rId632"/>
        </w:object>
      </w:r>
      <w:r w:rsidRPr="003C17B0">
        <w:rPr>
          <w:sz w:val="28"/>
          <w:szCs w:val="28"/>
        </w:rPr>
        <w:t xml:space="preserve"> на первом и втором входах коррелятора, или на выходах </w:t>
      </w:r>
      <w:r w:rsidRPr="003C17B0">
        <w:rPr>
          <w:sz w:val="28"/>
          <w:szCs w:val="28"/>
          <w:lang w:val="en-US"/>
        </w:rPr>
        <w:t>Z</w:t>
      </w:r>
      <w:r w:rsidRPr="003C17B0">
        <w:rPr>
          <w:sz w:val="28"/>
          <w:szCs w:val="28"/>
        </w:rPr>
        <w:t xml:space="preserve">1 и </w:t>
      </w:r>
      <w:r w:rsidRPr="003C17B0">
        <w:rPr>
          <w:sz w:val="28"/>
          <w:szCs w:val="28"/>
          <w:lang w:val="en-US"/>
        </w:rPr>
        <w:t>Z</w:t>
      </w:r>
      <w:r w:rsidRPr="003C17B0">
        <w:rPr>
          <w:sz w:val="28"/>
          <w:szCs w:val="28"/>
        </w:rPr>
        <w:t>2 МЛ</w:t>
      </w:r>
      <w:r w:rsidR="00357BB1">
        <w:rPr>
          <w:sz w:val="28"/>
          <w:szCs w:val="28"/>
        </w:rPr>
        <w:t xml:space="preserve">ДН соответственно [18, </w:t>
      </w:r>
      <w:r w:rsidR="00B748DF">
        <w:rPr>
          <w:sz w:val="28"/>
          <w:szCs w:val="28"/>
        </w:rPr>
        <w:t>19,</w:t>
      </w:r>
      <w:r w:rsidR="00357BB1">
        <w:rPr>
          <w:sz w:val="28"/>
          <w:szCs w:val="28"/>
        </w:rPr>
        <w:t xml:space="preserve"> 68, 69</w:t>
      </w:r>
      <w:r w:rsidRPr="003C17B0">
        <w:rPr>
          <w:sz w:val="28"/>
          <w:szCs w:val="28"/>
        </w:rPr>
        <w:t>]:</w:t>
      </w:r>
    </w:p>
    <w:p w:rsidR="00CF35D2" w:rsidRPr="003C17B0" w:rsidRDefault="00CF35D2" w:rsidP="003C17B0">
      <w:pPr>
        <w:ind w:firstLine="709"/>
        <w:jc w:val="both"/>
        <w:rPr>
          <w:sz w:val="28"/>
          <w:szCs w:val="28"/>
        </w:rPr>
      </w:pPr>
    </w:p>
    <w:tbl>
      <w:tblPr>
        <w:tblW w:w="8100" w:type="dxa"/>
        <w:jc w:val="right"/>
        <w:tblLayout w:type="fixed"/>
        <w:tblLook w:val="04A0" w:firstRow="1" w:lastRow="0" w:firstColumn="1" w:lastColumn="0" w:noHBand="0" w:noVBand="1"/>
      </w:tblPr>
      <w:tblGrid>
        <w:gridCol w:w="6100"/>
        <w:gridCol w:w="2000"/>
      </w:tblGrid>
      <w:tr w:rsidR="003C17B0" w:rsidRPr="003C17B0" w:rsidTr="003C17B0">
        <w:trPr>
          <w:trHeight w:val="731"/>
          <w:jc w:val="right"/>
        </w:trPr>
        <w:tc>
          <w:tcPr>
            <w:tcW w:w="6098" w:type="dxa"/>
            <w:vAlign w:val="center"/>
            <w:hideMark/>
          </w:tcPr>
          <w:p w:rsidR="003C17B0" w:rsidRPr="003C17B0" w:rsidRDefault="0080103E" w:rsidP="00860719">
            <w:pPr>
              <w:ind w:firstLine="1951"/>
              <w:jc w:val="both"/>
              <w:rPr>
                <w:sz w:val="28"/>
                <w:szCs w:val="28"/>
              </w:rPr>
            </w:pPr>
            <w:r w:rsidRPr="0080103E">
              <w:rPr>
                <w:position w:val="-12"/>
              </w:rPr>
              <w:object w:dxaOrig="1219" w:dyaOrig="380">
                <v:shape id="_x0000_i1334" type="#_x0000_t75" style="width:60.75pt;height:18.75pt" o:ole="">
                  <v:imagedata r:id="rId633" o:title=""/>
                </v:shape>
                <o:OLEObject Type="Embed" ProgID="Equation.DSMT4" ShapeID="_x0000_i1334" DrawAspect="Content" ObjectID="_1793697481" r:id="rId634"/>
              </w:object>
            </w:r>
            <w:r w:rsidR="003C17B0" w:rsidRPr="003C17B0">
              <w:rPr>
                <w:sz w:val="28"/>
                <w:szCs w:val="28"/>
              </w:rPr>
              <w:t>,</w:t>
            </w:r>
          </w:p>
        </w:tc>
        <w:tc>
          <w:tcPr>
            <w:tcW w:w="2000" w:type="dxa"/>
            <w:vAlign w:val="center"/>
            <w:hideMark/>
          </w:tcPr>
          <w:p w:rsidR="003C17B0" w:rsidRPr="003C17B0" w:rsidRDefault="00CF35D2" w:rsidP="003C17B0">
            <w:pPr>
              <w:ind w:right="-85" w:firstLine="709"/>
              <w:contextualSpacing/>
              <w:jc w:val="both"/>
              <w:rPr>
                <w:sz w:val="28"/>
                <w:szCs w:val="28"/>
              </w:rPr>
            </w:pPr>
            <w:r>
              <w:rPr>
                <w:sz w:val="28"/>
                <w:szCs w:val="28"/>
              </w:rPr>
              <w:t xml:space="preserve">      (2.45</w:t>
            </w:r>
            <w:r w:rsidR="003C17B0" w:rsidRPr="003C17B0">
              <w:rPr>
                <w:sz w:val="28"/>
                <w:szCs w:val="28"/>
              </w:rPr>
              <w:t>)</w:t>
            </w:r>
          </w:p>
        </w:tc>
      </w:tr>
    </w:tbl>
    <w:p w:rsidR="00CF35D2" w:rsidRDefault="00CF35D2" w:rsidP="003C17B0">
      <w:pPr>
        <w:ind w:firstLine="709"/>
        <w:jc w:val="both"/>
        <w:rPr>
          <w:sz w:val="28"/>
          <w:szCs w:val="28"/>
        </w:rPr>
      </w:pPr>
    </w:p>
    <w:p w:rsidR="003C17B0" w:rsidRPr="003C17B0" w:rsidRDefault="003C17B0" w:rsidP="003C17B0">
      <w:pPr>
        <w:ind w:firstLine="709"/>
        <w:jc w:val="both"/>
        <w:rPr>
          <w:sz w:val="28"/>
          <w:szCs w:val="28"/>
          <w:lang w:eastAsia="ru-RU"/>
        </w:rPr>
      </w:pPr>
      <w:r w:rsidRPr="003C17B0">
        <w:rPr>
          <w:sz w:val="28"/>
          <w:szCs w:val="28"/>
        </w:rPr>
        <w:t>где</w:t>
      </w:r>
      <w:r w:rsidRPr="003C17B0">
        <w:rPr>
          <w:sz w:val="28"/>
          <w:szCs w:val="28"/>
        </w:rPr>
        <w:tab/>
      </w:r>
      <w:r w:rsidR="0080103E" w:rsidRPr="0080103E">
        <w:rPr>
          <w:position w:val="-12"/>
        </w:rPr>
        <w:object w:dxaOrig="1540" w:dyaOrig="380">
          <v:shape id="_x0000_i1335" type="#_x0000_t75" style="width:77.25pt;height:18.75pt" o:ole="">
            <v:imagedata r:id="rId635" o:title=""/>
          </v:shape>
          <o:OLEObject Type="Embed" ProgID="Equation.DSMT4" ShapeID="_x0000_i1335" DrawAspect="Content" ObjectID="_1793697482" r:id="rId636"/>
        </w:object>
      </w:r>
      <w:r w:rsidRPr="003C17B0">
        <w:rPr>
          <w:sz w:val="28"/>
          <w:szCs w:val="28"/>
        </w:rPr>
        <w:t xml:space="preserve"> - отношение сигнал-шум на выходе первой МЛДН;</w:t>
      </w:r>
    </w:p>
    <w:p w:rsidR="003C17B0" w:rsidRPr="003C17B0" w:rsidRDefault="0080103E" w:rsidP="003C17B0">
      <w:pPr>
        <w:ind w:firstLine="709"/>
        <w:jc w:val="both"/>
        <w:rPr>
          <w:sz w:val="28"/>
          <w:szCs w:val="28"/>
        </w:rPr>
      </w:pPr>
      <w:r w:rsidRPr="0080103E">
        <w:rPr>
          <w:position w:val="-12"/>
        </w:rPr>
        <w:object w:dxaOrig="1640" w:dyaOrig="380">
          <v:shape id="_x0000_i1336" type="#_x0000_t75" style="width:81pt;height:18.75pt" o:ole="">
            <v:imagedata r:id="rId637" o:title=""/>
          </v:shape>
          <o:OLEObject Type="Embed" ProgID="Equation.DSMT4" ShapeID="_x0000_i1336" DrawAspect="Content" ObjectID="_1793697483" r:id="rId638"/>
        </w:object>
      </w:r>
      <w:r w:rsidR="003C17B0" w:rsidRPr="003C17B0">
        <w:rPr>
          <w:sz w:val="28"/>
          <w:szCs w:val="28"/>
        </w:rPr>
        <w:t xml:space="preserve"> - отношение сигнал-шум на выходе второй МЛДН.</w:t>
      </w:r>
    </w:p>
    <w:p w:rsidR="003C17B0" w:rsidRDefault="003C17B0" w:rsidP="003C17B0">
      <w:pPr>
        <w:ind w:firstLine="709"/>
        <w:jc w:val="both"/>
        <w:rPr>
          <w:sz w:val="28"/>
          <w:szCs w:val="28"/>
        </w:rPr>
      </w:pPr>
      <w:r w:rsidRPr="003C17B0">
        <w:rPr>
          <w:sz w:val="28"/>
          <w:szCs w:val="28"/>
        </w:rPr>
        <w:t xml:space="preserve">С учетом уравнения (2.43) эквивалентное отношение сигнал-шум </w:t>
      </w:r>
      <w:r w:rsidR="00790317" w:rsidRPr="00790317">
        <w:rPr>
          <w:color w:val="000000" w:themeColor="text1"/>
          <w:sz w:val="28"/>
          <w:szCs w:val="28"/>
        </w:rPr>
        <w:t>μ</w:t>
      </w:r>
      <w:r w:rsidR="00790317">
        <w:rPr>
          <w:sz w:val="28"/>
          <w:szCs w:val="28"/>
          <w:lang w:eastAsia="ru-RU"/>
        </w:rPr>
        <w:t xml:space="preserve"> </w:t>
      </w:r>
      <w:r w:rsidRPr="003C17B0">
        <w:rPr>
          <w:sz w:val="28"/>
          <w:szCs w:val="28"/>
        </w:rPr>
        <w:t>после приема с</w:t>
      </w:r>
      <w:r w:rsidR="00077835">
        <w:rPr>
          <w:sz w:val="28"/>
          <w:szCs w:val="28"/>
        </w:rPr>
        <w:t>игнала</w:t>
      </w:r>
      <w:r w:rsidRPr="003C17B0">
        <w:rPr>
          <w:sz w:val="28"/>
          <w:szCs w:val="28"/>
        </w:rPr>
        <w:t xml:space="preserve"> МЛДН будет определяться согласно уравнению:</w:t>
      </w:r>
    </w:p>
    <w:p w:rsidR="00CF35D2" w:rsidRPr="003C17B0" w:rsidRDefault="00CF35D2" w:rsidP="003C17B0">
      <w:pPr>
        <w:ind w:firstLine="709"/>
        <w:jc w:val="both"/>
        <w:rPr>
          <w:sz w:val="28"/>
          <w:szCs w:val="28"/>
        </w:rPr>
      </w:pPr>
    </w:p>
    <w:tbl>
      <w:tblPr>
        <w:tblW w:w="8100" w:type="dxa"/>
        <w:jc w:val="right"/>
        <w:tblLayout w:type="fixed"/>
        <w:tblLook w:val="04A0" w:firstRow="1" w:lastRow="0" w:firstColumn="1" w:lastColumn="0" w:noHBand="0" w:noVBand="1"/>
      </w:tblPr>
      <w:tblGrid>
        <w:gridCol w:w="6100"/>
        <w:gridCol w:w="2000"/>
      </w:tblGrid>
      <w:tr w:rsidR="003C17B0" w:rsidRPr="003C17B0" w:rsidTr="003C17B0">
        <w:trPr>
          <w:trHeight w:val="731"/>
          <w:jc w:val="right"/>
        </w:trPr>
        <w:tc>
          <w:tcPr>
            <w:tcW w:w="6098" w:type="dxa"/>
            <w:vAlign w:val="center"/>
            <w:hideMark/>
          </w:tcPr>
          <w:p w:rsidR="003C17B0" w:rsidRPr="003C17B0" w:rsidRDefault="0080103E" w:rsidP="00860719">
            <w:pPr>
              <w:ind w:firstLine="1384"/>
              <w:jc w:val="both"/>
              <w:rPr>
                <w:sz w:val="28"/>
                <w:szCs w:val="28"/>
              </w:rPr>
            </w:pPr>
            <w:r w:rsidRPr="0080103E">
              <w:rPr>
                <w:position w:val="-38"/>
              </w:rPr>
              <w:object w:dxaOrig="2340" w:dyaOrig="859">
                <v:shape id="_x0000_i1337" type="#_x0000_t75" style="width:117pt;height:42.75pt" o:ole="">
                  <v:imagedata r:id="rId639" o:title=""/>
                </v:shape>
                <o:OLEObject Type="Embed" ProgID="Equation.DSMT4" ShapeID="_x0000_i1337" DrawAspect="Content" ObjectID="_1793697484" r:id="rId640"/>
              </w:object>
            </w:r>
            <w:r w:rsidR="003C17B0" w:rsidRPr="003C17B0">
              <w:rPr>
                <w:sz w:val="28"/>
                <w:szCs w:val="28"/>
              </w:rPr>
              <w:t>,</w:t>
            </w:r>
          </w:p>
        </w:tc>
        <w:tc>
          <w:tcPr>
            <w:tcW w:w="2000" w:type="dxa"/>
            <w:vAlign w:val="center"/>
            <w:hideMark/>
          </w:tcPr>
          <w:p w:rsidR="003C17B0" w:rsidRPr="003C17B0" w:rsidRDefault="00CF35D2" w:rsidP="003C17B0">
            <w:pPr>
              <w:ind w:right="-85" w:firstLine="709"/>
              <w:contextualSpacing/>
              <w:jc w:val="both"/>
              <w:rPr>
                <w:sz w:val="28"/>
                <w:szCs w:val="28"/>
              </w:rPr>
            </w:pPr>
            <w:r>
              <w:rPr>
                <w:sz w:val="28"/>
                <w:szCs w:val="28"/>
              </w:rPr>
              <w:t xml:space="preserve">      (2.46</w:t>
            </w:r>
            <w:r w:rsidR="003C17B0" w:rsidRPr="003C17B0">
              <w:rPr>
                <w:sz w:val="28"/>
                <w:szCs w:val="28"/>
              </w:rPr>
              <w:t>)</w:t>
            </w:r>
          </w:p>
        </w:tc>
      </w:tr>
    </w:tbl>
    <w:p w:rsidR="00CF35D2" w:rsidRDefault="00CF35D2" w:rsidP="003C17B0">
      <w:pPr>
        <w:ind w:firstLine="709"/>
        <w:jc w:val="both"/>
        <w:rPr>
          <w:sz w:val="28"/>
          <w:szCs w:val="28"/>
        </w:rPr>
      </w:pPr>
    </w:p>
    <w:p w:rsidR="003C17B0" w:rsidRPr="003C17B0" w:rsidRDefault="003C17B0" w:rsidP="003C17B0">
      <w:pPr>
        <w:ind w:firstLine="709"/>
        <w:jc w:val="both"/>
        <w:rPr>
          <w:sz w:val="28"/>
          <w:szCs w:val="28"/>
          <w:lang w:eastAsia="ru-RU"/>
        </w:rPr>
      </w:pPr>
      <w:r w:rsidRPr="003C17B0">
        <w:rPr>
          <w:sz w:val="28"/>
          <w:szCs w:val="28"/>
        </w:rPr>
        <w:t>где</w:t>
      </w:r>
      <w:r w:rsidRPr="003C17B0">
        <w:rPr>
          <w:sz w:val="28"/>
          <w:szCs w:val="28"/>
        </w:rPr>
        <w:tab/>
      </w:r>
      <w:r w:rsidR="0080103E" w:rsidRPr="0080103E">
        <w:rPr>
          <w:position w:val="-12"/>
        </w:rPr>
        <w:object w:dxaOrig="1060" w:dyaOrig="380">
          <v:shape id="_x0000_i1338" type="#_x0000_t75" style="width:53.25pt;height:18.75pt" o:ole="">
            <v:imagedata r:id="rId641" o:title=""/>
          </v:shape>
          <o:OLEObject Type="Embed" ProgID="Equation.DSMT4" ShapeID="_x0000_i1338" DrawAspect="Content" ObjectID="_1793697485" r:id="rId642"/>
        </w:object>
      </w:r>
      <w:r w:rsidRPr="003C17B0">
        <w:rPr>
          <w:sz w:val="28"/>
          <w:szCs w:val="28"/>
        </w:rPr>
        <w:t xml:space="preserve"> - выходная мощность полезного сигнала для первой и второй МЛДН соответственно;</w:t>
      </w:r>
    </w:p>
    <w:p w:rsidR="003C17B0" w:rsidRPr="003C17B0" w:rsidRDefault="003C17B0" w:rsidP="003C17B0">
      <w:pPr>
        <w:ind w:firstLine="709"/>
        <w:jc w:val="both"/>
        <w:rPr>
          <w:sz w:val="28"/>
          <w:szCs w:val="28"/>
        </w:rPr>
      </w:pPr>
      <w:r w:rsidRPr="003C17B0">
        <w:rPr>
          <w:sz w:val="28"/>
          <w:szCs w:val="28"/>
        </w:rPr>
        <w:tab/>
      </w:r>
      <w:r w:rsidR="0080103E" w:rsidRPr="0080103E">
        <w:rPr>
          <w:position w:val="-12"/>
        </w:rPr>
        <w:object w:dxaOrig="980" w:dyaOrig="380">
          <v:shape id="_x0000_i1339" type="#_x0000_t75" style="width:48.75pt;height:18.75pt" o:ole="">
            <v:imagedata r:id="rId643" o:title=""/>
          </v:shape>
          <o:OLEObject Type="Embed" ProgID="Equation.DSMT4" ShapeID="_x0000_i1339" DrawAspect="Content" ObjectID="_1793697486" r:id="rId644"/>
        </w:object>
      </w:r>
      <w:r w:rsidRPr="003C17B0">
        <w:rPr>
          <w:sz w:val="28"/>
          <w:szCs w:val="28"/>
        </w:rPr>
        <w:t xml:space="preserve"> - выходная мощность шума для первой и второй МЛДН соответственно.</w:t>
      </w:r>
    </w:p>
    <w:p w:rsidR="003C17B0" w:rsidRDefault="003C17B0" w:rsidP="003C17B0">
      <w:pPr>
        <w:ind w:firstLine="709"/>
        <w:jc w:val="both"/>
        <w:rPr>
          <w:sz w:val="28"/>
          <w:szCs w:val="28"/>
        </w:rPr>
      </w:pPr>
      <w:r w:rsidRPr="003C17B0">
        <w:rPr>
          <w:sz w:val="28"/>
          <w:szCs w:val="28"/>
        </w:rPr>
        <w:t xml:space="preserve">Эквивалентная входная мощность полезного сигнала </w:t>
      </w:r>
      <w:r w:rsidR="0080103E" w:rsidRPr="0080103E">
        <w:rPr>
          <w:position w:val="-16"/>
        </w:rPr>
        <w:object w:dxaOrig="460" w:dyaOrig="420">
          <v:shape id="_x0000_i1340" type="#_x0000_t75" style="width:23.25pt;height:20.25pt" o:ole="">
            <v:imagedata r:id="rId645" o:title=""/>
          </v:shape>
          <o:OLEObject Type="Embed" ProgID="Equation.DSMT4" ShapeID="_x0000_i1340" DrawAspect="Content" ObjectID="_1793697487" r:id="rId646"/>
        </w:object>
      </w:r>
      <w:r w:rsidRPr="003C17B0">
        <w:rPr>
          <w:sz w:val="28"/>
          <w:szCs w:val="28"/>
        </w:rPr>
        <w:t xml:space="preserve"> с учетом влияния действия МЛДН, а также временного спектрального анализа равна:</w:t>
      </w:r>
    </w:p>
    <w:p w:rsidR="00CF35D2" w:rsidRPr="003C17B0" w:rsidRDefault="00CF35D2" w:rsidP="003C17B0">
      <w:pPr>
        <w:ind w:firstLine="709"/>
        <w:jc w:val="both"/>
        <w:rPr>
          <w:sz w:val="28"/>
          <w:szCs w:val="28"/>
        </w:rPr>
      </w:pPr>
    </w:p>
    <w:tbl>
      <w:tblPr>
        <w:tblW w:w="9476" w:type="dxa"/>
        <w:jc w:val="right"/>
        <w:tblLayout w:type="fixed"/>
        <w:tblLook w:val="04A0" w:firstRow="1" w:lastRow="0" w:firstColumn="1" w:lastColumn="0" w:noHBand="0" w:noVBand="1"/>
      </w:tblPr>
      <w:tblGrid>
        <w:gridCol w:w="8660"/>
        <w:gridCol w:w="816"/>
      </w:tblGrid>
      <w:tr w:rsidR="003C17B0" w:rsidRPr="003C17B0" w:rsidTr="00860719">
        <w:trPr>
          <w:trHeight w:val="749"/>
          <w:jc w:val="right"/>
        </w:trPr>
        <w:tc>
          <w:tcPr>
            <w:tcW w:w="8660" w:type="dxa"/>
            <w:vAlign w:val="center"/>
            <w:hideMark/>
          </w:tcPr>
          <w:p w:rsidR="003C17B0" w:rsidRPr="003C17B0" w:rsidRDefault="00860719" w:rsidP="00860719">
            <w:pPr>
              <w:suppressAutoHyphens/>
              <w:ind w:left="-231" w:firstLine="570"/>
              <w:jc w:val="both"/>
              <w:rPr>
                <w:sz w:val="28"/>
                <w:szCs w:val="28"/>
                <w:lang w:val="uk-UA"/>
              </w:rPr>
            </w:pPr>
            <w:r w:rsidRPr="00860719">
              <w:rPr>
                <w:position w:val="-66"/>
              </w:rPr>
              <w:object w:dxaOrig="8160" w:dyaOrig="1440">
                <v:shape id="_x0000_i1341" type="#_x0000_t75" style="width:407.25pt;height:1in" o:ole="">
                  <v:imagedata r:id="rId647" o:title=""/>
                </v:shape>
                <o:OLEObject Type="Embed" ProgID="Equation.DSMT4" ShapeID="_x0000_i1341" DrawAspect="Content" ObjectID="_1793697488" r:id="rId648"/>
              </w:object>
            </w:r>
          </w:p>
        </w:tc>
        <w:tc>
          <w:tcPr>
            <w:tcW w:w="816" w:type="dxa"/>
            <w:vAlign w:val="center"/>
            <w:hideMark/>
          </w:tcPr>
          <w:p w:rsidR="003C17B0" w:rsidRPr="003C17B0" w:rsidRDefault="00CF35D2" w:rsidP="003C17B0">
            <w:pPr>
              <w:suppressAutoHyphens/>
              <w:ind w:right="-108"/>
              <w:jc w:val="both"/>
              <w:rPr>
                <w:sz w:val="28"/>
                <w:szCs w:val="28"/>
              </w:rPr>
            </w:pPr>
            <w:r>
              <w:rPr>
                <w:sz w:val="28"/>
                <w:szCs w:val="28"/>
                <w:lang w:val="uk-UA"/>
              </w:rPr>
              <w:t>(2.47</w:t>
            </w:r>
            <w:r w:rsidR="003C17B0" w:rsidRPr="003C17B0">
              <w:rPr>
                <w:sz w:val="28"/>
                <w:szCs w:val="28"/>
                <w:lang w:val="uk-UA"/>
              </w:rPr>
              <w:t>)</w:t>
            </w:r>
          </w:p>
        </w:tc>
      </w:tr>
    </w:tbl>
    <w:p w:rsidR="00CF35D2" w:rsidRDefault="00CF35D2" w:rsidP="003C17B0">
      <w:pPr>
        <w:ind w:firstLine="709"/>
        <w:jc w:val="both"/>
        <w:rPr>
          <w:sz w:val="28"/>
          <w:szCs w:val="28"/>
        </w:rPr>
      </w:pPr>
    </w:p>
    <w:p w:rsidR="003C17B0" w:rsidRPr="003C17B0" w:rsidRDefault="003C17B0" w:rsidP="003C17B0">
      <w:pPr>
        <w:ind w:firstLine="709"/>
        <w:jc w:val="both"/>
        <w:rPr>
          <w:sz w:val="28"/>
          <w:szCs w:val="28"/>
          <w:lang w:eastAsia="ru-RU"/>
        </w:rPr>
      </w:pPr>
      <w:r w:rsidRPr="003C17B0">
        <w:rPr>
          <w:sz w:val="28"/>
          <w:szCs w:val="28"/>
        </w:rPr>
        <w:t>где</w:t>
      </w:r>
      <w:r w:rsidRPr="003C17B0">
        <w:rPr>
          <w:sz w:val="28"/>
          <w:szCs w:val="28"/>
        </w:rPr>
        <w:tab/>
      </w:r>
      <w:r w:rsidR="0080103E" w:rsidRPr="0080103E">
        <w:rPr>
          <w:position w:val="-12"/>
        </w:rPr>
        <w:object w:dxaOrig="1100" w:dyaOrig="440">
          <v:shape id="_x0000_i1342" type="#_x0000_t75" style="width:55.5pt;height:21.75pt" o:ole="">
            <v:imagedata r:id="rId649" o:title=""/>
          </v:shape>
          <o:OLEObject Type="Embed" ProgID="Equation.DSMT4" ShapeID="_x0000_i1342" DrawAspect="Content" ObjectID="_1793697489" r:id="rId650"/>
        </w:object>
      </w:r>
      <w:r w:rsidRPr="003C17B0">
        <w:rPr>
          <w:sz w:val="28"/>
          <w:szCs w:val="28"/>
        </w:rPr>
        <w:t xml:space="preserve"> - коэффициенты усиления первой и второй МЛДН соответственно в направлении ИРИ полезного сигнала </w:t>
      </w:r>
      <w:r w:rsidR="0080103E" w:rsidRPr="0080103E">
        <w:rPr>
          <w:position w:val="-12"/>
        </w:rPr>
        <w:object w:dxaOrig="520" w:dyaOrig="360">
          <v:shape id="_x0000_i1343" type="#_x0000_t75" style="width:26.25pt;height:18pt" o:ole="">
            <v:imagedata r:id="rId651" o:title=""/>
          </v:shape>
          <o:OLEObject Type="Embed" ProgID="Equation.DSMT4" ShapeID="_x0000_i1343" DrawAspect="Content" ObjectID="_1793697490" r:id="rId652"/>
        </w:object>
      </w:r>
      <w:r w:rsidRPr="003C17B0">
        <w:rPr>
          <w:sz w:val="28"/>
          <w:szCs w:val="28"/>
        </w:rPr>
        <w:t>;</w:t>
      </w:r>
    </w:p>
    <w:p w:rsidR="003C17B0" w:rsidRPr="003C17B0" w:rsidRDefault="003C17B0" w:rsidP="003C17B0">
      <w:pPr>
        <w:ind w:firstLine="709"/>
        <w:jc w:val="both"/>
        <w:rPr>
          <w:sz w:val="28"/>
          <w:szCs w:val="28"/>
        </w:rPr>
      </w:pPr>
      <w:r w:rsidRPr="003C17B0">
        <w:rPr>
          <w:sz w:val="28"/>
          <w:szCs w:val="28"/>
        </w:rPr>
        <w:tab/>
      </w:r>
      <w:r w:rsidR="0080103E" w:rsidRPr="0080103E">
        <w:rPr>
          <w:position w:val="-12"/>
        </w:rPr>
        <w:object w:dxaOrig="340" w:dyaOrig="380">
          <v:shape id="_x0000_i1344" type="#_x0000_t75" style="width:16.5pt;height:18.75pt" o:ole="">
            <v:imagedata r:id="rId653" o:title=""/>
          </v:shape>
          <o:OLEObject Type="Embed" ProgID="Equation.DSMT4" ShapeID="_x0000_i1344" DrawAspect="Content" ObjectID="_1793697491" r:id="rId654"/>
        </w:object>
      </w:r>
      <w:r w:rsidRPr="003C17B0">
        <w:rPr>
          <w:sz w:val="28"/>
          <w:szCs w:val="28"/>
        </w:rPr>
        <w:t xml:space="preserve"> - средняя мощность полезного сигнала </w:t>
      </w:r>
      <w:r w:rsidR="0080103E" w:rsidRPr="0080103E">
        <w:rPr>
          <w:position w:val="-12"/>
        </w:rPr>
        <w:object w:dxaOrig="520" w:dyaOrig="360">
          <v:shape id="_x0000_i1345" type="#_x0000_t75" style="width:26.25pt;height:18pt" o:ole="">
            <v:imagedata r:id="rId655" o:title=""/>
          </v:shape>
          <o:OLEObject Type="Embed" ProgID="Equation.DSMT4" ShapeID="_x0000_i1345" DrawAspect="Content" ObjectID="_1793697492" r:id="rId656"/>
        </w:object>
      </w:r>
      <w:r w:rsidRPr="003C17B0">
        <w:rPr>
          <w:sz w:val="28"/>
          <w:szCs w:val="28"/>
        </w:rPr>
        <w:t>;</w:t>
      </w:r>
    </w:p>
    <w:p w:rsidR="003C17B0" w:rsidRPr="003C17B0" w:rsidRDefault="003C17B0" w:rsidP="003C17B0">
      <w:pPr>
        <w:ind w:firstLine="709"/>
        <w:jc w:val="both"/>
        <w:rPr>
          <w:sz w:val="28"/>
          <w:szCs w:val="28"/>
        </w:rPr>
      </w:pPr>
      <w:r w:rsidRPr="003C17B0">
        <w:rPr>
          <w:sz w:val="28"/>
          <w:szCs w:val="28"/>
        </w:rPr>
        <w:tab/>
      </w:r>
      <w:r w:rsidR="0080103E" w:rsidRPr="0080103E">
        <w:rPr>
          <w:position w:val="-12"/>
        </w:rPr>
        <w:object w:dxaOrig="499" w:dyaOrig="380">
          <v:shape id="_x0000_i1346" type="#_x0000_t75" style="width:24pt;height:18.75pt" o:ole="">
            <v:imagedata r:id="rId657" o:title=""/>
          </v:shape>
          <o:OLEObject Type="Embed" ProgID="Equation.DSMT4" ShapeID="_x0000_i1346" DrawAspect="Content" ObjectID="_1793697493" r:id="rId658"/>
        </w:object>
      </w:r>
      <w:r w:rsidRPr="003C17B0">
        <w:rPr>
          <w:sz w:val="28"/>
          <w:szCs w:val="28"/>
        </w:rPr>
        <w:t xml:space="preserve"> - коэффициент шумовой полосы весовой функции окна цифрового временного спектрального анализа.</w:t>
      </w:r>
    </w:p>
    <w:p w:rsidR="00CF35D2" w:rsidRPr="003C17B0" w:rsidRDefault="003C17B0" w:rsidP="000A0EE9">
      <w:pPr>
        <w:ind w:firstLine="709"/>
        <w:jc w:val="both"/>
        <w:rPr>
          <w:sz w:val="28"/>
          <w:szCs w:val="28"/>
        </w:rPr>
      </w:pPr>
      <w:r w:rsidRPr="003C17B0">
        <w:rPr>
          <w:sz w:val="28"/>
          <w:szCs w:val="28"/>
        </w:rPr>
        <w:tab/>
        <w:t xml:space="preserve">В свою очередь эквивалентная мощность шума </w:t>
      </w:r>
      <w:r w:rsidR="0080103E" w:rsidRPr="0080103E">
        <w:rPr>
          <w:position w:val="-16"/>
        </w:rPr>
        <w:object w:dxaOrig="499" w:dyaOrig="420">
          <v:shape id="_x0000_i1347" type="#_x0000_t75" style="width:24pt;height:20.25pt" o:ole="">
            <v:imagedata r:id="rId659" o:title=""/>
          </v:shape>
          <o:OLEObject Type="Embed" ProgID="Equation.DSMT4" ShapeID="_x0000_i1347" DrawAspect="Content" ObjectID="_1793697494" r:id="rId660"/>
        </w:object>
      </w:r>
      <w:r w:rsidRPr="003C17B0">
        <w:rPr>
          <w:sz w:val="28"/>
          <w:szCs w:val="28"/>
        </w:rPr>
        <w:t xml:space="preserve"> определяется собственными шумами радиоканалов АР </w:t>
      </w:r>
      <w:r w:rsidR="0080103E" w:rsidRPr="0080103E">
        <w:rPr>
          <w:position w:val="-12"/>
        </w:rPr>
        <w:object w:dxaOrig="460" w:dyaOrig="380">
          <v:shape id="_x0000_i1348" type="#_x0000_t75" style="width:23.25pt;height:18.75pt" o:ole="">
            <v:imagedata r:id="rId661" o:title=""/>
          </v:shape>
          <o:OLEObject Type="Embed" ProgID="Equation.DSMT4" ShapeID="_x0000_i1348" DrawAspect="Content" ObjectID="_1793697495" r:id="rId662"/>
        </w:object>
      </w:r>
      <w:r w:rsidRPr="003C17B0">
        <w:rPr>
          <w:sz w:val="28"/>
          <w:szCs w:val="28"/>
        </w:rPr>
        <w:t xml:space="preserve"> и внешними помехами, которые целесообразно представить пространственным внешним шумом с мощностью </w:t>
      </w:r>
      <w:r w:rsidR="0080103E" w:rsidRPr="0080103E">
        <w:rPr>
          <w:position w:val="-12"/>
        </w:rPr>
        <w:object w:dxaOrig="480" w:dyaOrig="380">
          <v:shape id="_x0000_i1349" type="#_x0000_t75" style="width:24pt;height:18.75pt" o:ole="">
            <v:imagedata r:id="rId663" o:title=""/>
          </v:shape>
          <o:OLEObject Type="Embed" ProgID="Equation.DSMT4" ShapeID="_x0000_i1349" DrawAspect="Content" ObjectID="_1793697496" r:id="rId664"/>
        </w:object>
      </w:r>
      <w:r w:rsidRPr="003C17B0">
        <w:rPr>
          <w:sz w:val="28"/>
          <w:szCs w:val="28"/>
        </w:rPr>
        <w:t>:</w:t>
      </w:r>
    </w:p>
    <w:tbl>
      <w:tblPr>
        <w:tblW w:w="8100" w:type="dxa"/>
        <w:jc w:val="right"/>
        <w:tblLayout w:type="fixed"/>
        <w:tblLook w:val="04A0" w:firstRow="1" w:lastRow="0" w:firstColumn="1" w:lastColumn="0" w:noHBand="0" w:noVBand="1"/>
      </w:tblPr>
      <w:tblGrid>
        <w:gridCol w:w="6100"/>
        <w:gridCol w:w="2000"/>
      </w:tblGrid>
      <w:tr w:rsidR="003C17B0" w:rsidRPr="003C17B0" w:rsidTr="003C17B0">
        <w:trPr>
          <w:trHeight w:val="731"/>
          <w:jc w:val="right"/>
        </w:trPr>
        <w:tc>
          <w:tcPr>
            <w:tcW w:w="6098" w:type="dxa"/>
            <w:vAlign w:val="center"/>
            <w:hideMark/>
          </w:tcPr>
          <w:p w:rsidR="003C17B0" w:rsidRPr="003C17B0" w:rsidRDefault="0080103E" w:rsidP="00860719">
            <w:pPr>
              <w:ind w:firstLine="250"/>
              <w:jc w:val="both"/>
              <w:rPr>
                <w:sz w:val="28"/>
                <w:szCs w:val="28"/>
              </w:rPr>
            </w:pPr>
            <w:r w:rsidRPr="0080103E">
              <w:rPr>
                <w:position w:val="-16"/>
              </w:rPr>
              <w:object w:dxaOrig="5220" w:dyaOrig="440">
                <v:shape id="_x0000_i1350" type="#_x0000_t75" style="width:261pt;height:21.75pt" o:ole="">
                  <v:imagedata r:id="rId665" o:title=""/>
                </v:shape>
                <o:OLEObject Type="Embed" ProgID="Equation.DSMT4" ShapeID="_x0000_i1350" DrawAspect="Content" ObjectID="_1793697497" r:id="rId666"/>
              </w:object>
            </w:r>
            <w:r w:rsidR="003C17B0" w:rsidRPr="003C17B0">
              <w:rPr>
                <w:sz w:val="28"/>
                <w:szCs w:val="28"/>
              </w:rPr>
              <w:t>,</w:t>
            </w:r>
          </w:p>
        </w:tc>
        <w:tc>
          <w:tcPr>
            <w:tcW w:w="2000" w:type="dxa"/>
            <w:vAlign w:val="center"/>
            <w:hideMark/>
          </w:tcPr>
          <w:p w:rsidR="003C17B0" w:rsidRPr="003C17B0" w:rsidRDefault="00CF35D2" w:rsidP="003C17B0">
            <w:pPr>
              <w:ind w:right="-85" w:firstLine="709"/>
              <w:contextualSpacing/>
              <w:jc w:val="both"/>
              <w:rPr>
                <w:sz w:val="28"/>
                <w:szCs w:val="28"/>
              </w:rPr>
            </w:pPr>
            <w:r>
              <w:rPr>
                <w:sz w:val="28"/>
                <w:szCs w:val="28"/>
              </w:rPr>
              <w:t xml:space="preserve">      (2.48</w:t>
            </w:r>
            <w:r w:rsidR="003C17B0" w:rsidRPr="003C17B0">
              <w:rPr>
                <w:sz w:val="28"/>
                <w:szCs w:val="28"/>
              </w:rPr>
              <w:t>)</w:t>
            </w:r>
          </w:p>
        </w:tc>
      </w:tr>
    </w:tbl>
    <w:p w:rsidR="00CF35D2" w:rsidRDefault="00CF35D2" w:rsidP="003C17B0">
      <w:pPr>
        <w:ind w:firstLine="709"/>
        <w:jc w:val="both"/>
        <w:rPr>
          <w:sz w:val="28"/>
          <w:szCs w:val="28"/>
        </w:rPr>
      </w:pPr>
    </w:p>
    <w:p w:rsidR="003C17B0" w:rsidRPr="003C17B0" w:rsidRDefault="003C17B0" w:rsidP="003C17B0">
      <w:pPr>
        <w:ind w:firstLine="709"/>
        <w:jc w:val="both"/>
        <w:rPr>
          <w:sz w:val="28"/>
          <w:szCs w:val="28"/>
          <w:lang w:eastAsia="ru-RU"/>
        </w:rPr>
      </w:pPr>
      <w:r w:rsidRPr="003C17B0">
        <w:rPr>
          <w:sz w:val="28"/>
          <w:szCs w:val="28"/>
        </w:rPr>
        <w:t>где</w:t>
      </w:r>
      <w:r w:rsidRPr="003C17B0">
        <w:rPr>
          <w:sz w:val="28"/>
          <w:szCs w:val="28"/>
        </w:rPr>
        <w:tab/>
      </w:r>
      <w:r w:rsidR="0080103E" w:rsidRPr="0080103E">
        <w:rPr>
          <w:position w:val="-12"/>
        </w:rPr>
        <w:object w:dxaOrig="1140" w:dyaOrig="380">
          <v:shape id="_x0000_i1351" type="#_x0000_t75" style="width:57pt;height:18.75pt" o:ole="">
            <v:imagedata r:id="rId667" o:title=""/>
          </v:shape>
          <o:OLEObject Type="Embed" ProgID="Equation.DSMT4" ShapeID="_x0000_i1351" DrawAspect="Content" ObjectID="_1793697498" r:id="rId668"/>
        </w:object>
      </w:r>
      <w:r w:rsidRPr="003C17B0">
        <w:rPr>
          <w:sz w:val="28"/>
          <w:szCs w:val="28"/>
        </w:rPr>
        <w:t xml:space="preserve"> - мощность собственных шумов пеленгатора на выходе первой и второй МЛДН соответственно;</w:t>
      </w:r>
    </w:p>
    <w:p w:rsidR="003C17B0" w:rsidRPr="003C17B0" w:rsidRDefault="003C17B0" w:rsidP="003C17B0">
      <w:pPr>
        <w:ind w:firstLine="709"/>
        <w:jc w:val="both"/>
        <w:rPr>
          <w:sz w:val="28"/>
          <w:szCs w:val="28"/>
        </w:rPr>
      </w:pPr>
      <w:r w:rsidRPr="003C17B0">
        <w:rPr>
          <w:sz w:val="28"/>
          <w:szCs w:val="28"/>
        </w:rPr>
        <w:tab/>
      </w:r>
      <w:r w:rsidR="0080103E" w:rsidRPr="0080103E">
        <w:rPr>
          <w:position w:val="-12"/>
        </w:rPr>
        <w:object w:dxaOrig="1200" w:dyaOrig="380">
          <v:shape id="_x0000_i1352" type="#_x0000_t75" style="width:60pt;height:18.75pt" o:ole="">
            <v:imagedata r:id="rId669" o:title=""/>
          </v:shape>
          <o:OLEObject Type="Embed" ProgID="Equation.DSMT4" ShapeID="_x0000_i1352" DrawAspect="Content" ObjectID="_1793697499" r:id="rId670"/>
        </w:object>
      </w:r>
      <w:r w:rsidRPr="003C17B0">
        <w:rPr>
          <w:sz w:val="28"/>
          <w:szCs w:val="28"/>
        </w:rPr>
        <w:t xml:space="preserve"> - мощность пространственных внешних шумов помех на выходе первой и второй МЛДН соответственно.</w:t>
      </w:r>
    </w:p>
    <w:p w:rsidR="003C17B0" w:rsidRDefault="003C17B0" w:rsidP="003C17B0">
      <w:pPr>
        <w:ind w:firstLine="709"/>
        <w:jc w:val="both"/>
        <w:rPr>
          <w:sz w:val="28"/>
          <w:szCs w:val="28"/>
        </w:rPr>
      </w:pPr>
      <w:r w:rsidRPr="003C17B0">
        <w:rPr>
          <w:sz w:val="28"/>
          <w:szCs w:val="28"/>
        </w:rPr>
        <w:t xml:space="preserve">Уровень собственных шумов </w:t>
      </w:r>
      <w:r w:rsidR="0080103E" w:rsidRPr="0080103E">
        <w:rPr>
          <w:position w:val="-12"/>
        </w:rPr>
        <w:object w:dxaOrig="540" w:dyaOrig="380">
          <v:shape id="_x0000_i1353" type="#_x0000_t75" style="width:27pt;height:18.75pt" o:ole="">
            <v:imagedata r:id="rId671" o:title=""/>
          </v:shape>
          <o:OLEObject Type="Embed" ProgID="Equation.DSMT4" ShapeID="_x0000_i1353" DrawAspect="Content" ObjectID="_1793697500" r:id="rId672"/>
        </w:object>
      </w:r>
      <w:r w:rsidRPr="003C17B0">
        <w:rPr>
          <w:sz w:val="28"/>
          <w:szCs w:val="28"/>
        </w:rPr>
        <w:t xml:space="preserve"> и </w:t>
      </w:r>
      <w:r w:rsidR="0080103E" w:rsidRPr="0080103E">
        <w:rPr>
          <w:position w:val="-12"/>
        </w:rPr>
        <w:object w:dxaOrig="580" w:dyaOrig="380">
          <v:shape id="_x0000_i1354" type="#_x0000_t75" style="width:29.25pt;height:18.75pt" o:ole="">
            <v:imagedata r:id="rId673" o:title=""/>
          </v:shape>
          <o:OLEObject Type="Embed" ProgID="Equation.DSMT4" ShapeID="_x0000_i1354" DrawAspect="Content" ObjectID="_1793697501" r:id="rId674"/>
        </w:object>
      </w:r>
      <w:r w:rsidRPr="003C17B0">
        <w:rPr>
          <w:sz w:val="28"/>
          <w:szCs w:val="28"/>
        </w:rPr>
        <w:t xml:space="preserve"> определяется особенностью реализации этапов временного и пространственного спектрального анализа, а также промежуточной реконструкцией аналитического сигнала:</w:t>
      </w:r>
    </w:p>
    <w:p w:rsidR="00CF35D2" w:rsidRPr="003C17B0" w:rsidRDefault="00CF35D2" w:rsidP="003C17B0">
      <w:pPr>
        <w:ind w:firstLine="709"/>
        <w:jc w:val="both"/>
        <w:rPr>
          <w:sz w:val="28"/>
          <w:szCs w:val="28"/>
        </w:rPr>
      </w:pPr>
    </w:p>
    <w:tbl>
      <w:tblPr>
        <w:tblW w:w="8100" w:type="dxa"/>
        <w:jc w:val="right"/>
        <w:tblLayout w:type="fixed"/>
        <w:tblLook w:val="04A0" w:firstRow="1" w:lastRow="0" w:firstColumn="1" w:lastColumn="0" w:noHBand="0" w:noVBand="1"/>
      </w:tblPr>
      <w:tblGrid>
        <w:gridCol w:w="6100"/>
        <w:gridCol w:w="2000"/>
      </w:tblGrid>
      <w:tr w:rsidR="003C17B0" w:rsidRPr="003C17B0" w:rsidTr="003C17B0">
        <w:trPr>
          <w:trHeight w:val="731"/>
          <w:jc w:val="right"/>
        </w:trPr>
        <w:tc>
          <w:tcPr>
            <w:tcW w:w="6098" w:type="dxa"/>
            <w:vAlign w:val="center"/>
            <w:hideMark/>
          </w:tcPr>
          <w:p w:rsidR="003C17B0" w:rsidRPr="003C17B0" w:rsidRDefault="0080103E" w:rsidP="0080103E">
            <w:pPr>
              <w:ind w:firstLine="709"/>
              <w:jc w:val="both"/>
              <w:rPr>
                <w:sz w:val="28"/>
                <w:szCs w:val="28"/>
              </w:rPr>
            </w:pPr>
            <w:r w:rsidRPr="0080103E">
              <w:rPr>
                <w:position w:val="-34"/>
              </w:rPr>
              <w:object w:dxaOrig="4819" w:dyaOrig="780">
                <v:shape id="_x0000_i1355" type="#_x0000_t75" style="width:240pt;height:39pt" o:ole="">
                  <v:imagedata r:id="rId675" o:title=""/>
                </v:shape>
                <o:OLEObject Type="Embed" ProgID="Equation.DSMT4" ShapeID="_x0000_i1355" DrawAspect="Content" ObjectID="_1793697502" r:id="rId676"/>
              </w:object>
            </w:r>
          </w:p>
        </w:tc>
        <w:tc>
          <w:tcPr>
            <w:tcW w:w="2000" w:type="dxa"/>
            <w:vAlign w:val="center"/>
            <w:hideMark/>
          </w:tcPr>
          <w:p w:rsidR="003C17B0" w:rsidRPr="003C17B0" w:rsidRDefault="00CF35D2" w:rsidP="003C17B0">
            <w:pPr>
              <w:ind w:right="-85" w:firstLine="709"/>
              <w:contextualSpacing/>
              <w:jc w:val="both"/>
              <w:rPr>
                <w:sz w:val="28"/>
                <w:szCs w:val="28"/>
              </w:rPr>
            </w:pPr>
            <w:r>
              <w:rPr>
                <w:sz w:val="28"/>
                <w:szCs w:val="28"/>
              </w:rPr>
              <w:t xml:space="preserve">      (2.49</w:t>
            </w:r>
            <w:r w:rsidR="003C17B0" w:rsidRPr="003C17B0">
              <w:rPr>
                <w:sz w:val="28"/>
                <w:szCs w:val="28"/>
              </w:rPr>
              <w:t>)</w:t>
            </w:r>
          </w:p>
        </w:tc>
      </w:tr>
    </w:tbl>
    <w:p w:rsidR="00CF35D2" w:rsidRDefault="00CF35D2" w:rsidP="003C17B0">
      <w:pPr>
        <w:ind w:firstLine="709"/>
        <w:jc w:val="both"/>
        <w:rPr>
          <w:sz w:val="28"/>
          <w:szCs w:val="28"/>
        </w:rPr>
      </w:pPr>
    </w:p>
    <w:p w:rsidR="003C17B0" w:rsidRPr="003C17B0" w:rsidRDefault="003C17B0" w:rsidP="003C17B0">
      <w:pPr>
        <w:ind w:firstLine="709"/>
        <w:jc w:val="both"/>
        <w:rPr>
          <w:sz w:val="28"/>
          <w:szCs w:val="28"/>
          <w:lang w:eastAsia="ru-RU"/>
        </w:rPr>
      </w:pPr>
      <w:r w:rsidRPr="003C17B0">
        <w:rPr>
          <w:sz w:val="28"/>
          <w:szCs w:val="28"/>
        </w:rPr>
        <w:t>где</w:t>
      </w:r>
      <w:r w:rsidRPr="003C17B0">
        <w:rPr>
          <w:sz w:val="28"/>
          <w:szCs w:val="28"/>
        </w:rPr>
        <w:tab/>
      </w:r>
      <w:r w:rsidR="0080103E" w:rsidRPr="0080103E">
        <w:rPr>
          <w:position w:val="-12"/>
        </w:rPr>
        <w:object w:dxaOrig="639" w:dyaOrig="380">
          <v:shape id="_x0000_i1356" type="#_x0000_t75" style="width:31.5pt;height:18.75pt" o:ole="">
            <v:imagedata r:id="rId677" o:title=""/>
          </v:shape>
          <o:OLEObject Type="Embed" ProgID="Equation.DSMT4" ShapeID="_x0000_i1356" DrawAspect="Content" ObjectID="_1793697503" r:id="rId678"/>
        </w:object>
      </w:r>
      <w:r w:rsidRPr="003C17B0">
        <w:rPr>
          <w:sz w:val="28"/>
          <w:szCs w:val="28"/>
        </w:rPr>
        <w:t xml:space="preserve"> - коэффициент шумовой полосы весовой функции окна цифрового пространственного спектрального анализа при синтезе МЛДН; </w:t>
      </w:r>
      <w:r w:rsidR="0080103E" w:rsidRPr="0080103E">
        <w:rPr>
          <w:position w:val="-12"/>
        </w:rPr>
        <w:object w:dxaOrig="639" w:dyaOrig="380">
          <v:shape id="_x0000_i1357" type="#_x0000_t75" style="width:31.5pt;height:18.75pt" o:ole="">
            <v:imagedata r:id="rId679" o:title=""/>
          </v:shape>
          <o:OLEObject Type="Embed" ProgID="Equation.DSMT4" ShapeID="_x0000_i1357" DrawAspect="Content" ObjectID="_1793697504" r:id="rId680"/>
        </w:object>
      </w:r>
      <w:r w:rsidRPr="003C17B0">
        <w:rPr>
          <w:sz w:val="28"/>
          <w:szCs w:val="28"/>
        </w:rPr>
        <w:t>- номера нижней и верхней частот сигнального подмассива.</w:t>
      </w:r>
    </w:p>
    <w:p w:rsidR="003C17B0" w:rsidRPr="003C17B0" w:rsidRDefault="00CF35D2" w:rsidP="003C17B0">
      <w:pPr>
        <w:ind w:firstLine="709"/>
        <w:jc w:val="both"/>
        <w:rPr>
          <w:sz w:val="28"/>
          <w:szCs w:val="28"/>
        </w:rPr>
      </w:pPr>
      <w:r>
        <w:rPr>
          <w:sz w:val="28"/>
          <w:szCs w:val="28"/>
        </w:rPr>
        <w:tab/>
        <w:t>Анализ уравнения (2.49</w:t>
      </w:r>
      <w:r w:rsidR="003C17B0" w:rsidRPr="003C17B0">
        <w:rPr>
          <w:sz w:val="28"/>
          <w:szCs w:val="28"/>
        </w:rPr>
        <w:t xml:space="preserve">) показывает, что при одинаковых значениях коэффициентов шумовой полосы функции окна </w:t>
      </w:r>
      <w:r w:rsidR="0080103E" w:rsidRPr="0080103E">
        <w:rPr>
          <w:position w:val="-12"/>
        </w:rPr>
        <w:object w:dxaOrig="1560" w:dyaOrig="380">
          <v:shape id="_x0000_i1358" type="#_x0000_t75" style="width:77.25pt;height:18.75pt" o:ole="">
            <v:imagedata r:id="rId681" o:title=""/>
          </v:shape>
          <o:OLEObject Type="Embed" ProgID="Equation.DSMT4" ShapeID="_x0000_i1358" DrawAspect="Content" ObjectID="_1793697505" r:id="rId682"/>
        </w:object>
      </w:r>
      <w:r w:rsidR="003C17B0" w:rsidRPr="003C17B0">
        <w:rPr>
          <w:sz w:val="28"/>
          <w:szCs w:val="28"/>
        </w:rPr>
        <w:t xml:space="preserve"> при синтезе МЛДН за счет мощности выходных шумов </w:t>
      </w:r>
      <w:r w:rsidR="0080103E" w:rsidRPr="0080103E">
        <w:rPr>
          <w:position w:val="-12"/>
        </w:rPr>
        <w:object w:dxaOrig="540" w:dyaOrig="380">
          <v:shape id="_x0000_i1359" type="#_x0000_t75" style="width:27pt;height:18.75pt" o:ole="">
            <v:imagedata r:id="rId683" o:title=""/>
          </v:shape>
          <o:OLEObject Type="Embed" ProgID="Equation.DSMT4" ShapeID="_x0000_i1359" DrawAspect="Content" ObjectID="_1793697506" r:id="rId684"/>
        </w:object>
      </w:r>
      <w:r w:rsidR="003C17B0" w:rsidRPr="003C17B0">
        <w:rPr>
          <w:sz w:val="28"/>
          <w:szCs w:val="28"/>
        </w:rPr>
        <w:t xml:space="preserve"> и </w:t>
      </w:r>
      <w:r w:rsidR="0080103E" w:rsidRPr="0080103E">
        <w:rPr>
          <w:position w:val="-12"/>
        </w:rPr>
        <w:object w:dxaOrig="580" w:dyaOrig="380">
          <v:shape id="_x0000_i1360" type="#_x0000_t75" style="width:29.25pt;height:18.75pt" o:ole="">
            <v:imagedata r:id="rId685" o:title=""/>
          </v:shape>
          <o:OLEObject Type="Embed" ProgID="Equation.DSMT4" ShapeID="_x0000_i1360" DrawAspect="Content" ObjectID="_1793697507" r:id="rId686"/>
        </w:object>
      </w:r>
      <w:r w:rsidR="003C17B0" w:rsidRPr="003C17B0">
        <w:rPr>
          <w:sz w:val="28"/>
          <w:szCs w:val="28"/>
        </w:rPr>
        <w:t xml:space="preserve"> равны</w:t>
      </w:r>
      <w:r w:rsidR="00357BB1">
        <w:rPr>
          <w:sz w:val="28"/>
          <w:szCs w:val="28"/>
        </w:rPr>
        <w:t xml:space="preserve"> [70</w:t>
      </w:r>
      <w:r w:rsidR="00AB2A70" w:rsidRPr="00AB2A70">
        <w:rPr>
          <w:sz w:val="28"/>
          <w:szCs w:val="28"/>
        </w:rPr>
        <w:t>]</w:t>
      </w:r>
      <w:r w:rsidR="003C17B0" w:rsidRPr="003C17B0">
        <w:rPr>
          <w:sz w:val="28"/>
          <w:szCs w:val="28"/>
        </w:rPr>
        <w:t>.</w:t>
      </w:r>
    </w:p>
    <w:p w:rsidR="003C17B0" w:rsidRDefault="003C17B0" w:rsidP="003C17B0">
      <w:pPr>
        <w:ind w:firstLine="709"/>
        <w:jc w:val="both"/>
        <w:rPr>
          <w:sz w:val="28"/>
          <w:szCs w:val="28"/>
        </w:rPr>
      </w:pPr>
      <w:r w:rsidRPr="003C17B0">
        <w:rPr>
          <w:sz w:val="28"/>
          <w:szCs w:val="28"/>
        </w:rPr>
        <w:t>Мощность пространственных шумов, обусловленных действием помех, определяется особенностями синтеза МЛДН, а также промежуточной пространственной селекцией:</w:t>
      </w:r>
    </w:p>
    <w:p w:rsidR="00CF35D2" w:rsidRPr="003C17B0" w:rsidRDefault="00CF35D2" w:rsidP="003C17B0">
      <w:pPr>
        <w:ind w:firstLine="709"/>
        <w:jc w:val="both"/>
        <w:rPr>
          <w:sz w:val="28"/>
          <w:szCs w:val="28"/>
        </w:rPr>
      </w:pPr>
    </w:p>
    <w:tbl>
      <w:tblPr>
        <w:tblW w:w="8100" w:type="dxa"/>
        <w:jc w:val="right"/>
        <w:tblLayout w:type="fixed"/>
        <w:tblLook w:val="04A0" w:firstRow="1" w:lastRow="0" w:firstColumn="1" w:lastColumn="0" w:noHBand="0" w:noVBand="1"/>
      </w:tblPr>
      <w:tblGrid>
        <w:gridCol w:w="6100"/>
        <w:gridCol w:w="2000"/>
      </w:tblGrid>
      <w:tr w:rsidR="003C17B0" w:rsidRPr="003C17B0" w:rsidTr="003C17B0">
        <w:trPr>
          <w:trHeight w:val="731"/>
          <w:jc w:val="right"/>
        </w:trPr>
        <w:tc>
          <w:tcPr>
            <w:tcW w:w="6098" w:type="dxa"/>
            <w:vAlign w:val="center"/>
            <w:hideMark/>
          </w:tcPr>
          <w:p w:rsidR="003C17B0" w:rsidRPr="003C17B0" w:rsidRDefault="0080103E" w:rsidP="00860719">
            <w:pPr>
              <w:jc w:val="both"/>
              <w:rPr>
                <w:sz w:val="28"/>
                <w:szCs w:val="28"/>
              </w:rPr>
            </w:pPr>
            <w:r w:rsidRPr="0080103E">
              <w:rPr>
                <w:position w:val="-34"/>
              </w:rPr>
              <w:object w:dxaOrig="5340" w:dyaOrig="1240">
                <v:shape id="_x0000_i1361" type="#_x0000_t75" style="width:267.75pt;height:62.25pt" o:ole="">
                  <v:imagedata r:id="rId687" o:title=""/>
                </v:shape>
                <o:OLEObject Type="Embed" ProgID="Equation.DSMT4" ShapeID="_x0000_i1361" DrawAspect="Content" ObjectID="_1793697508" r:id="rId688"/>
              </w:object>
            </w:r>
          </w:p>
        </w:tc>
        <w:tc>
          <w:tcPr>
            <w:tcW w:w="2000" w:type="dxa"/>
            <w:vAlign w:val="center"/>
            <w:hideMark/>
          </w:tcPr>
          <w:p w:rsidR="003C17B0" w:rsidRPr="003C17B0" w:rsidRDefault="00CF35D2" w:rsidP="003C17B0">
            <w:pPr>
              <w:ind w:right="-85" w:firstLine="709"/>
              <w:contextualSpacing/>
              <w:jc w:val="both"/>
              <w:rPr>
                <w:sz w:val="28"/>
                <w:szCs w:val="28"/>
              </w:rPr>
            </w:pPr>
            <w:r>
              <w:rPr>
                <w:sz w:val="28"/>
                <w:szCs w:val="28"/>
              </w:rPr>
              <w:t xml:space="preserve">      (2.50</w:t>
            </w:r>
            <w:r w:rsidR="003C17B0" w:rsidRPr="003C17B0">
              <w:rPr>
                <w:sz w:val="28"/>
                <w:szCs w:val="28"/>
              </w:rPr>
              <w:t>)</w:t>
            </w:r>
          </w:p>
        </w:tc>
      </w:tr>
    </w:tbl>
    <w:p w:rsidR="00CF35D2" w:rsidRDefault="00CF35D2" w:rsidP="003C17B0">
      <w:pPr>
        <w:ind w:firstLine="709"/>
        <w:jc w:val="both"/>
        <w:rPr>
          <w:sz w:val="28"/>
          <w:szCs w:val="28"/>
        </w:rPr>
      </w:pPr>
    </w:p>
    <w:p w:rsidR="003C17B0" w:rsidRPr="003C17B0" w:rsidRDefault="00CF35D2" w:rsidP="003C17B0">
      <w:pPr>
        <w:ind w:firstLine="709"/>
        <w:jc w:val="both"/>
        <w:rPr>
          <w:sz w:val="28"/>
          <w:szCs w:val="28"/>
          <w:lang w:eastAsia="ru-RU"/>
        </w:rPr>
      </w:pPr>
      <w:r>
        <w:rPr>
          <w:sz w:val="28"/>
          <w:szCs w:val="28"/>
        </w:rPr>
        <w:t>Анализ уравнения (2.50</w:t>
      </w:r>
      <w:r w:rsidR="003C17B0" w:rsidRPr="003C17B0">
        <w:rPr>
          <w:sz w:val="28"/>
          <w:szCs w:val="28"/>
        </w:rPr>
        <w:t>) показывает, что за счет пространственной селекции собственных и пространственных внешних шумов и ограничения их полосы пространственных частот</w:t>
      </w:r>
      <w:r w:rsidR="007D2CF4" w:rsidRPr="007D2CF4">
        <w:rPr>
          <w:sz w:val="28"/>
          <w:szCs w:val="28"/>
        </w:rPr>
        <w:t xml:space="preserve"> </w:t>
      </w:r>
      <w:r w:rsidR="0080103E" w:rsidRPr="0080103E">
        <w:rPr>
          <w:position w:val="-12"/>
        </w:rPr>
        <w:object w:dxaOrig="639" w:dyaOrig="380">
          <v:shape id="_x0000_i1362" type="#_x0000_t75" style="width:31.5pt;height:18.75pt" o:ole="">
            <v:imagedata r:id="rId689" o:title=""/>
          </v:shape>
          <o:OLEObject Type="Embed" ProgID="Equation.DSMT4" ShapeID="_x0000_i1362" DrawAspect="Content" ObjectID="_1793697509" r:id="rId690"/>
        </w:object>
      </w:r>
      <w:r w:rsidR="003C17B0" w:rsidRPr="003C17B0">
        <w:rPr>
          <w:sz w:val="28"/>
          <w:szCs w:val="28"/>
        </w:rPr>
        <w:t xml:space="preserve"> до уровня полосы пространственных частот </w:t>
      </w:r>
      <w:r w:rsidR="0080103E" w:rsidRPr="0080103E">
        <w:rPr>
          <w:position w:val="-12"/>
        </w:rPr>
        <w:object w:dxaOrig="600" w:dyaOrig="380">
          <v:shape id="_x0000_i1363" type="#_x0000_t75" style="width:30pt;height:18.75pt" o:ole="">
            <v:imagedata r:id="rId691" o:title=""/>
          </v:shape>
          <o:OLEObject Type="Embed" ProgID="Equation.DSMT4" ShapeID="_x0000_i1363" DrawAspect="Content" ObjectID="_1793697510" r:id="rId692"/>
        </w:object>
      </w:r>
      <w:r w:rsidR="003C17B0" w:rsidRPr="003C17B0">
        <w:rPr>
          <w:sz w:val="28"/>
          <w:szCs w:val="28"/>
        </w:rPr>
        <w:t xml:space="preserve"> полезного сигнала </w:t>
      </w:r>
      <w:r w:rsidR="0080103E" w:rsidRPr="0080103E">
        <w:rPr>
          <w:position w:val="-12"/>
        </w:rPr>
        <w:object w:dxaOrig="520" w:dyaOrig="360">
          <v:shape id="_x0000_i1364" type="#_x0000_t75" style="width:26.25pt;height:18pt" o:ole="">
            <v:imagedata r:id="rId693" o:title=""/>
          </v:shape>
          <o:OLEObject Type="Embed" ProgID="Equation.DSMT4" ShapeID="_x0000_i1364" DrawAspect="Content" ObjectID="_1793697511" r:id="rId694"/>
        </w:object>
      </w:r>
      <w:r w:rsidR="003C17B0" w:rsidRPr="003C17B0">
        <w:rPr>
          <w:sz w:val="28"/>
          <w:szCs w:val="28"/>
        </w:rPr>
        <w:t xml:space="preserve"> мощность суммарного шума на выходах первой и второй эквивалентных МЛДН одинакова</w:t>
      </w:r>
      <w:r w:rsidR="00357BB1">
        <w:rPr>
          <w:sz w:val="28"/>
          <w:szCs w:val="28"/>
        </w:rPr>
        <w:t xml:space="preserve"> [71</w:t>
      </w:r>
      <w:r w:rsidR="00AB2A70" w:rsidRPr="00AB2A70">
        <w:rPr>
          <w:sz w:val="28"/>
          <w:szCs w:val="28"/>
        </w:rPr>
        <w:t>]</w:t>
      </w:r>
      <w:r w:rsidR="003C17B0" w:rsidRPr="003C17B0">
        <w:rPr>
          <w:sz w:val="28"/>
          <w:szCs w:val="28"/>
        </w:rPr>
        <w:t>.</w:t>
      </w:r>
    </w:p>
    <w:p w:rsidR="003C17B0" w:rsidRDefault="00077835" w:rsidP="003C17B0">
      <w:pPr>
        <w:ind w:firstLine="709"/>
        <w:jc w:val="both"/>
        <w:rPr>
          <w:sz w:val="28"/>
          <w:szCs w:val="28"/>
        </w:rPr>
      </w:pPr>
      <w:r>
        <w:rPr>
          <w:sz w:val="28"/>
          <w:szCs w:val="28"/>
        </w:rPr>
        <w:t>В результате уравнение (2.46</w:t>
      </w:r>
      <w:r w:rsidR="003C17B0" w:rsidRPr="003C17B0">
        <w:rPr>
          <w:sz w:val="28"/>
          <w:szCs w:val="28"/>
        </w:rPr>
        <w:t>) будет иметь вид:</w:t>
      </w:r>
    </w:p>
    <w:p w:rsidR="00CF35D2" w:rsidRPr="003C17B0" w:rsidRDefault="00CF35D2" w:rsidP="003C17B0">
      <w:pPr>
        <w:ind w:firstLine="709"/>
        <w:jc w:val="both"/>
        <w:rPr>
          <w:sz w:val="28"/>
          <w:szCs w:val="28"/>
        </w:rPr>
      </w:pPr>
    </w:p>
    <w:tbl>
      <w:tblPr>
        <w:tblW w:w="8100" w:type="dxa"/>
        <w:jc w:val="right"/>
        <w:tblLayout w:type="fixed"/>
        <w:tblLook w:val="04A0" w:firstRow="1" w:lastRow="0" w:firstColumn="1" w:lastColumn="0" w:noHBand="0" w:noVBand="1"/>
      </w:tblPr>
      <w:tblGrid>
        <w:gridCol w:w="6100"/>
        <w:gridCol w:w="2000"/>
      </w:tblGrid>
      <w:tr w:rsidR="003C17B0" w:rsidRPr="003C17B0" w:rsidTr="003C17B0">
        <w:trPr>
          <w:trHeight w:val="731"/>
          <w:jc w:val="right"/>
        </w:trPr>
        <w:tc>
          <w:tcPr>
            <w:tcW w:w="6098" w:type="dxa"/>
            <w:vAlign w:val="center"/>
            <w:hideMark/>
          </w:tcPr>
          <w:p w:rsidR="003C17B0" w:rsidRPr="003C17B0" w:rsidRDefault="0080103E" w:rsidP="00860719">
            <w:pPr>
              <w:ind w:firstLine="1242"/>
              <w:jc w:val="both"/>
              <w:rPr>
                <w:sz w:val="28"/>
                <w:szCs w:val="28"/>
              </w:rPr>
            </w:pPr>
            <w:r w:rsidRPr="0080103E">
              <w:rPr>
                <w:position w:val="-42"/>
              </w:rPr>
              <w:object w:dxaOrig="3180" w:dyaOrig="1400">
                <v:shape id="_x0000_i1365" type="#_x0000_t75" style="width:159pt;height:70.5pt" o:ole="">
                  <v:imagedata r:id="rId695" o:title=""/>
                </v:shape>
                <o:OLEObject Type="Embed" ProgID="Equation.DSMT4" ShapeID="_x0000_i1365" DrawAspect="Content" ObjectID="_1793697512" r:id="rId696"/>
              </w:object>
            </w:r>
          </w:p>
        </w:tc>
        <w:tc>
          <w:tcPr>
            <w:tcW w:w="2000" w:type="dxa"/>
            <w:vAlign w:val="center"/>
            <w:hideMark/>
          </w:tcPr>
          <w:p w:rsidR="003C17B0" w:rsidRPr="003C17B0" w:rsidRDefault="00CF35D2" w:rsidP="003C17B0">
            <w:pPr>
              <w:ind w:right="-85" w:firstLine="709"/>
              <w:contextualSpacing/>
              <w:jc w:val="both"/>
              <w:rPr>
                <w:sz w:val="28"/>
                <w:szCs w:val="28"/>
              </w:rPr>
            </w:pPr>
            <w:r>
              <w:rPr>
                <w:sz w:val="28"/>
                <w:szCs w:val="28"/>
              </w:rPr>
              <w:t xml:space="preserve">      (2.51</w:t>
            </w:r>
            <w:r w:rsidR="003C17B0" w:rsidRPr="003C17B0">
              <w:rPr>
                <w:sz w:val="28"/>
                <w:szCs w:val="28"/>
              </w:rPr>
              <w:t>)</w:t>
            </w:r>
          </w:p>
        </w:tc>
      </w:tr>
    </w:tbl>
    <w:p w:rsidR="00CF35D2" w:rsidRDefault="00CF35D2" w:rsidP="003C17B0">
      <w:pPr>
        <w:ind w:firstLine="709"/>
        <w:jc w:val="both"/>
        <w:rPr>
          <w:sz w:val="28"/>
          <w:szCs w:val="28"/>
        </w:rPr>
      </w:pPr>
    </w:p>
    <w:p w:rsidR="003C17B0" w:rsidRPr="003C17B0" w:rsidRDefault="003C17B0" w:rsidP="003C17B0">
      <w:pPr>
        <w:ind w:firstLine="709"/>
        <w:jc w:val="both"/>
        <w:rPr>
          <w:sz w:val="28"/>
          <w:szCs w:val="28"/>
          <w:lang w:eastAsia="ru-RU"/>
        </w:rPr>
      </w:pPr>
      <w:r w:rsidRPr="003C17B0">
        <w:rPr>
          <w:sz w:val="28"/>
          <w:szCs w:val="28"/>
        </w:rPr>
        <w:t xml:space="preserve">При условии действия мощных помех, локализованных в пространстве </w:t>
      </w:r>
      <w:r w:rsidRPr="003C17B0">
        <w:rPr>
          <w:sz w:val="28"/>
          <w:szCs w:val="28"/>
        </w:rPr>
        <w:lastRenderedPageBreak/>
        <w:t xml:space="preserve">единичных ИРИ, мощность пространственных шумов </w:t>
      </w:r>
      <w:r w:rsidR="0080103E" w:rsidRPr="0080103E">
        <w:rPr>
          <w:position w:val="-12"/>
        </w:rPr>
        <w:object w:dxaOrig="560" w:dyaOrig="380">
          <v:shape id="_x0000_i1366" type="#_x0000_t75" style="width:27.75pt;height:18.75pt" o:ole="">
            <v:imagedata r:id="rId697" o:title=""/>
          </v:shape>
          <o:OLEObject Type="Embed" ProgID="Equation.DSMT4" ShapeID="_x0000_i1366" DrawAspect="Content" ObjectID="_1793697513" r:id="rId698"/>
        </w:object>
      </w:r>
      <w:r w:rsidRPr="003C17B0">
        <w:rPr>
          <w:sz w:val="28"/>
          <w:szCs w:val="28"/>
        </w:rPr>
        <w:t xml:space="preserve"> и </w:t>
      </w:r>
      <w:r w:rsidR="0080103E" w:rsidRPr="0080103E">
        <w:rPr>
          <w:position w:val="-12"/>
        </w:rPr>
        <w:object w:dxaOrig="600" w:dyaOrig="380">
          <v:shape id="_x0000_i1367" type="#_x0000_t75" style="width:30pt;height:18.75pt" o:ole="">
            <v:imagedata r:id="rId699" o:title=""/>
          </v:shape>
          <o:OLEObject Type="Embed" ProgID="Equation.DSMT4" ShapeID="_x0000_i1367" DrawAspect="Content" ObjectID="_1793697514" r:id="rId700"/>
        </w:object>
      </w:r>
      <w:r w:rsidRPr="003C17B0">
        <w:rPr>
          <w:sz w:val="28"/>
          <w:szCs w:val="28"/>
        </w:rPr>
        <w:t xml:space="preserve"> будут равны: </w:t>
      </w:r>
      <w:r w:rsidR="0080103E" w:rsidRPr="0080103E">
        <w:rPr>
          <w:position w:val="-12"/>
        </w:rPr>
        <w:object w:dxaOrig="2520" w:dyaOrig="440">
          <v:shape id="_x0000_i1368" type="#_x0000_t75" style="width:126pt;height:21.75pt" o:ole="">
            <v:imagedata r:id="rId701" o:title=""/>
          </v:shape>
          <o:OLEObject Type="Embed" ProgID="Equation.DSMT4" ShapeID="_x0000_i1368" DrawAspect="Content" ObjectID="_1793697515" r:id="rId702"/>
        </w:object>
      </w:r>
      <w:r w:rsidRPr="003C17B0">
        <w:rPr>
          <w:sz w:val="28"/>
          <w:szCs w:val="28"/>
        </w:rPr>
        <w:t xml:space="preserve">, где </w:t>
      </w:r>
      <w:r w:rsidR="0080103E" w:rsidRPr="0080103E">
        <w:rPr>
          <w:position w:val="-12"/>
        </w:rPr>
        <w:object w:dxaOrig="320" w:dyaOrig="380">
          <v:shape id="_x0000_i1369" type="#_x0000_t75" style="width:15.75pt;height:18.75pt" o:ole="">
            <v:imagedata r:id="rId703" o:title=""/>
          </v:shape>
          <o:OLEObject Type="Embed" ProgID="Equation.DSMT4" ShapeID="_x0000_i1369" DrawAspect="Content" ObjectID="_1793697516" r:id="rId704"/>
        </w:object>
      </w:r>
      <w:r w:rsidRPr="003C17B0">
        <w:rPr>
          <w:sz w:val="28"/>
          <w:szCs w:val="28"/>
        </w:rPr>
        <w:t xml:space="preserve"> - мощность внешней помехи локализованного ИРИ, </w:t>
      </w:r>
      <w:r w:rsidR="0080103E" w:rsidRPr="0080103E">
        <w:rPr>
          <w:position w:val="-12"/>
        </w:rPr>
        <w:object w:dxaOrig="499" w:dyaOrig="440">
          <v:shape id="_x0000_i1370" type="#_x0000_t75" style="width:24pt;height:21.75pt" o:ole="">
            <v:imagedata r:id="rId705" o:title=""/>
          </v:shape>
          <o:OLEObject Type="Embed" ProgID="Equation.DSMT4" ShapeID="_x0000_i1370" DrawAspect="Content" ObjectID="_1793697517" r:id="rId706"/>
        </w:object>
      </w:r>
      <w:r w:rsidRPr="003C17B0">
        <w:rPr>
          <w:sz w:val="28"/>
          <w:szCs w:val="28"/>
        </w:rPr>
        <w:t xml:space="preserve"> - уровень бокового лепестка первой МЛДН, соответствующий направлению на ИРИ помехи.</w:t>
      </w:r>
    </w:p>
    <w:p w:rsidR="003C17B0" w:rsidRPr="003C17B0" w:rsidRDefault="003C17B0" w:rsidP="003C17B0">
      <w:pPr>
        <w:ind w:firstLine="709"/>
        <w:jc w:val="both"/>
        <w:rPr>
          <w:sz w:val="28"/>
          <w:szCs w:val="28"/>
        </w:rPr>
      </w:pPr>
      <w:r w:rsidRPr="003C17B0">
        <w:rPr>
          <w:sz w:val="28"/>
          <w:szCs w:val="28"/>
        </w:rPr>
        <w:t xml:space="preserve">В результате целесообразно отметить, что суммарная погрешность </w:t>
      </w:r>
      <w:r w:rsidR="0080103E" w:rsidRPr="0080103E">
        <w:rPr>
          <w:position w:val="-12"/>
        </w:rPr>
        <w:object w:dxaOrig="380" w:dyaOrig="440">
          <v:shape id="_x0000_i1371" type="#_x0000_t75" style="width:18.75pt;height:21.75pt" o:ole="">
            <v:imagedata r:id="rId707" o:title=""/>
          </v:shape>
          <o:OLEObject Type="Embed" ProgID="Equation.DSMT4" ShapeID="_x0000_i1371" DrawAspect="Content" ObjectID="_1793697518" r:id="rId708"/>
        </w:object>
      </w:r>
      <w:r w:rsidRPr="003C17B0">
        <w:rPr>
          <w:sz w:val="28"/>
          <w:szCs w:val="28"/>
        </w:rPr>
        <w:t xml:space="preserve"> пеленгования существенно определяется видом весовой функции </w:t>
      </w:r>
      <w:r w:rsidR="0080103E" w:rsidRPr="0080103E">
        <w:rPr>
          <w:position w:val="-14"/>
        </w:rPr>
        <w:object w:dxaOrig="700" w:dyaOrig="420">
          <v:shape id="_x0000_i1372" type="#_x0000_t75" style="width:35.25pt;height:20.25pt" o:ole="">
            <v:imagedata r:id="rId709" o:title=""/>
          </v:shape>
          <o:OLEObject Type="Embed" ProgID="Equation.DSMT4" ShapeID="_x0000_i1372" DrawAspect="Content" ObjectID="_1793697519" r:id="rId710"/>
        </w:object>
      </w:r>
      <w:r w:rsidRPr="003C17B0">
        <w:rPr>
          <w:sz w:val="28"/>
          <w:szCs w:val="28"/>
        </w:rPr>
        <w:t xml:space="preserve"> и расположением </w:t>
      </w:r>
      <w:r w:rsidR="0080103E" w:rsidRPr="0080103E">
        <w:rPr>
          <w:position w:val="-12"/>
        </w:rPr>
        <w:object w:dxaOrig="320" w:dyaOrig="380">
          <v:shape id="_x0000_i1373" type="#_x0000_t75" style="width:15.75pt;height:18.75pt" o:ole="">
            <v:imagedata r:id="rId711" o:title=""/>
          </v:shape>
          <o:OLEObject Type="Embed" ProgID="Equation.DSMT4" ShapeID="_x0000_i1373" DrawAspect="Content" ObjectID="_1793697520" r:id="rId712"/>
        </w:object>
      </w:r>
      <w:r w:rsidRPr="003C17B0">
        <w:rPr>
          <w:sz w:val="28"/>
          <w:szCs w:val="28"/>
        </w:rPr>
        <w:t xml:space="preserve"> контролируемого второго элемента антенной решетки. При этом зависимость является сложной, требующей ее аналитического и экспериментального исследования</w:t>
      </w:r>
      <w:r w:rsidR="00357BB1">
        <w:rPr>
          <w:sz w:val="28"/>
          <w:szCs w:val="28"/>
        </w:rPr>
        <w:t xml:space="preserve"> [73</w:t>
      </w:r>
      <w:r w:rsidR="00AB2A70" w:rsidRPr="00AB2A70">
        <w:rPr>
          <w:sz w:val="28"/>
          <w:szCs w:val="28"/>
        </w:rPr>
        <w:t>]</w:t>
      </w:r>
      <w:r w:rsidRPr="003C17B0">
        <w:rPr>
          <w:sz w:val="28"/>
          <w:szCs w:val="28"/>
        </w:rPr>
        <w:t xml:space="preserve">. </w:t>
      </w:r>
    </w:p>
    <w:p w:rsidR="003C17B0" w:rsidRPr="003C17B0" w:rsidRDefault="003C17B0" w:rsidP="003C17B0">
      <w:pPr>
        <w:ind w:firstLine="709"/>
        <w:jc w:val="both"/>
        <w:rPr>
          <w:sz w:val="28"/>
          <w:szCs w:val="28"/>
        </w:rPr>
      </w:pPr>
      <w:r w:rsidRPr="003C17B0">
        <w:rPr>
          <w:sz w:val="28"/>
          <w:szCs w:val="28"/>
        </w:rPr>
        <w:t xml:space="preserve">Особенности сигнальной (экстремальной) группы. </w:t>
      </w:r>
    </w:p>
    <w:p w:rsidR="003C17B0" w:rsidRPr="003C17B0" w:rsidRDefault="003C17B0" w:rsidP="003C17B0">
      <w:pPr>
        <w:ind w:firstLine="709"/>
        <w:jc w:val="both"/>
        <w:rPr>
          <w:sz w:val="28"/>
          <w:szCs w:val="28"/>
        </w:rPr>
      </w:pPr>
      <w:r w:rsidRPr="003C17B0">
        <w:rPr>
          <w:sz w:val="28"/>
          <w:szCs w:val="28"/>
        </w:rPr>
        <w:t xml:space="preserve">1) Частоты спектральных составляющих являются кратными основной (первой) частоте, что приводит периодичность распределения в пределах апертуры антенной решетки отсчетов каждой спектральной составляющей и их суммы. </w:t>
      </w:r>
    </w:p>
    <w:p w:rsidR="003C17B0" w:rsidRPr="003C17B0" w:rsidRDefault="003C17B0" w:rsidP="003C17B0">
      <w:pPr>
        <w:ind w:firstLine="709"/>
        <w:jc w:val="both"/>
        <w:rPr>
          <w:sz w:val="28"/>
          <w:szCs w:val="28"/>
        </w:rPr>
      </w:pPr>
      <w:r w:rsidRPr="003C17B0">
        <w:rPr>
          <w:sz w:val="28"/>
          <w:szCs w:val="28"/>
        </w:rPr>
        <w:t>2) Аргументы спектральных составляющих являются когерентными с фиксированным смещением, равным π радиан</w:t>
      </w:r>
      <w:r w:rsidR="00357BB1">
        <w:rPr>
          <w:sz w:val="28"/>
          <w:szCs w:val="28"/>
        </w:rPr>
        <w:t xml:space="preserve"> [74</w:t>
      </w:r>
      <w:r w:rsidR="00B748DF" w:rsidRPr="00B748DF">
        <w:rPr>
          <w:sz w:val="28"/>
          <w:szCs w:val="28"/>
        </w:rPr>
        <w:t>]</w:t>
      </w:r>
      <w:r w:rsidRPr="003C17B0">
        <w:rPr>
          <w:sz w:val="28"/>
          <w:szCs w:val="28"/>
        </w:rPr>
        <w:t xml:space="preserve">. При этом аргументы ψ2l спектрам составляющих с четными номерами одинаковые между собой и являются случайными, а аргументы нечетных спектральных составляющих между собой тоже одинаковы и сдвинутые по отношению к аргументам парных спектральных составляющих на π радиан: </w:t>
      </w:r>
      <w:r w:rsidR="0080103E" w:rsidRPr="0080103E">
        <w:rPr>
          <w:position w:val="-12"/>
        </w:rPr>
        <w:object w:dxaOrig="1740" w:dyaOrig="380">
          <v:shape id="_x0000_i1374" type="#_x0000_t75" style="width:87pt;height:18.75pt" o:ole="">
            <v:imagedata r:id="rId713" o:title=""/>
          </v:shape>
          <o:OLEObject Type="Embed" ProgID="Equation.DSMT4" ShapeID="_x0000_i1374" DrawAspect="Content" ObjectID="_1793697521" r:id="rId714"/>
        </w:object>
      </w:r>
    </w:p>
    <w:p w:rsidR="003C17B0" w:rsidRPr="003C17B0" w:rsidRDefault="003C17B0" w:rsidP="003C17B0">
      <w:pPr>
        <w:ind w:firstLine="709"/>
        <w:jc w:val="both"/>
        <w:rPr>
          <w:sz w:val="28"/>
          <w:szCs w:val="28"/>
        </w:rPr>
      </w:pPr>
      <w:r w:rsidRPr="003C17B0">
        <w:rPr>
          <w:sz w:val="28"/>
          <w:szCs w:val="28"/>
        </w:rPr>
        <w:t xml:space="preserve">3) Характер распределения отсчетов суммарного сигнала экстремальной группы является гармоничным и зеркально симметричным относительно середины </w:t>
      </w:r>
      <w:r w:rsidR="0080103E" w:rsidRPr="0080103E">
        <w:rPr>
          <w:position w:val="-12"/>
        </w:rPr>
        <w:object w:dxaOrig="560" w:dyaOrig="380">
          <v:shape id="_x0000_i1375" type="#_x0000_t75" style="width:27.75pt;height:18.75pt" o:ole="">
            <v:imagedata r:id="rId715" o:title=""/>
          </v:shape>
          <o:OLEObject Type="Embed" ProgID="Equation.DSMT4" ShapeID="_x0000_i1375" DrawAspect="Content" ObjectID="_1793697522" r:id="rId716"/>
        </w:object>
      </w:r>
      <w:r w:rsidR="007D2CF4">
        <w:rPr>
          <w:sz w:val="28"/>
          <w:szCs w:val="28"/>
          <w:lang w:eastAsia="ru-RU"/>
        </w:rPr>
        <w:t xml:space="preserve"> </w:t>
      </w:r>
      <w:r w:rsidRPr="003C17B0">
        <w:rPr>
          <w:sz w:val="28"/>
          <w:szCs w:val="28"/>
        </w:rPr>
        <w:t>апертуры антенной решетки. Огибающая распределения суммарного сигнала в пределах апертуры антенной решетки равна весовой функции W(n) процедуры синтеза МЛДН.</w:t>
      </w:r>
    </w:p>
    <w:p w:rsidR="003C17B0" w:rsidRPr="003C17B0" w:rsidRDefault="003C17B0" w:rsidP="003C17B0">
      <w:pPr>
        <w:ind w:firstLine="709"/>
        <w:jc w:val="both"/>
        <w:rPr>
          <w:sz w:val="28"/>
          <w:szCs w:val="28"/>
        </w:rPr>
      </w:pPr>
      <w:r w:rsidRPr="003C17B0">
        <w:rPr>
          <w:sz w:val="28"/>
          <w:szCs w:val="28"/>
        </w:rPr>
        <w:t xml:space="preserve">Погрешность </w:t>
      </w:r>
      <w:r w:rsidR="0080103E" w:rsidRPr="0080103E">
        <w:rPr>
          <w:position w:val="-8"/>
        </w:rPr>
        <w:object w:dxaOrig="380" w:dyaOrig="540">
          <v:shape id="_x0000_i1376" type="#_x0000_t75" style="width:18.75pt;height:27pt" o:ole="">
            <v:imagedata r:id="rId717" o:title=""/>
          </v:shape>
          <o:OLEObject Type="Embed" ProgID="Equation.DSMT4" ShapeID="_x0000_i1376" DrawAspect="Content" ObjectID="_1793697523" r:id="rId718"/>
        </w:object>
      </w:r>
      <w:r w:rsidRPr="003C17B0">
        <w:rPr>
          <w:sz w:val="28"/>
          <w:szCs w:val="28"/>
        </w:rPr>
        <w:t xml:space="preserve"> оценки направления </w:t>
      </w:r>
      <w:r w:rsidR="0080103E" w:rsidRPr="00025957">
        <w:rPr>
          <w:position w:val="-4"/>
        </w:rPr>
        <w:object w:dxaOrig="260" w:dyaOrig="499">
          <v:shape id="_x0000_i1377" type="#_x0000_t75" style="width:12.75pt;height:24pt" o:ole="">
            <v:imagedata r:id="rId719" o:title=""/>
          </v:shape>
          <o:OLEObject Type="Embed" ProgID="Equation.DSMT4" ShapeID="_x0000_i1377" DrawAspect="Content" ObjectID="_1793697524" r:id="rId720"/>
        </w:object>
      </w:r>
      <w:r w:rsidRPr="003C17B0">
        <w:rPr>
          <w:sz w:val="28"/>
          <w:szCs w:val="28"/>
        </w:rPr>
        <w:t xml:space="preserve"> на ИРИ в общем случае определяется двумя составляющими: методической </w:t>
      </w:r>
      <w:r w:rsidR="0080103E" w:rsidRPr="0080103E">
        <w:rPr>
          <w:position w:val="-6"/>
        </w:rPr>
        <w:object w:dxaOrig="620" w:dyaOrig="300">
          <v:shape id="_x0000_i1378" type="#_x0000_t75" style="width:30.75pt;height:15pt" o:ole="">
            <v:imagedata r:id="rId721" o:title=""/>
          </v:shape>
          <o:OLEObject Type="Embed" ProgID="Equation.DSMT4" ShapeID="_x0000_i1378" DrawAspect="Content" ObjectID="_1793697525" r:id="rId722"/>
        </w:object>
      </w:r>
      <w:r w:rsidRPr="003C17B0">
        <w:rPr>
          <w:sz w:val="28"/>
          <w:szCs w:val="28"/>
        </w:rPr>
        <w:t xml:space="preserve"> погрешностью и шумовой </w:t>
      </w:r>
      <w:r w:rsidR="0080103E" w:rsidRPr="0080103E">
        <w:rPr>
          <w:position w:val="-6"/>
        </w:rPr>
        <w:object w:dxaOrig="639" w:dyaOrig="300">
          <v:shape id="_x0000_i1379" type="#_x0000_t75" style="width:31.5pt;height:15pt" o:ole="">
            <v:imagedata r:id="rId723" o:title=""/>
          </v:shape>
          <o:OLEObject Type="Embed" ProgID="Equation.DSMT4" ShapeID="_x0000_i1379" DrawAspect="Content" ObjectID="_1793697526" r:id="rId724"/>
        </w:object>
      </w:r>
      <w:r w:rsidR="007D2CF4">
        <w:rPr>
          <w:sz w:val="28"/>
          <w:szCs w:val="28"/>
          <w:lang w:eastAsia="ru-RU"/>
        </w:rPr>
        <w:t xml:space="preserve"> </w:t>
      </w:r>
      <w:r w:rsidRPr="003C17B0">
        <w:rPr>
          <w:sz w:val="28"/>
          <w:szCs w:val="28"/>
        </w:rPr>
        <w:t xml:space="preserve">погрешностью: </w:t>
      </w:r>
      <w:r w:rsidR="0080103E" w:rsidRPr="0080103E">
        <w:rPr>
          <w:position w:val="-6"/>
        </w:rPr>
        <w:object w:dxaOrig="2079" w:dyaOrig="300">
          <v:shape id="_x0000_i1380" type="#_x0000_t75" style="width:105pt;height:15pt" o:ole="">
            <v:imagedata r:id="rId725" o:title=""/>
          </v:shape>
          <o:OLEObject Type="Embed" ProgID="Equation.DSMT4" ShapeID="_x0000_i1380" DrawAspect="Content" ObjectID="_1793697527" r:id="rId726"/>
        </w:object>
      </w:r>
    </w:p>
    <w:p w:rsidR="003C17B0" w:rsidRPr="003C17B0" w:rsidRDefault="003C17B0" w:rsidP="003C17B0">
      <w:pPr>
        <w:ind w:firstLine="709"/>
        <w:jc w:val="both"/>
        <w:rPr>
          <w:sz w:val="28"/>
          <w:szCs w:val="28"/>
        </w:rPr>
      </w:pPr>
      <w:r w:rsidRPr="003C17B0">
        <w:rPr>
          <w:sz w:val="28"/>
          <w:szCs w:val="28"/>
        </w:rPr>
        <w:t xml:space="preserve">Методическая </w:t>
      </w:r>
      <w:r w:rsidR="0080103E" w:rsidRPr="0080103E">
        <w:rPr>
          <w:position w:val="-6"/>
        </w:rPr>
        <w:object w:dxaOrig="620" w:dyaOrig="300">
          <v:shape id="_x0000_i1381" type="#_x0000_t75" style="width:30.75pt;height:15pt" o:ole="">
            <v:imagedata r:id="rId727" o:title=""/>
          </v:shape>
          <o:OLEObject Type="Embed" ProgID="Equation.DSMT4" ShapeID="_x0000_i1381" DrawAspect="Content" ObjectID="_1793697528" r:id="rId728"/>
        </w:object>
      </w:r>
      <w:r w:rsidRPr="003C17B0">
        <w:rPr>
          <w:sz w:val="28"/>
          <w:szCs w:val="28"/>
        </w:rPr>
        <w:t xml:space="preserve"> погрешность определяется при условии большого значения сигнал / шум </w:t>
      </w:r>
      <w:r w:rsidR="0080103E" w:rsidRPr="0080103E">
        <w:rPr>
          <w:position w:val="-12"/>
        </w:rPr>
        <w:object w:dxaOrig="740" w:dyaOrig="360">
          <v:shape id="_x0000_i1382" type="#_x0000_t75" style="width:36.75pt;height:18pt" o:ole="">
            <v:imagedata r:id="rId729" o:title=""/>
          </v:shape>
          <o:OLEObject Type="Embed" ProgID="Equation.DSMT4" ShapeID="_x0000_i1382" DrawAspect="Content" ObjectID="_1793697529" r:id="rId730"/>
        </w:object>
      </w:r>
      <w:r w:rsidRPr="003C17B0">
        <w:rPr>
          <w:sz w:val="28"/>
          <w:szCs w:val="28"/>
        </w:rPr>
        <w:t xml:space="preserve"> и обусловлено особенностями формирования оценки </w:t>
      </w:r>
      <w:r w:rsidR="0080103E" w:rsidRPr="0080103E">
        <w:rPr>
          <w:position w:val="-6"/>
        </w:rPr>
        <w:object w:dxaOrig="220" w:dyaOrig="520">
          <v:shape id="_x0000_i1383" type="#_x0000_t75" style="width:11.25pt;height:26.25pt" o:ole="">
            <v:imagedata r:id="rId731" o:title=""/>
          </v:shape>
          <o:OLEObject Type="Embed" ProgID="Equation.DSMT4" ShapeID="_x0000_i1383" DrawAspect="Content" ObjectID="_1793697530" r:id="rId732"/>
        </w:object>
      </w:r>
      <w:r w:rsidRPr="003C17B0">
        <w:rPr>
          <w:sz w:val="28"/>
          <w:szCs w:val="28"/>
        </w:rPr>
        <w:t xml:space="preserve"> направления на ИРИ</w:t>
      </w:r>
      <w:r w:rsidR="00357BB1">
        <w:rPr>
          <w:sz w:val="28"/>
          <w:szCs w:val="28"/>
        </w:rPr>
        <w:t xml:space="preserve"> [75</w:t>
      </w:r>
      <w:r w:rsidR="00AB2A70" w:rsidRPr="00AB2A70">
        <w:rPr>
          <w:sz w:val="28"/>
          <w:szCs w:val="28"/>
        </w:rPr>
        <w:t>]</w:t>
      </w:r>
      <w:r w:rsidRPr="003C17B0">
        <w:rPr>
          <w:sz w:val="28"/>
          <w:szCs w:val="28"/>
        </w:rPr>
        <w:t>.</w:t>
      </w:r>
    </w:p>
    <w:p w:rsidR="003C17B0" w:rsidRDefault="003C17B0" w:rsidP="003C17B0">
      <w:pPr>
        <w:ind w:firstLine="709"/>
        <w:jc w:val="both"/>
        <w:rPr>
          <w:sz w:val="28"/>
          <w:szCs w:val="28"/>
        </w:rPr>
      </w:pPr>
      <w:r w:rsidRPr="003C17B0">
        <w:rPr>
          <w:sz w:val="28"/>
          <w:szCs w:val="28"/>
        </w:rPr>
        <w:t>Для условия q&gt;&gt;1 значение методической погрешности определяется согласно уравнению:</w:t>
      </w:r>
    </w:p>
    <w:p w:rsidR="007D2CF4" w:rsidRPr="003C17B0" w:rsidRDefault="007D2CF4" w:rsidP="003C17B0">
      <w:pPr>
        <w:ind w:firstLine="709"/>
        <w:jc w:val="both"/>
        <w:rPr>
          <w:sz w:val="28"/>
          <w:szCs w:val="28"/>
        </w:rPr>
      </w:pPr>
    </w:p>
    <w:p w:rsidR="003C17B0" w:rsidRPr="003C17B0" w:rsidRDefault="0080103E" w:rsidP="000A0EE9">
      <w:pPr>
        <w:ind w:firstLine="142"/>
        <w:jc w:val="both"/>
        <w:rPr>
          <w:sz w:val="28"/>
          <w:szCs w:val="28"/>
        </w:rPr>
      </w:pPr>
      <w:r w:rsidRPr="0080103E">
        <w:rPr>
          <w:position w:val="-38"/>
        </w:rPr>
        <w:object w:dxaOrig="8500" w:dyaOrig="859">
          <v:shape id="_x0000_i1384" type="#_x0000_t75" style="width:425.25pt;height:42.75pt" o:ole="">
            <v:imagedata r:id="rId733" o:title=""/>
          </v:shape>
          <o:OLEObject Type="Embed" ProgID="Equation.DSMT4" ShapeID="_x0000_i1384" DrawAspect="Content" ObjectID="_1793697531" r:id="rId734"/>
        </w:object>
      </w:r>
      <w:r w:rsidR="000A0EE9">
        <w:t xml:space="preserve">     </w:t>
      </w:r>
      <w:r w:rsidR="007D2CF4">
        <w:rPr>
          <w:sz w:val="28"/>
          <w:szCs w:val="28"/>
        </w:rPr>
        <w:t>(2.52</w:t>
      </w:r>
      <w:r w:rsidR="003C17B0" w:rsidRPr="003C17B0">
        <w:rPr>
          <w:sz w:val="28"/>
          <w:szCs w:val="28"/>
        </w:rPr>
        <w:t>)</w:t>
      </w:r>
    </w:p>
    <w:p w:rsidR="007D2CF4" w:rsidRDefault="007D2CF4" w:rsidP="003C17B0">
      <w:pPr>
        <w:ind w:firstLine="709"/>
        <w:jc w:val="both"/>
        <w:rPr>
          <w:sz w:val="28"/>
          <w:szCs w:val="28"/>
        </w:rPr>
      </w:pPr>
    </w:p>
    <w:p w:rsidR="003C17B0" w:rsidRPr="003C17B0" w:rsidRDefault="003C17B0" w:rsidP="003C17B0">
      <w:pPr>
        <w:ind w:firstLine="709"/>
        <w:jc w:val="both"/>
        <w:rPr>
          <w:sz w:val="28"/>
          <w:szCs w:val="28"/>
        </w:rPr>
      </w:pPr>
      <w:r w:rsidRPr="003C17B0">
        <w:rPr>
          <w:sz w:val="28"/>
          <w:szCs w:val="28"/>
        </w:rPr>
        <w:t xml:space="preserve">где </w:t>
      </w:r>
      <w:r w:rsidR="0080103E" w:rsidRPr="0080103E">
        <w:rPr>
          <w:position w:val="-16"/>
        </w:rPr>
        <w:object w:dxaOrig="3280" w:dyaOrig="520">
          <v:shape id="_x0000_i1385" type="#_x0000_t75" style="width:164.25pt;height:26.25pt" o:ole="">
            <v:imagedata r:id="rId735" o:title=""/>
          </v:shape>
          <o:OLEObject Type="Embed" ProgID="Equation.DSMT4" ShapeID="_x0000_i1385" DrawAspect="Content" ObjectID="_1793697532" r:id="rId736"/>
        </w:object>
      </w:r>
      <w:r w:rsidRPr="003C17B0">
        <w:rPr>
          <w:sz w:val="28"/>
          <w:szCs w:val="28"/>
        </w:rPr>
        <w:t xml:space="preserve">- значение комплексных амплитуд спектральной составляющей с </w:t>
      </w:r>
      <w:r w:rsidR="0080103E" w:rsidRPr="0080103E">
        <w:rPr>
          <w:position w:val="-12"/>
        </w:rPr>
        <w:object w:dxaOrig="260" w:dyaOrig="300">
          <v:shape id="_x0000_i1386" type="#_x0000_t75" style="width:12.75pt;height:15pt" o:ole="">
            <v:imagedata r:id="rId737" o:title=""/>
          </v:shape>
          <o:OLEObject Type="Embed" ProgID="Equation.DSMT4" ShapeID="_x0000_i1386" DrawAspect="Content" ObjectID="_1793697533" r:id="rId738"/>
        </w:object>
      </w:r>
      <w:r w:rsidRPr="003C17B0">
        <w:rPr>
          <w:sz w:val="28"/>
          <w:szCs w:val="28"/>
        </w:rPr>
        <w:t xml:space="preserve">-ной частотой </w:t>
      </w:r>
      <w:r w:rsidR="0080103E" w:rsidRPr="0080103E">
        <w:rPr>
          <w:position w:val="-12"/>
        </w:rPr>
        <w:object w:dxaOrig="300" w:dyaOrig="380">
          <v:shape id="_x0000_i1387" type="#_x0000_t75" style="width:15pt;height:18.75pt" o:ole="">
            <v:imagedata r:id="rId739" o:title=""/>
          </v:shape>
          <o:OLEObject Type="Embed" ProgID="Equation.DSMT4" ShapeID="_x0000_i1387" DrawAspect="Content" ObjectID="_1793697534" r:id="rId740"/>
        </w:object>
      </w:r>
      <w:r w:rsidRPr="003C17B0">
        <w:rPr>
          <w:sz w:val="28"/>
          <w:szCs w:val="28"/>
        </w:rPr>
        <w:t>, соответствующей пространственному размещению n</w:t>
      </w:r>
      <w:r w:rsidR="007D2CF4">
        <w:rPr>
          <w:sz w:val="28"/>
          <w:szCs w:val="28"/>
          <w:vertAlign w:val="subscript"/>
        </w:rPr>
        <w:t>1</w:t>
      </w:r>
      <w:r w:rsidRPr="003C17B0">
        <w:rPr>
          <w:sz w:val="28"/>
          <w:szCs w:val="28"/>
        </w:rPr>
        <w:t>-го и n</w:t>
      </w:r>
      <w:r w:rsidRPr="003C17B0">
        <w:rPr>
          <w:sz w:val="28"/>
          <w:szCs w:val="28"/>
          <w:vertAlign w:val="subscript"/>
        </w:rPr>
        <w:t>2</w:t>
      </w:r>
      <w:r w:rsidRPr="003C17B0">
        <w:rPr>
          <w:sz w:val="28"/>
          <w:szCs w:val="28"/>
        </w:rPr>
        <w:t xml:space="preserve">-го антенных элементов антенной </w:t>
      </w:r>
      <w:r w:rsidRPr="003C17B0">
        <w:rPr>
          <w:sz w:val="28"/>
          <w:szCs w:val="28"/>
        </w:rPr>
        <w:lastRenderedPageBreak/>
        <w:t>решетки соответственно.</w:t>
      </w:r>
    </w:p>
    <w:p w:rsidR="003C17B0" w:rsidRPr="00753A91" w:rsidRDefault="003C17B0" w:rsidP="003C17B0">
      <w:pPr>
        <w:ind w:firstLine="709"/>
        <w:jc w:val="both"/>
        <w:rPr>
          <w:sz w:val="28"/>
          <w:szCs w:val="28"/>
        </w:rPr>
      </w:pPr>
      <w:r w:rsidRPr="003C17B0">
        <w:rPr>
          <w:sz w:val="28"/>
          <w:szCs w:val="28"/>
        </w:rPr>
        <w:tab/>
      </w:r>
      <w:r w:rsidR="00753A91" w:rsidRPr="00753A91">
        <w:rPr>
          <w:sz w:val="28"/>
          <w:szCs w:val="28"/>
        </w:rPr>
        <w:t>Анализ уравнения (2.52</w:t>
      </w:r>
      <w:r w:rsidRPr="00753A91">
        <w:rPr>
          <w:sz w:val="28"/>
          <w:szCs w:val="28"/>
        </w:rPr>
        <w:t>)</w:t>
      </w:r>
      <w:r w:rsidRPr="003C17B0">
        <w:rPr>
          <w:sz w:val="28"/>
          <w:szCs w:val="28"/>
        </w:rPr>
        <w:t xml:space="preserve"> показывает, что оценки распределения аргумента комплексной амплитуды сигнала ИРИ, принятые антенной решеткой, определяются как аргумент суммы комплексных амплитуд сигнальной группы</w:t>
      </w:r>
      <w:r w:rsidR="00357BB1">
        <w:rPr>
          <w:sz w:val="28"/>
          <w:szCs w:val="28"/>
        </w:rPr>
        <w:t xml:space="preserve"> [76</w:t>
      </w:r>
      <w:r w:rsidR="00B748DF" w:rsidRPr="00B748DF">
        <w:rPr>
          <w:sz w:val="28"/>
          <w:szCs w:val="28"/>
        </w:rPr>
        <w:t>]</w:t>
      </w:r>
      <w:r w:rsidR="00753A91" w:rsidRPr="00753A91">
        <w:rPr>
          <w:sz w:val="28"/>
          <w:szCs w:val="28"/>
        </w:rPr>
        <w:t>:</w:t>
      </w:r>
    </w:p>
    <w:p w:rsidR="007D2CF4" w:rsidRPr="003C17B0" w:rsidRDefault="007D2CF4" w:rsidP="003C17B0">
      <w:pPr>
        <w:ind w:firstLine="709"/>
        <w:jc w:val="both"/>
        <w:rPr>
          <w:sz w:val="28"/>
          <w:szCs w:val="28"/>
        </w:rPr>
      </w:pPr>
    </w:p>
    <w:p w:rsidR="003C17B0" w:rsidRPr="003C17B0" w:rsidRDefault="0080103E" w:rsidP="00860719">
      <w:pPr>
        <w:ind w:firstLine="3261"/>
        <w:jc w:val="both"/>
        <w:rPr>
          <w:sz w:val="28"/>
          <w:szCs w:val="28"/>
        </w:rPr>
      </w:pPr>
      <w:r w:rsidRPr="0080103E">
        <w:rPr>
          <w:position w:val="-78"/>
        </w:rPr>
        <w:object w:dxaOrig="2880" w:dyaOrig="1700">
          <v:shape id="_x0000_i1388" type="#_x0000_t75" style="width:2in;height:84.75pt" o:ole="">
            <v:imagedata r:id="rId741" o:title=""/>
          </v:shape>
          <o:OLEObject Type="Embed" ProgID="Equation.DSMT4" ShapeID="_x0000_i1388" DrawAspect="Content" ObjectID="_1793697535" r:id="rId742"/>
        </w:object>
      </w:r>
      <w:r w:rsidR="000A0EE9">
        <w:rPr>
          <w:sz w:val="28"/>
          <w:szCs w:val="28"/>
        </w:rPr>
        <w:tab/>
      </w:r>
      <w:r w:rsidR="000A0EE9">
        <w:rPr>
          <w:sz w:val="28"/>
          <w:szCs w:val="28"/>
        </w:rPr>
        <w:tab/>
      </w:r>
      <w:r w:rsidR="000A0EE9">
        <w:rPr>
          <w:sz w:val="28"/>
          <w:szCs w:val="28"/>
        </w:rPr>
        <w:tab/>
      </w:r>
      <w:r w:rsidR="000A0EE9">
        <w:rPr>
          <w:sz w:val="28"/>
          <w:szCs w:val="28"/>
        </w:rPr>
        <w:tab/>
      </w:r>
      <w:r w:rsidR="003C17B0" w:rsidRPr="003C17B0">
        <w:rPr>
          <w:sz w:val="28"/>
          <w:szCs w:val="28"/>
        </w:rPr>
        <w:t>(</w:t>
      </w:r>
      <w:r w:rsidR="007D2CF4">
        <w:rPr>
          <w:sz w:val="28"/>
          <w:szCs w:val="28"/>
          <w:lang w:val="uk-UA"/>
        </w:rPr>
        <w:t>2.53</w:t>
      </w:r>
      <w:r w:rsidR="003C17B0" w:rsidRPr="003C17B0">
        <w:rPr>
          <w:sz w:val="28"/>
          <w:szCs w:val="28"/>
          <w:lang w:val="uk-UA"/>
        </w:rPr>
        <w:t>)</w:t>
      </w:r>
    </w:p>
    <w:p w:rsidR="007D2CF4" w:rsidRDefault="007D2CF4" w:rsidP="003C17B0">
      <w:pPr>
        <w:ind w:firstLine="709"/>
        <w:jc w:val="both"/>
        <w:rPr>
          <w:sz w:val="28"/>
          <w:szCs w:val="28"/>
        </w:rPr>
      </w:pPr>
    </w:p>
    <w:p w:rsidR="003C17B0" w:rsidRDefault="007D2CF4" w:rsidP="003C17B0">
      <w:pPr>
        <w:ind w:firstLine="709"/>
        <w:jc w:val="both"/>
        <w:rPr>
          <w:sz w:val="28"/>
          <w:szCs w:val="28"/>
        </w:rPr>
      </w:pPr>
      <w:r>
        <w:rPr>
          <w:sz w:val="28"/>
          <w:szCs w:val="28"/>
        </w:rPr>
        <w:t>Анализ уравнения (2.53</w:t>
      </w:r>
      <w:r w:rsidR="003C17B0" w:rsidRPr="003C17B0">
        <w:rPr>
          <w:sz w:val="28"/>
          <w:szCs w:val="28"/>
        </w:rPr>
        <w:t xml:space="preserve">) показывает, что частоты составляющих сигнальной группы являются взаимно кратными и абсолютно кратными длине </w:t>
      </w:r>
      <w:r w:rsidR="0080103E" w:rsidRPr="0080103E">
        <w:rPr>
          <w:position w:val="-14"/>
        </w:rPr>
        <w:object w:dxaOrig="780" w:dyaOrig="420">
          <v:shape id="_x0000_i1389" type="#_x0000_t75" style="width:39pt;height:20.25pt" o:ole="">
            <v:imagedata r:id="rId743" o:title=""/>
          </v:shape>
          <o:OLEObject Type="Embed" ProgID="Equation.DSMT4" ShapeID="_x0000_i1389" DrawAspect="Content" ObjectID="_1793697536" r:id="rId744"/>
        </w:object>
      </w:r>
      <w:r w:rsidR="003C17B0" w:rsidRPr="003C17B0">
        <w:rPr>
          <w:sz w:val="28"/>
          <w:szCs w:val="28"/>
        </w:rPr>
        <w:t xml:space="preserve"> антенной решетки</w:t>
      </w:r>
      <w:r w:rsidRPr="007D2CF4">
        <w:rPr>
          <w:sz w:val="28"/>
          <w:szCs w:val="28"/>
        </w:rPr>
        <w:t>:</w:t>
      </w:r>
    </w:p>
    <w:p w:rsidR="007D2CF4" w:rsidRPr="007D2CF4" w:rsidRDefault="007D2CF4" w:rsidP="003C17B0">
      <w:pPr>
        <w:ind w:firstLine="709"/>
        <w:jc w:val="both"/>
        <w:rPr>
          <w:sz w:val="28"/>
          <w:szCs w:val="28"/>
        </w:rPr>
      </w:pPr>
    </w:p>
    <w:p w:rsidR="003C17B0" w:rsidRPr="003C17B0" w:rsidRDefault="0080103E" w:rsidP="00860719">
      <w:pPr>
        <w:ind w:firstLine="4111"/>
        <w:jc w:val="both"/>
        <w:rPr>
          <w:sz w:val="28"/>
          <w:szCs w:val="28"/>
          <w:lang w:val="uk-UA"/>
        </w:rPr>
      </w:pPr>
      <w:r w:rsidRPr="0080103E">
        <w:rPr>
          <w:position w:val="-28"/>
        </w:rPr>
        <w:object w:dxaOrig="1740" w:dyaOrig="720">
          <v:shape id="_x0000_i1390" type="#_x0000_t75" style="width:87pt;height:36.75pt" o:ole="">
            <v:imagedata r:id="rId745" o:title=""/>
          </v:shape>
          <o:OLEObject Type="Embed" ProgID="Equation.DSMT4" ShapeID="_x0000_i1390" DrawAspect="Content" ObjectID="_1793697537" r:id="rId746"/>
        </w:object>
      </w:r>
      <w:r w:rsidR="003C17B0" w:rsidRPr="003C17B0">
        <w:rPr>
          <w:sz w:val="28"/>
          <w:szCs w:val="28"/>
          <w:lang w:val="uk-UA"/>
        </w:rPr>
        <w:t>,</w:t>
      </w:r>
      <w:r w:rsidR="000A0EE9">
        <w:rPr>
          <w:sz w:val="28"/>
          <w:szCs w:val="28"/>
        </w:rPr>
        <w:tab/>
      </w:r>
      <w:r w:rsidR="000A0EE9">
        <w:rPr>
          <w:sz w:val="28"/>
          <w:szCs w:val="28"/>
        </w:rPr>
        <w:tab/>
      </w:r>
      <w:r w:rsidR="000A0EE9">
        <w:rPr>
          <w:sz w:val="28"/>
          <w:szCs w:val="28"/>
        </w:rPr>
        <w:tab/>
      </w:r>
      <w:r w:rsidR="000A0EE9">
        <w:rPr>
          <w:sz w:val="28"/>
          <w:szCs w:val="28"/>
        </w:rPr>
        <w:tab/>
      </w:r>
      <w:r w:rsidR="003C17B0" w:rsidRPr="003C17B0">
        <w:rPr>
          <w:sz w:val="28"/>
          <w:szCs w:val="28"/>
        </w:rPr>
        <w:t>(</w:t>
      </w:r>
      <w:r w:rsidR="007D2CF4">
        <w:rPr>
          <w:sz w:val="28"/>
          <w:szCs w:val="28"/>
          <w:lang w:val="uk-UA"/>
        </w:rPr>
        <w:t>2.54</w:t>
      </w:r>
      <w:r w:rsidR="003C17B0" w:rsidRPr="003C17B0">
        <w:rPr>
          <w:sz w:val="28"/>
          <w:szCs w:val="28"/>
          <w:lang w:val="uk-UA"/>
        </w:rPr>
        <w:t>)</w:t>
      </w:r>
    </w:p>
    <w:p w:rsidR="007D2CF4" w:rsidRDefault="007D2CF4" w:rsidP="003C17B0">
      <w:pPr>
        <w:ind w:firstLine="709"/>
        <w:jc w:val="both"/>
        <w:rPr>
          <w:sz w:val="28"/>
          <w:szCs w:val="28"/>
        </w:rPr>
      </w:pPr>
    </w:p>
    <w:p w:rsidR="003C17B0" w:rsidRPr="003C17B0" w:rsidRDefault="003C17B0" w:rsidP="003C17B0">
      <w:pPr>
        <w:ind w:firstLine="709"/>
        <w:jc w:val="both"/>
        <w:rPr>
          <w:sz w:val="28"/>
          <w:szCs w:val="28"/>
        </w:rPr>
      </w:pPr>
      <w:r w:rsidRPr="003C17B0">
        <w:rPr>
          <w:sz w:val="28"/>
          <w:szCs w:val="28"/>
        </w:rPr>
        <w:t xml:space="preserve">где </w:t>
      </w:r>
      <w:r w:rsidR="0080103E" w:rsidRPr="0080103E">
        <w:rPr>
          <w:position w:val="-6"/>
        </w:rPr>
        <w:object w:dxaOrig="160" w:dyaOrig="279">
          <v:shape id="_x0000_i1391" type="#_x0000_t75" style="width:8.25pt;height:14.25pt" o:ole="">
            <v:imagedata r:id="rId747" o:title=""/>
          </v:shape>
          <o:OLEObject Type="Embed" ProgID="Equation.DSMT4" ShapeID="_x0000_i1391" DrawAspect="Content" ObjectID="_1793697538" r:id="rId748"/>
        </w:object>
      </w:r>
      <w:r w:rsidRPr="003C17B0">
        <w:rPr>
          <w:sz w:val="28"/>
          <w:szCs w:val="28"/>
        </w:rPr>
        <w:t>- целые числа.</w:t>
      </w:r>
    </w:p>
    <w:p w:rsidR="003C17B0" w:rsidRDefault="003C17B0" w:rsidP="003C17B0">
      <w:pPr>
        <w:ind w:firstLine="709"/>
        <w:jc w:val="both"/>
        <w:rPr>
          <w:sz w:val="28"/>
          <w:szCs w:val="28"/>
        </w:rPr>
      </w:pPr>
      <w:r w:rsidRPr="003C17B0">
        <w:rPr>
          <w:sz w:val="28"/>
          <w:szCs w:val="28"/>
        </w:rPr>
        <w:t>Таким образом распределение пространственных значений этих спектральных составляющих сигнальной группы в пределах апертуры антенной решетки является периодическим. В результате этого распределение комплексной амплитуды и аргумента сигнальной группы</w:t>
      </w:r>
      <w:r w:rsidR="007D2CF4" w:rsidRPr="007D2CF4">
        <w:rPr>
          <w:sz w:val="28"/>
          <w:szCs w:val="28"/>
        </w:rPr>
        <w:t xml:space="preserve"> </w:t>
      </w:r>
      <w:r w:rsidR="0080103E" w:rsidRPr="0080103E">
        <w:rPr>
          <w:position w:val="-18"/>
        </w:rPr>
        <w:object w:dxaOrig="1760" w:dyaOrig="580">
          <v:shape id="_x0000_i1392" type="#_x0000_t75" style="width:87.75pt;height:29.25pt" o:ole="">
            <v:imagedata r:id="rId749" o:title=""/>
          </v:shape>
          <o:OLEObject Type="Embed" ProgID="Equation.DSMT4" ShapeID="_x0000_i1392" DrawAspect="Content" ObjectID="_1793697539" r:id="rId750"/>
        </w:object>
      </w:r>
      <w:r w:rsidRPr="003C17B0">
        <w:rPr>
          <w:sz w:val="28"/>
          <w:szCs w:val="28"/>
        </w:rPr>
        <w:t xml:space="preserve"> являются также периодическими в пределах апертуры антенной решетки</w:t>
      </w:r>
      <w:r w:rsidR="00357BB1">
        <w:rPr>
          <w:sz w:val="28"/>
          <w:szCs w:val="28"/>
        </w:rPr>
        <w:t xml:space="preserve"> [77</w:t>
      </w:r>
      <w:r w:rsidR="00AB2A70" w:rsidRPr="00AB2A70">
        <w:rPr>
          <w:sz w:val="28"/>
          <w:szCs w:val="28"/>
        </w:rPr>
        <w:t>]</w:t>
      </w:r>
      <w:r w:rsidRPr="003C17B0">
        <w:rPr>
          <w:sz w:val="28"/>
          <w:szCs w:val="28"/>
        </w:rPr>
        <w:t>. Исходя из этого значения комплексной амплитуды сигнальных групп, соответствующие, пространственному распределению предельных антенных элементов будут всегда одинаковыми:</w:t>
      </w:r>
    </w:p>
    <w:p w:rsidR="007D2CF4" w:rsidRPr="003C17B0" w:rsidRDefault="007D2CF4" w:rsidP="003C17B0">
      <w:pPr>
        <w:ind w:firstLine="709"/>
        <w:jc w:val="both"/>
        <w:rPr>
          <w:sz w:val="28"/>
          <w:szCs w:val="28"/>
        </w:rPr>
      </w:pPr>
    </w:p>
    <w:p w:rsidR="003C17B0" w:rsidRPr="003C17B0" w:rsidRDefault="0080103E" w:rsidP="00860719">
      <w:pPr>
        <w:ind w:firstLine="3544"/>
        <w:jc w:val="both"/>
        <w:rPr>
          <w:sz w:val="28"/>
          <w:szCs w:val="28"/>
        </w:rPr>
      </w:pPr>
      <w:r w:rsidRPr="0080103E">
        <w:rPr>
          <w:position w:val="-18"/>
        </w:rPr>
        <w:object w:dxaOrig="3159" w:dyaOrig="499">
          <v:shape id="_x0000_i1393" type="#_x0000_t75" style="width:158.25pt;height:24pt" o:ole="">
            <v:imagedata r:id="rId751" o:title=""/>
          </v:shape>
          <o:OLEObject Type="Embed" ProgID="Equation.DSMT4" ShapeID="_x0000_i1393" DrawAspect="Content" ObjectID="_1793697540" r:id="rId752"/>
        </w:object>
      </w:r>
      <w:r w:rsidR="000A0EE9">
        <w:rPr>
          <w:sz w:val="28"/>
          <w:szCs w:val="28"/>
        </w:rPr>
        <w:tab/>
      </w:r>
      <w:r w:rsidR="000A0EE9">
        <w:rPr>
          <w:sz w:val="28"/>
          <w:szCs w:val="28"/>
        </w:rPr>
        <w:tab/>
        <w:t xml:space="preserve">              </w:t>
      </w:r>
      <w:r w:rsidR="007D2CF4">
        <w:rPr>
          <w:sz w:val="28"/>
          <w:szCs w:val="28"/>
        </w:rPr>
        <w:t>(2.55</w:t>
      </w:r>
      <w:r w:rsidR="003C17B0" w:rsidRPr="003C17B0">
        <w:rPr>
          <w:sz w:val="28"/>
          <w:szCs w:val="28"/>
        </w:rPr>
        <w:t>)</w:t>
      </w:r>
    </w:p>
    <w:p w:rsidR="007D2CF4" w:rsidRDefault="007D2CF4" w:rsidP="003C17B0">
      <w:pPr>
        <w:ind w:firstLine="709"/>
        <w:jc w:val="both"/>
        <w:rPr>
          <w:sz w:val="28"/>
          <w:szCs w:val="28"/>
        </w:rPr>
      </w:pPr>
    </w:p>
    <w:p w:rsidR="003C17B0" w:rsidRPr="003C17B0" w:rsidRDefault="003C17B0" w:rsidP="003C17B0">
      <w:pPr>
        <w:ind w:firstLine="709"/>
        <w:jc w:val="both"/>
        <w:rPr>
          <w:sz w:val="28"/>
          <w:szCs w:val="28"/>
        </w:rPr>
      </w:pPr>
      <w:r w:rsidRPr="003C17B0">
        <w:rPr>
          <w:sz w:val="28"/>
          <w:szCs w:val="28"/>
        </w:rPr>
        <w:t xml:space="preserve">Это определяет методическую погрешность восстановления распределения аргумента комплексной амплитуды принимаемого сигнала по апертуре антенной решетки, так как реальное распределение комплексной амплитуды полезного сигнала может быть не периодическим. </w:t>
      </w:r>
    </w:p>
    <w:p w:rsidR="003C17B0" w:rsidRDefault="003C17B0" w:rsidP="003C17B0">
      <w:pPr>
        <w:ind w:firstLine="709"/>
        <w:jc w:val="both"/>
        <w:rPr>
          <w:sz w:val="28"/>
          <w:szCs w:val="28"/>
        </w:rPr>
      </w:pPr>
      <w:r w:rsidRPr="003C17B0">
        <w:rPr>
          <w:sz w:val="28"/>
          <w:szCs w:val="28"/>
        </w:rPr>
        <w:t xml:space="preserve">Наибольшее отклонение и соответственно наибольшая методическая погрешность восстановления распределения каждого сигнала будет соответствовать случаю, когда количество его колебаний будет соответствовать величине </w:t>
      </w:r>
      <w:r w:rsidR="0080103E" w:rsidRPr="0080103E">
        <w:rPr>
          <w:position w:val="-14"/>
        </w:rPr>
        <w:object w:dxaOrig="1719" w:dyaOrig="420">
          <v:shape id="_x0000_i1394" type="#_x0000_t75" style="width:86.25pt;height:20.25pt" o:ole="">
            <v:imagedata r:id="rId753" o:title=""/>
          </v:shape>
          <o:OLEObject Type="Embed" ProgID="Equation.DSMT4" ShapeID="_x0000_i1394" DrawAspect="Content" ObjectID="_1793697541" r:id="rId754"/>
        </w:object>
      </w:r>
      <w:r w:rsidRPr="003C17B0">
        <w:rPr>
          <w:sz w:val="28"/>
          <w:szCs w:val="28"/>
        </w:rPr>
        <w:t>где m - целое число. Согласно этому случаю, максимальное значение методической погрешности равно:</w:t>
      </w:r>
    </w:p>
    <w:p w:rsidR="007D2CF4" w:rsidRPr="003C17B0" w:rsidRDefault="007D2CF4" w:rsidP="003C17B0">
      <w:pPr>
        <w:ind w:firstLine="709"/>
        <w:jc w:val="both"/>
        <w:rPr>
          <w:sz w:val="28"/>
          <w:szCs w:val="28"/>
        </w:rPr>
      </w:pPr>
    </w:p>
    <w:p w:rsidR="003C17B0" w:rsidRPr="003C17B0" w:rsidRDefault="0080103E" w:rsidP="00860719">
      <w:pPr>
        <w:ind w:firstLine="2835"/>
        <w:jc w:val="both"/>
        <w:rPr>
          <w:sz w:val="28"/>
          <w:szCs w:val="28"/>
        </w:rPr>
      </w:pPr>
      <w:r w:rsidRPr="0080103E">
        <w:rPr>
          <w:position w:val="-32"/>
        </w:rPr>
        <w:object w:dxaOrig="4020" w:dyaOrig="780">
          <v:shape id="_x0000_i1395" type="#_x0000_t75" style="width:201pt;height:39pt" o:ole="">
            <v:imagedata r:id="rId755" o:title=""/>
          </v:shape>
          <o:OLEObject Type="Embed" ProgID="Equation.DSMT4" ShapeID="_x0000_i1395" DrawAspect="Content" ObjectID="_1793697542" r:id="rId756"/>
        </w:object>
      </w:r>
      <w:r w:rsidR="000A0EE9">
        <w:rPr>
          <w:sz w:val="28"/>
          <w:szCs w:val="28"/>
        </w:rPr>
        <w:tab/>
      </w:r>
      <w:r w:rsidR="000A0EE9">
        <w:rPr>
          <w:sz w:val="28"/>
          <w:szCs w:val="28"/>
        </w:rPr>
        <w:tab/>
        <w:t xml:space="preserve">              </w:t>
      </w:r>
      <w:r w:rsidR="007D2CF4">
        <w:rPr>
          <w:sz w:val="28"/>
          <w:szCs w:val="28"/>
        </w:rPr>
        <w:t>(2.56</w:t>
      </w:r>
      <w:r w:rsidR="003C17B0" w:rsidRPr="003C17B0">
        <w:rPr>
          <w:sz w:val="28"/>
          <w:szCs w:val="28"/>
        </w:rPr>
        <w:t>)</w:t>
      </w:r>
    </w:p>
    <w:p w:rsidR="007D2CF4" w:rsidRDefault="007D2CF4" w:rsidP="003C17B0">
      <w:pPr>
        <w:ind w:firstLine="709"/>
        <w:jc w:val="both"/>
        <w:rPr>
          <w:sz w:val="28"/>
          <w:szCs w:val="28"/>
        </w:rPr>
      </w:pPr>
    </w:p>
    <w:p w:rsidR="003C17B0" w:rsidRDefault="00753A91" w:rsidP="003C17B0">
      <w:pPr>
        <w:ind w:firstLine="709"/>
        <w:jc w:val="both"/>
        <w:rPr>
          <w:sz w:val="28"/>
          <w:szCs w:val="28"/>
        </w:rPr>
      </w:pPr>
      <w:r w:rsidRPr="00753A91">
        <w:rPr>
          <w:sz w:val="28"/>
          <w:szCs w:val="28"/>
        </w:rPr>
        <w:t>Анализ уравнений (2.52</w:t>
      </w:r>
      <w:r w:rsidR="007D2CF4" w:rsidRPr="00753A91">
        <w:rPr>
          <w:sz w:val="28"/>
          <w:szCs w:val="28"/>
        </w:rPr>
        <w:t>) и (2.56</w:t>
      </w:r>
      <w:r w:rsidR="003C17B0" w:rsidRPr="00753A91">
        <w:rPr>
          <w:sz w:val="28"/>
          <w:szCs w:val="28"/>
        </w:rPr>
        <w:t>)</w:t>
      </w:r>
      <w:r w:rsidR="003C17B0" w:rsidRPr="003C17B0">
        <w:rPr>
          <w:sz w:val="28"/>
          <w:szCs w:val="28"/>
        </w:rPr>
        <w:t xml:space="preserve"> показывает, что значение методической погрешности </w:t>
      </w:r>
      <w:r w:rsidR="0080103E" w:rsidRPr="0080103E">
        <w:rPr>
          <w:position w:val="-6"/>
        </w:rPr>
        <w:object w:dxaOrig="420" w:dyaOrig="300">
          <v:shape id="_x0000_i1396" type="#_x0000_t75" style="width:20.25pt;height:15pt" o:ole="">
            <v:imagedata r:id="rId757" o:title=""/>
          </v:shape>
          <o:OLEObject Type="Embed" ProgID="Equation.DSMT4" ShapeID="_x0000_i1396" DrawAspect="Content" ObjectID="_1793697543" r:id="rId758"/>
        </w:object>
      </w:r>
      <w:r w:rsidR="003C17B0" w:rsidRPr="003C17B0">
        <w:rPr>
          <w:sz w:val="28"/>
          <w:szCs w:val="28"/>
          <w:vertAlign w:val="subscript"/>
        </w:rPr>
        <w:t xml:space="preserve">m </w:t>
      </w:r>
      <w:r w:rsidR="003C17B0" w:rsidRPr="003C17B0">
        <w:rPr>
          <w:sz w:val="28"/>
          <w:szCs w:val="28"/>
        </w:rPr>
        <w:t>может быть минимизировано путем увеличения апертуры (Ld) AP, или выбором оптимального значения пространственного сдвига</w:t>
      </w:r>
      <w:r w:rsidR="005141E8" w:rsidRPr="005141E8">
        <w:rPr>
          <w:sz w:val="28"/>
          <w:szCs w:val="28"/>
        </w:rPr>
        <w:t xml:space="preserve"> </w:t>
      </w:r>
      <w:r w:rsidR="0080103E" w:rsidRPr="00025957">
        <w:rPr>
          <w:position w:val="-4"/>
        </w:rPr>
        <w:object w:dxaOrig="260" w:dyaOrig="279">
          <v:shape id="_x0000_i1397" type="#_x0000_t75" style="width:12.75pt;height:14.25pt" o:ole="">
            <v:imagedata r:id="rId759" o:title=""/>
          </v:shape>
          <o:OLEObject Type="Embed" ProgID="Equation.DSMT4" ShapeID="_x0000_i1397" DrawAspect="Content" ObjectID="_1793697544" r:id="rId760"/>
        </w:object>
      </w:r>
      <w:r w:rsidR="003C17B0" w:rsidRPr="003C17B0">
        <w:rPr>
          <w:sz w:val="28"/>
          <w:szCs w:val="28"/>
        </w:rPr>
        <w:t>Z(n) при неравномерному распределению</w:t>
      </w:r>
      <w:r w:rsidR="005141E8" w:rsidRPr="005141E8">
        <w:rPr>
          <w:sz w:val="28"/>
          <w:szCs w:val="28"/>
        </w:rPr>
        <w:t xml:space="preserve"> </w:t>
      </w:r>
      <w:r w:rsidR="0080103E" w:rsidRPr="0080103E">
        <w:rPr>
          <w:position w:val="-6"/>
        </w:rPr>
        <w:object w:dxaOrig="420" w:dyaOrig="300">
          <v:shape id="_x0000_i1398" type="#_x0000_t75" style="width:20.25pt;height:15pt" o:ole="">
            <v:imagedata r:id="rId761" o:title=""/>
          </v:shape>
          <o:OLEObject Type="Embed" ProgID="Equation.DSMT4" ShapeID="_x0000_i1398" DrawAspect="Content" ObjectID="_1793697545" r:id="rId762"/>
        </w:object>
      </w:r>
      <w:r w:rsidR="003C17B0" w:rsidRPr="003C17B0">
        <w:rPr>
          <w:sz w:val="28"/>
          <w:szCs w:val="28"/>
          <w:vertAlign w:val="subscript"/>
        </w:rPr>
        <w:t>m</w:t>
      </w:r>
      <w:r w:rsidR="003C17B0" w:rsidRPr="003C17B0">
        <w:rPr>
          <w:sz w:val="28"/>
          <w:szCs w:val="28"/>
        </w:rPr>
        <w:t xml:space="preserve"> в пределах апертуры AP. </w:t>
      </w:r>
    </w:p>
    <w:p w:rsidR="005614EA" w:rsidRPr="003C17B0" w:rsidRDefault="005614EA" w:rsidP="003C17B0">
      <w:pPr>
        <w:ind w:firstLine="709"/>
        <w:jc w:val="both"/>
        <w:rPr>
          <w:sz w:val="28"/>
          <w:szCs w:val="28"/>
        </w:rPr>
      </w:pPr>
    </w:p>
    <w:p w:rsidR="005614EA" w:rsidRPr="00AB2A70" w:rsidRDefault="005614EA" w:rsidP="005614EA">
      <w:pPr>
        <w:ind w:firstLine="709"/>
        <w:jc w:val="both"/>
        <w:rPr>
          <w:b/>
          <w:sz w:val="28"/>
          <w:szCs w:val="28"/>
        </w:rPr>
      </w:pPr>
      <w:r>
        <w:rPr>
          <w:bCs/>
          <w:sz w:val="28"/>
          <w:szCs w:val="28"/>
        </w:rPr>
        <w:t>2.4.2</w:t>
      </w:r>
      <w:r w:rsidRPr="005614EA">
        <w:rPr>
          <w:bCs/>
          <w:sz w:val="28"/>
          <w:szCs w:val="28"/>
        </w:rPr>
        <w:t xml:space="preserve"> Анализ </w:t>
      </w:r>
      <w:r>
        <w:rPr>
          <w:bCs/>
          <w:sz w:val="28"/>
          <w:szCs w:val="28"/>
        </w:rPr>
        <w:t>быстро</w:t>
      </w:r>
      <w:r w:rsidRPr="005614EA">
        <w:rPr>
          <w:bCs/>
          <w:sz w:val="28"/>
          <w:szCs w:val="28"/>
        </w:rPr>
        <w:t xml:space="preserve">действия цифрового спектрально-корреляционного метода измерения задержки и пеленга </w:t>
      </w:r>
      <w:r w:rsidRPr="005614EA">
        <w:rPr>
          <w:sz w:val="28"/>
          <w:szCs w:val="28"/>
        </w:rPr>
        <w:t>с реконструированием пространственного аналитического сигнала</w:t>
      </w:r>
    </w:p>
    <w:p w:rsidR="005614EA" w:rsidRPr="005614EA" w:rsidRDefault="005614EA" w:rsidP="005614EA">
      <w:pPr>
        <w:pStyle w:val="a5"/>
        <w:ind w:left="709" w:firstLine="0"/>
        <w:rPr>
          <w:bCs/>
          <w:sz w:val="28"/>
          <w:szCs w:val="28"/>
        </w:rPr>
      </w:pPr>
    </w:p>
    <w:p w:rsidR="003C17B0" w:rsidRPr="003C17B0" w:rsidRDefault="003C17B0" w:rsidP="003C17B0">
      <w:pPr>
        <w:ind w:firstLine="709"/>
        <w:jc w:val="both"/>
        <w:rPr>
          <w:position w:val="-12"/>
          <w:sz w:val="28"/>
          <w:szCs w:val="28"/>
          <w:lang w:val="uk-UA"/>
        </w:rPr>
      </w:pPr>
      <w:r w:rsidRPr="003C17B0">
        <w:rPr>
          <w:sz w:val="28"/>
          <w:szCs w:val="28"/>
        </w:rPr>
        <w:t>Выполн</w:t>
      </w:r>
      <w:r w:rsidR="005141E8">
        <w:rPr>
          <w:sz w:val="28"/>
          <w:szCs w:val="28"/>
        </w:rPr>
        <w:t>им анализ быстродействия бес</w:t>
      </w:r>
      <w:r w:rsidRPr="003C17B0">
        <w:rPr>
          <w:sz w:val="28"/>
          <w:szCs w:val="28"/>
        </w:rPr>
        <w:t>поискового цифрового метода корреляционно-интерферометрического пеленгования с реконструированием пространственного аналитического</w:t>
      </w:r>
      <w:r w:rsidR="005141E8">
        <w:rPr>
          <w:sz w:val="28"/>
          <w:szCs w:val="28"/>
        </w:rPr>
        <w:t xml:space="preserve"> сигнала при условии сложной ЭМО</w:t>
      </w:r>
      <w:r w:rsidRPr="003C17B0">
        <w:rPr>
          <w:sz w:val="28"/>
          <w:szCs w:val="28"/>
        </w:rPr>
        <w:t xml:space="preserve">, характеризующейся многолучевым распространением радиоизлучений и перекрыванием по частоте полезного сигнала, его переотраженных копий и помех. Для этого оценим временные затраты </w:t>
      </w:r>
      <w:r w:rsidR="0080103E" w:rsidRPr="0080103E">
        <w:rPr>
          <w:position w:val="-12"/>
        </w:rPr>
        <w:object w:dxaOrig="360" w:dyaOrig="380">
          <v:shape id="_x0000_i1399" type="#_x0000_t75" style="width:18pt;height:18.75pt" o:ole="">
            <v:imagedata r:id="rId763" o:title=""/>
          </v:shape>
          <o:OLEObject Type="Embed" ProgID="Equation.DSMT4" ShapeID="_x0000_i1399" DrawAspect="Content" ObjectID="_1793697546" r:id="rId764"/>
        </w:object>
      </w:r>
      <w:r w:rsidRPr="003C17B0">
        <w:rPr>
          <w:sz w:val="28"/>
          <w:szCs w:val="28"/>
        </w:rPr>
        <w:t xml:space="preserve"> на обработку при условии когерентного согласованного по ширине спектра приема смеси радиоизлучений, то есть при</w:t>
      </w:r>
      <w:r w:rsidR="0080103E" w:rsidRPr="0080103E">
        <w:rPr>
          <w:position w:val="-12"/>
        </w:rPr>
        <w:object w:dxaOrig="1359" w:dyaOrig="380">
          <v:shape id="_x0000_i1400" type="#_x0000_t75" style="width:68.25pt;height:18.75pt" o:ole="">
            <v:imagedata r:id="rId765" o:title=""/>
          </v:shape>
          <o:OLEObject Type="Embed" ProgID="Equation.DSMT4" ShapeID="_x0000_i1400" DrawAspect="Content" ObjectID="_1793697547" r:id="rId766"/>
        </w:object>
      </w:r>
      <w:r w:rsidRPr="003C17B0">
        <w:rPr>
          <w:sz w:val="28"/>
          <w:szCs w:val="28"/>
        </w:rPr>
        <w:t xml:space="preserve"> , где </w:t>
      </w:r>
      <w:r w:rsidR="0080103E" w:rsidRPr="0080103E">
        <w:rPr>
          <w:position w:val="-12"/>
        </w:rPr>
        <w:object w:dxaOrig="460" w:dyaOrig="380">
          <v:shape id="_x0000_i1401" type="#_x0000_t75" style="width:23.25pt;height:18.75pt" o:ole="">
            <v:imagedata r:id="rId767" o:title=""/>
          </v:shape>
          <o:OLEObject Type="Embed" ProgID="Equation.DSMT4" ShapeID="_x0000_i1401" DrawAspect="Content" ObjectID="_1793697548" r:id="rId768"/>
        </w:object>
      </w:r>
      <w:r w:rsidRPr="003C17B0">
        <w:rPr>
          <w:sz w:val="28"/>
          <w:szCs w:val="28"/>
        </w:rPr>
        <w:t xml:space="preserve">– ширина спектра принятой смеси радиоизлучений, </w:t>
      </w:r>
      <w:r w:rsidR="0080103E" w:rsidRPr="0080103E">
        <w:rPr>
          <w:position w:val="-12"/>
        </w:rPr>
        <w:object w:dxaOrig="520" w:dyaOrig="380">
          <v:shape id="_x0000_i1402" type="#_x0000_t75" style="width:26.25pt;height:18.75pt" o:ole="">
            <v:imagedata r:id="rId769" o:title=""/>
          </v:shape>
          <o:OLEObject Type="Embed" ProgID="Equation.DSMT4" ShapeID="_x0000_i1402" DrawAspect="Content" ObjectID="_1793697549" r:id="rId770"/>
        </w:object>
      </w:r>
      <w:r w:rsidRPr="003C17B0">
        <w:rPr>
          <w:position w:val="-12"/>
          <w:sz w:val="28"/>
          <w:szCs w:val="28"/>
          <w:lang w:val="uk-UA"/>
        </w:rPr>
        <w:t xml:space="preserve"> </w:t>
      </w:r>
      <w:r w:rsidRPr="003C17B0">
        <w:rPr>
          <w:sz w:val="28"/>
          <w:szCs w:val="28"/>
        </w:rPr>
        <w:t>– ширина полосы пропускания радиопеленгатора</w:t>
      </w:r>
      <w:r w:rsidR="00357BB1">
        <w:rPr>
          <w:sz w:val="28"/>
          <w:szCs w:val="28"/>
        </w:rPr>
        <w:t xml:space="preserve"> [78</w:t>
      </w:r>
      <w:r w:rsidR="00B748DF" w:rsidRPr="00B748DF">
        <w:rPr>
          <w:sz w:val="28"/>
          <w:szCs w:val="28"/>
        </w:rPr>
        <w:t>]</w:t>
      </w:r>
      <w:r w:rsidRPr="003C17B0">
        <w:rPr>
          <w:sz w:val="28"/>
          <w:szCs w:val="28"/>
        </w:rPr>
        <w:t>.</w:t>
      </w:r>
    </w:p>
    <w:p w:rsidR="003C17B0" w:rsidRPr="003C17B0" w:rsidRDefault="003C17B0" w:rsidP="003C17B0">
      <w:pPr>
        <w:ind w:firstLine="709"/>
        <w:jc w:val="both"/>
        <w:rPr>
          <w:sz w:val="28"/>
          <w:szCs w:val="28"/>
        </w:rPr>
      </w:pPr>
      <w:r w:rsidRPr="003C17B0">
        <w:rPr>
          <w:sz w:val="28"/>
          <w:szCs w:val="28"/>
        </w:rPr>
        <w:t xml:space="preserve">Пусть смесь радиоизлучений принимается-канальным когерентным приемником и на промежуточной частоте в течение определенной продолжительности процесса анализа </w:t>
      </w:r>
      <w:r w:rsidR="0080103E" w:rsidRPr="0080103E">
        <w:rPr>
          <w:position w:val="-12"/>
        </w:rPr>
        <w:object w:dxaOrig="300" w:dyaOrig="380">
          <v:shape id="_x0000_i1403" type="#_x0000_t75" style="width:15pt;height:18.75pt" o:ole="">
            <v:imagedata r:id="rId771" o:title=""/>
          </v:shape>
          <o:OLEObject Type="Embed" ProgID="Equation.DSMT4" ShapeID="_x0000_i1403" DrawAspect="Content" ObjectID="_1793697550" r:id="rId772"/>
        </w:object>
      </w:r>
      <w:r w:rsidRPr="003C17B0">
        <w:rPr>
          <w:sz w:val="28"/>
          <w:szCs w:val="28"/>
        </w:rPr>
        <w:t xml:space="preserve"> преобразуется в цифровую форму с частотой дискретизации аналого-цифрового преобразования </w:t>
      </w:r>
      <w:r w:rsidR="0080103E" w:rsidRPr="0080103E">
        <w:rPr>
          <w:position w:val="-12"/>
        </w:rPr>
        <w:object w:dxaOrig="1180" w:dyaOrig="380">
          <v:shape id="_x0000_i1404" type="#_x0000_t75" style="width:59.25pt;height:18.75pt" o:ole="">
            <v:imagedata r:id="rId773" o:title=""/>
          </v:shape>
          <o:OLEObject Type="Embed" ProgID="Equation.DSMT4" ShapeID="_x0000_i1404" DrawAspect="Content" ObjectID="_1793697551" r:id="rId774"/>
        </w:object>
      </w:r>
      <w:r w:rsidRPr="003C17B0">
        <w:rPr>
          <w:sz w:val="28"/>
          <w:szCs w:val="28"/>
        </w:rPr>
        <w:t xml:space="preserve">. При этом получают </w:t>
      </w:r>
      <w:r w:rsidR="0080103E" w:rsidRPr="0080103E">
        <w:rPr>
          <w:position w:val="-12"/>
        </w:rPr>
        <w:object w:dxaOrig="1400" w:dyaOrig="380">
          <v:shape id="_x0000_i1405" type="#_x0000_t75" style="width:70.5pt;height:18.75pt" o:ole="">
            <v:imagedata r:id="rId775" o:title=""/>
          </v:shape>
          <o:OLEObject Type="Embed" ProgID="Equation.DSMT4" ShapeID="_x0000_i1405" DrawAspect="Content" ObjectID="_1793697552" r:id="rId776"/>
        </w:object>
      </w:r>
      <w:r w:rsidRPr="003C17B0">
        <w:rPr>
          <w:sz w:val="28"/>
          <w:szCs w:val="28"/>
        </w:rPr>
        <w:t xml:space="preserve"> отсчетов принятой смеси радиоизлучений.</w:t>
      </w:r>
    </w:p>
    <w:p w:rsidR="003C17B0" w:rsidRPr="005141E8" w:rsidRDefault="003C17B0" w:rsidP="003C17B0">
      <w:pPr>
        <w:ind w:firstLine="709"/>
        <w:jc w:val="both"/>
        <w:rPr>
          <w:sz w:val="28"/>
          <w:szCs w:val="28"/>
        </w:rPr>
      </w:pPr>
      <w:r w:rsidRPr="003C17B0">
        <w:rPr>
          <w:sz w:val="28"/>
          <w:szCs w:val="28"/>
        </w:rPr>
        <w:t>Поскольку осно</w:t>
      </w:r>
      <w:r w:rsidR="00077835">
        <w:rPr>
          <w:sz w:val="28"/>
          <w:szCs w:val="28"/>
        </w:rPr>
        <w:t xml:space="preserve">вной операцией, выполняемой при </w:t>
      </w:r>
      <w:r w:rsidR="005141E8">
        <w:rPr>
          <w:sz w:val="28"/>
          <w:szCs w:val="28"/>
        </w:rPr>
        <w:t>корреляционно-</w:t>
      </w:r>
      <w:r w:rsidR="005141E8" w:rsidRPr="005141E8">
        <w:rPr>
          <w:sz w:val="28"/>
          <w:szCs w:val="28"/>
        </w:rPr>
        <w:t>интерферометрическом пеленговании</w:t>
      </w:r>
      <w:r w:rsidRPr="003C17B0">
        <w:rPr>
          <w:sz w:val="28"/>
          <w:szCs w:val="28"/>
        </w:rPr>
        <w:t xml:space="preserve"> явл</w:t>
      </w:r>
      <w:r w:rsidR="00AB2A70">
        <w:rPr>
          <w:sz w:val="28"/>
          <w:szCs w:val="28"/>
        </w:rPr>
        <w:t>я</w:t>
      </w:r>
      <w:r w:rsidR="00357BB1">
        <w:rPr>
          <w:sz w:val="28"/>
          <w:szCs w:val="28"/>
        </w:rPr>
        <w:t>ется умножение с накоплением [79</w:t>
      </w:r>
      <w:r w:rsidRPr="003C17B0">
        <w:rPr>
          <w:sz w:val="28"/>
          <w:szCs w:val="28"/>
        </w:rPr>
        <w:t>], то продолжительность пеленгования целесообразно оценивать через общее количество операций умножения с накоплением, что необходимо выполнить для оценки пеленгу. Быстродействие пеленгования будем оценивать через количество пеленгов</w:t>
      </w:r>
      <w:r w:rsidR="005141E8" w:rsidRPr="005141E8">
        <w:rPr>
          <w:sz w:val="28"/>
          <w:szCs w:val="28"/>
        </w:rPr>
        <w:t xml:space="preserve"> </w:t>
      </w:r>
      <w:r w:rsidR="0080103E" w:rsidRPr="0080103E">
        <w:rPr>
          <w:position w:val="-12"/>
        </w:rPr>
        <w:object w:dxaOrig="400" w:dyaOrig="380">
          <v:shape id="_x0000_i1406" type="#_x0000_t75" style="width:20.25pt;height:18.75pt" o:ole="">
            <v:imagedata r:id="rId777" o:title=""/>
          </v:shape>
          <o:OLEObject Type="Embed" ProgID="Equation.DSMT4" ShapeID="_x0000_i1406" DrawAspect="Content" ObjectID="_1793697553" r:id="rId778"/>
        </w:object>
      </w:r>
      <w:r w:rsidRPr="003C17B0">
        <w:rPr>
          <w:sz w:val="28"/>
          <w:szCs w:val="28"/>
        </w:rPr>
        <w:t xml:space="preserve"> которое можно получить за секунду при заданной длительности процесса анализа </w:t>
      </w:r>
      <w:r w:rsidR="0080103E" w:rsidRPr="0080103E">
        <w:rPr>
          <w:position w:val="-12"/>
        </w:rPr>
        <w:object w:dxaOrig="300" w:dyaOrig="380">
          <v:shape id="_x0000_i1407" type="#_x0000_t75" style="width:15pt;height:18.75pt" o:ole="">
            <v:imagedata r:id="rId779" o:title=""/>
          </v:shape>
          <o:OLEObject Type="Embed" ProgID="Equation.DSMT4" ShapeID="_x0000_i1407" DrawAspect="Content" ObjectID="_1793697554" r:id="rId780"/>
        </w:object>
      </w:r>
      <w:r w:rsidR="005141E8" w:rsidRPr="005141E8">
        <w:rPr>
          <w:sz w:val="28"/>
          <w:szCs w:val="28"/>
          <w:lang w:eastAsia="ru-RU"/>
        </w:rPr>
        <w:t>.</w:t>
      </w:r>
    </w:p>
    <w:p w:rsidR="003C17B0" w:rsidRDefault="003C17B0" w:rsidP="003C17B0">
      <w:pPr>
        <w:ind w:firstLine="709"/>
        <w:jc w:val="both"/>
        <w:rPr>
          <w:sz w:val="28"/>
          <w:szCs w:val="28"/>
        </w:rPr>
      </w:pPr>
      <w:r w:rsidRPr="003C17B0">
        <w:rPr>
          <w:sz w:val="28"/>
          <w:szCs w:val="28"/>
        </w:rPr>
        <w:t>Продолжительность быстрого преобразования Фурье (БПФ) и корреляционного анализа целесообразно определять через количество о</w:t>
      </w:r>
      <w:r w:rsidR="004B03A1">
        <w:rPr>
          <w:sz w:val="28"/>
          <w:szCs w:val="28"/>
        </w:rPr>
        <w:t>пераций комплексного умножения</w:t>
      </w:r>
      <w:r w:rsidRPr="003C17B0">
        <w:rPr>
          <w:sz w:val="28"/>
          <w:szCs w:val="28"/>
        </w:rPr>
        <w:t xml:space="preserve">. Данные затраты состоят из расходов временного спектрального анализа </w:t>
      </w:r>
      <w:r w:rsidR="0080103E" w:rsidRPr="0080103E">
        <w:rPr>
          <w:position w:val="-12"/>
        </w:rPr>
        <w:object w:dxaOrig="420" w:dyaOrig="380">
          <v:shape id="_x0000_i1408" type="#_x0000_t75" style="width:20.25pt;height:18.75pt" o:ole="">
            <v:imagedata r:id="rId781" o:title=""/>
          </v:shape>
          <o:OLEObject Type="Embed" ProgID="Equation.DSMT4" ShapeID="_x0000_i1408" DrawAspect="Content" ObjectID="_1793697555" r:id="rId782"/>
        </w:object>
      </w:r>
      <w:r w:rsidRPr="003C17B0">
        <w:rPr>
          <w:sz w:val="28"/>
          <w:szCs w:val="28"/>
        </w:rPr>
        <w:t xml:space="preserve"> когерентно принятой </w:t>
      </w:r>
      <w:r w:rsidR="0080103E" w:rsidRPr="00025957">
        <w:rPr>
          <w:position w:val="-4"/>
        </w:rPr>
        <w:object w:dxaOrig="260" w:dyaOrig="279">
          <v:shape id="_x0000_i1409" type="#_x0000_t75" style="width:12.75pt;height:14.25pt" o:ole="">
            <v:imagedata r:id="rId783" o:title=""/>
          </v:shape>
          <o:OLEObject Type="Embed" ProgID="Equation.DSMT4" ShapeID="_x0000_i1409" DrawAspect="Content" ObjectID="_1793697556" r:id="rId784"/>
        </w:object>
      </w:r>
      <w:r w:rsidRPr="003C17B0">
        <w:rPr>
          <w:sz w:val="28"/>
          <w:szCs w:val="28"/>
        </w:rPr>
        <w:t xml:space="preserve"> радиоканалами и преобразованной в цифровую форму на промежуточной частоте </w:t>
      </w:r>
      <w:r w:rsidR="0080103E" w:rsidRPr="0080103E">
        <w:rPr>
          <w:position w:val="-12"/>
        </w:rPr>
        <w:object w:dxaOrig="460" w:dyaOrig="380">
          <v:shape id="_x0000_i1410" type="#_x0000_t75" style="width:23.25pt;height:18.75pt" o:ole="">
            <v:imagedata r:id="rId785" o:title=""/>
          </v:shape>
          <o:OLEObject Type="Embed" ProgID="Equation.DSMT4" ShapeID="_x0000_i1410" DrawAspect="Content" ObjectID="_1793697557" r:id="rId786"/>
        </w:object>
      </w:r>
      <w:r w:rsidRPr="003C17B0">
        <w:rPr>
          <w:sz w:val="28"/>
          <w:szCs w:val="28"/>
        </w:rPr>
        <w:t xml:space="preserve"> смеси </w:t>
      </w:r>
      <w:r w:rsidR="0080103E" w:rsidRPr="0080103E">
        <w:rPr>
          <w:position w:val="-12"/>
        </w:rPr>
        <w:object w:dxaOrig="800" w:dyaOrig="380">
          <v:shape id="_x0000_i1411" type="#_x0000_t75" style="width:40.5pt;height:18.75pt" o:ole="">
            <v:imagedata r:id="rId787" o:title=""/>
          </v:shape>
          <o:OLEObject Type="Embed" ProgID="Equation.DSMT4" ShapeID="_x0000_i1411" DrawAspect="Content" ObjectID="_1793697558" r:id="rId788"/>
        </w:object>
      </w:r>
      <w:r w:rsidRPr="003C17B0">
        <w:rPr>
          <w:sz w:val="28"/>
          <w:szCs w:val="28"/>
        </w:rPr>
        <w:t xml:space="preserve"> радиоизлучений, пространственного спектрального анализа </w:t>
      </w:r>
      <w:r w:rsidR="0080103E" w:rsidRPr="0080103E">
        <w:rPr>
          <w:position w:val="-12"/>
        </w:rPr>
        <w:object w:dxaOrig="520" w:dyaOrig="380">
          <v:shape id="_x0000_i1412" type="#_x0000_t75" style="width:26.25pt;height:18.75pt" o:ole="">
            <v:imagedata r:id="rId789" o:title=""/>
          </v:shape>
          <o:OLEObject Type="Embed" ProgID="Equation.DSMT4" ShapeID="_x0000_i1412" DrawAspect="Content" ObjectID="_1793697559" r:id="rId790"/>
        </w:object>
      </w:r>
      <w:r w:rsidRPr="003C17B0">
        <w:rPr>
          <w:sz w:val="28"/>
          <w:szCs w:val="28"/>
        </w:rPr>
        <w:t xml:space="preserve"> по каждой временной спектральной составляющей </w:t>
      </w:r>
      <w:r w:rsidR="0080103E" w:rsidRPr="0080103E">
        <w:rPr>
          <w:position w:val="-12"/>
        </w:rPr>
        <w:object w:dxaOrig="620" w:dyaOrig="380">
          <v:shape id="_x0000_i1413" type="#_x0000_t75" style="width:30.75pt;height:18.75pt" o:ole="">
            <v:imagedata r:id="rId791" o:title=""/>
          </v:shape>
          <o:OLEObject Type="Embed" ProgID="Equation.DSMT4" ShapeID="_x0000_i1413" DrawAspect="Content" ObjectID="_1793697560" r:id="rId792"/>
        </w:object>
      </w:r>
      <w:r w:rsidRPr="003C17B0">
        <w:rPr>
          <w:sz w:val="28"/>
          <w:szCs w:val="28"/>
        </w:rPr>
        <w:t xml:space="preserve"> принятой смеси </w:t>
      </w:r>
      <w:r w:rsidR="0080103E" w:rsidRPr="0080103E">
        <w:rPr>
          <w:position w:val="-12"/>
        </w:rPr>
        <w:object w:dxaOrig="1300" w:dyaOrig="380">
          <v:shape id="_x0000_i1414" type="#_x0000_t75" style="width:65.25pt;height:18.75pt" o:ole="">
            <v:imagedata r:id="rId793" o:title=""/>
          </v:shape>
          <o:OLEObject Type="Embed" ProgID="Equation.DSMT4" ShapeID="_x0000_i1414" DrawAspect="Content" ObjectID="_1793697561" r:id="rId794"/>
        </w:object>
      </w:r>
      <w:r w:rsidRPr="003C17B0">
        <w:rPr>
          <w:sz w:val="28"/>
          <w:szCs w:val="28"/>
        </w:rPr>
        <w:t>,</w:t>
      </w:r>
      <w:r w:rsidR="0080103E" w:rsidRPr="0080103E">
        <w:rPr>
          <w:position w:val="-14"/>
        </w:rPr>
        <w:object w:dxaOrig="2100" w:dyaOrig="420">
          <v:shape id="_x0000_i1415" type="#_x0000_t75" style="width:105pt;height:20.25pt" o:ole="">
            <v:imagedata r:id="rId795" o:title=""/>
          </v:shape>
          <o:OLEObject Type="Embed" ProgID="Equation.DSMT4" ShapeID="_x0000_i1415" DrawAspect="Content" ObjectID="_1793697562" r:id="rId796"/>
        </w:object>
      </w:r>
      <w:r w:rsidRPr="003C17B0">
        <w:rPr>
          <w:sz w:val="28"/>
          <w:szCs w:val="28"/>
        </w:rPr>
        <w:t xml:space="preserve">, что эквивалентно осуществлению параллельной </w:t>
      </w:r>
      <w:r w:rsidRPr="003C17B0">
        <w:rPr>
          <w:sz w:val="28"/>
          <w:szCs w:val="28"/>
        </w:rPr>
        <w:lastRenderedPageBreak/>
        <w:t xml:space="preserve">пространственной селекции с помощью синтеза многолепестковой ДН, а также затрат </w:t>
      </w:r>
      <w:r w:rsidR="0080103E" w:rsidRPr="0080103E">
        <w:rPr>
          <w:position w:val="-12"/>
        </w:rPr>
        <w:object w:dxaOrig="460" w:dyaOrig="380">
          <v:shape id="_x0000_i1416" type="#_x0000_t75" style="width:23.25pt;height:18.75pt" o:ole="">
            <v:imagedata r:id="rId797" o:title=""/>
          </v:shape>
          <o:OLEObject Type="Embed" ProgID="Equation.DSMT4" ShapeID="_x0000_i1416" DrawAspect="Content" ObjectID="_1793697563" r:id="rId798"/>
        </w:object>
      </w:r>
      <w:r w:rsidRPr="003C17B0">
        <w:rPr>
          <w:sz w:val="28"/>
          <w:szCs w:val="28"/>
        </w:rPr>
        <w:t xml:space="preserve"> на определение аргумента и модуля пространственного аналитического гармонического сигнала для двух элементов АР с номерами </w:t>
      </w:r>
      <w:r w:rsidR="0080103E" w:rsidRPr="0080103E">
        <w:rPr>
          <w:position w:val="-12"/>
        </w:rPr>
        <w:object w:dxaOrig="260" w:dyaOrig="380">
          <v:shape id="_x0000_i1417" type="#_x0000_t75" style="width:12.75pt;height:18.75pt" o:ole="">
            <v:imagedata r:id="rId799" o:title=""/>
          </v:shape>
          <o:OLEObject Type="Embed" ProgID="Equation.DSMT4" ShapeID="_x0000_i1417" DrawAspect="Content" ObjectID="_1793697564" r:id="rId800"/>
        </w:object>
      </w:r>
      <w:r w:rsidRPr="003C17B0">
        <w:rPr>
          <w:sz w:val="28"/>
          <w:szCs w:val="28"/>
        </w:rPr>
        <w:t xml:space="preserve"> и </w:t>
      </w:r>
      <w:r w:rsidR="0080103E" w:rsidRPr="0080103E">
        <w:rPr>
          <w:position w:val="-12"/>
        </w:rPr>
        <w:object w:dxaOrig="300" w:dyaOrig="380">
          <v:shape id="_x0000_i1418" type="#_x0000_t75" style="width:15pt;height:18.75pt" o:ole="">
            <v:imagedata r:id="rId801" o:title=""/>
          </v:shape>
          <o:OLEObject Type="Embed" ProgID="Equation.DSMT4" ShapeID="_x0000_i1418" DrawAspect="Content" ObjectID="_1793697565" r:id="rId802"/>
        </w:object>
      </w:r>
      <w:r w:rsidRPr="003C17B0">
        <w:rPr>
          <w:sz w:val="28"/>
          <w:szCs w:val="28"/>
        </w:rPr>
        <w:t xml:space="preserve"> для </w:t>
      </w:r>
      <w:r w:rsidR="005141E8">
        <w:rPr>
          <w:sz w:val="28"/>
          <w:szCs w:val="28"/>
        </w:rPr>
        <w:t xml:space="preserve">каждого пространственно </w:t>
      </w:r>
      <w:r w:rsidRPr="003C17B0">
        <w:rPr>
          <w:sz w:val="28"/>
          <w:szCs w:val="28"/>
        </w:rPr>
        <w:t xml:space="preserve">отселектированного из принятой смеси сигнала, затрат </w:t>
      </w:r>
      <w:r w:rsidR="0080103E" w:rsidRPr="0080103E">
        <w:rPr>
          <w:position w:val="-12"/>
        </w:rPr>
        <w:object w:dxaOrig="360" w:dyaOrig="380">
          <v:shape id="_x0000_i1419" type="#_x0000_t75" style="width:18pt;height:18.75pt" o:ole="">
            <v:imagedata r:id="rId803" o:title=""/>
          </v:shape>
          <o:OLEObject Type="Embed" ProgID="Equation.DSMT4" ShapeID="_x0000_i1419" DrawAspect="Content" ObjectID="_1793697566" r:id="rId804"/>
        </w:object>
      </w:r>
      <w:r w:rsidRPr="003C17B0">
        <w:rPr>
          <w:sz w:val="28"/>
          <w:szCs w:val="28"/>
        </w:rPr>
        <w:t xml:space="preserve"> на определение целой части разности аргументов комплексного аналитического сигнала, затрат </w:t>
      </w:r>
      <w:r w:rsidR="0080103E" w:rsidRPr="0080103E">
        <w:rPr>
          <w:position w:val="-12"/>
        </w:rPr>
        <w:object w:dxaOrig="480" w:dyaOrig="380">
          <v:shape id="_x0000_i1420" type="#_x0000_t75" style="width:24pt;height:18.75pt" o:ole="">
            <v:imagedata r:id="rId805" o:title=""/>
          </v:shape>
          <o:OLEObject Type="Embed" ProgID="Equation.DSMT4" ShapeID="_x0000_i1420" DrawAspect="Content" ObjectID="_1793697567" r:id="rId806"/>
        </w:object>
      </w:r>
      <w:r w:rsidRPr="003C17B0">
        <w:rPr>
          <w:sz w:val="28"/>
          <w:szCs w:val="28"/>
        </w:rPr>
        <w:t xml:space="preserve"> на оценку значений пространственных частот </w:t>
      </w:r>
      <w:r w:rsidR="0080103E" w:rsidRPr="0080103E">
        <w:rPr>
          <w:position w:val="-16"/>
        </w:rPr>
        <w:object w:dxaOrig="600" w:dyaOrig="460">
          <v:shape id="_x0000_i1421" type="#_x0000_t75" style="width:30pt;height:23.25pt" o:ole="">
            <v:imagedata r:id="rId807" o:title=""/>
          </v:shape>
          <o:OLEObject Type="Embed" ProgID="Equation.DSMT4" ShapeID="_x0000_i1421" DrawAspect="Content" ObjectID="_1793697568" r:id="rId808"/>
        </w:object>
      </w:r>
      <w:r w:rsidR="0032372E">
        <w:t xml:space="preserve"> </w:t>
      </w:r>
      <w:r w:rsidRPr="003C17B0">
        <w:rPr>
          <w:sz w:val="28"/>
          <w:szCs w:val="28"/>
        </w:rPr>
        <w:t>пространственно отселектированных сигналов с использованием дисперсионно-корреляционной обработки:</w:t>
      </w:r>
    </w:p>
    <w:p w:rsidR="005141E8" w:rsidRPr="003C17B0" w:rsidRDefault="005141E8" w:rsidP="003C17B0">
      <w:pPr>
        <w:ind w:firstLine="709"/>
        <w:jc w:val="both"/>
        <w:rPr>
          <w:sz w:val="28"/>
          <w:szCs w:val="28"/>
        </w:rPr>
      </w:pPr>
    </w:p>
    <w:p w:rsidR="003C17B0" w:rsidRPr="003C17B0" w:rsidRDefault="0080103E" w:rsidP="005141E8">
      <w:pPr>
        <w:ind w:firstLine="2977"/>
        <w:jc w:val="both"/>
        <w:rPr>
          <w:sz w:val="28"/>
          <w:szCs w:val="28"/>
        </w:rPr>
      </w:pPr>
      <w:r w:rsidRPr="0080103E">
        <w:rPr>
          <w:position w:val="-12"/>
        </w:rPr>
        <w:object w:dxaOrig="3640" w:dyaOrig="380">
          <v:shape id="_x0000_i1422" type="#_x0000_t75" style="width:182.25pt;height:18.75pt" o:ole="">
            <v:imagedata r:id="rId809" o:title=""/>
          </v:shape>
          <o:OLEObject Type="Embed" ProgID="Equation.DSMT4" ShapeID="_x0000_i1422" DrawAspect="Content" ObjectID="_1793697569" r:id="rId810"/>
        </w:object>
      </w:r>
      <w:r w:rsidR="003C17B0" w:rsidRPr="003C17B0">
        <w:rPr>
          <w:sz w:val="28"/>
          <w:szCs w:val="28"/>
        </w:rPr>
        <w:t xml:space="preserve">    </w:t>
      </w:r>
      <w:r w:rsidR="000A0EE9">
        <w:rPr>
          <w:sz w:val="28"/>
          <w:szCs w:val="28"/>
        </w:rPr>
        <w:t xml:space="preserve">                             </w:t>
      </w:r>
      <w:r w:rsidR="005141E8">
        <w:rPr>
          <w:sz w:val="28"/>
          <w:szCs w:val="28"/>
        </w:rPr>
        <w:t>(2.57</w:t>
      </w:r>
      <w:r w:rsidR="003C17B0" w:rsidRPr="003C17B0">
        <w:rPr>
          <w:sz w:val="28"/>
          <w:szCs w:val="28"/>
        </w:rPr>
        <w:t>)</w:t>
      </w:r>
    </w:p>
    <w:p w:rsidR="005141E8" w:rsidRDefault="005141E8" w:rsidP="003C17B0">
      <w:pPr>
        <w:ind w:firstLine="709"/>
        <w:jc w:val="both"/>
        <w:rPr>
          <w:sz w:val="28"/>
          <w:szCs w:val="28"/>
        </w:rPr>
      </w:pPr>
    </w:p>
    <w:p w:rsidR="003C17B0" w:rsidRDefault="003C17B0" w:rsidP="003C17B0">
      <w:pPr>
        <w:ind w:firstLine="709"/>
        <w:jc w:val="both"/>
        <w:rPr>
          <w:sz w:val="28"/>
          <w:szCs w:val="28"/>
        </w:rPr>
      </w:pPr>
      <w:r w:rsidRPr="003C17B0">
        <w:rPr>
          <w:sz w:val="28"/>
          <w:szCs w:val="28"/>
        </w:rPr>
        <w:t xml:space="preserve">Для минимизации временных затрат временного спектрального анализа его целесообразно реализовать на основе быстрых алгоритмов, например, алгоритма БПФ. В этом случае длительность </w:t>
      </w:r>
      <w:r w:rsidR="0080103E" w:rsidRPr="0080103E">
        <w:rPr>
          <w:position w:val="-12"/>
        </w:rPr>
        <w:object w:dxaOrig="420" w:dyaOrig="380">
          <v:shape id="_x0000_i1423" type="#_x0000_t75" style="width:20.25pt;height:18.75pt" o:ole="">
            <v:imagedata r:id="rId811" o:title=""/>
          </v:shape>
          <o:OLEObject Type="Embed" ProgID="Equation.DSMT4" ShapeID="_x0000_i1423" DrawAspect="Content" ObjectID="_1793697570" r:id="rId812"/>
        </w:object>
      </w:r>
      <w:r w:rsidRPr="003C17B0">
        <w:rPr>
          <w:sz w:val="28"/>
          <w:szCs w:val="28"/>
        </w:rPr>
        <w:t>=</w:t>
      </w:r>
      <m:oMath>
        <m:r>
          <w:rPr>
            <w:rFonts w:ascii="Cambria Math" w:hAnsi="Cambria Math"/>
            <w:sz w:val="28"/>
            <w:szCs w:val="28"/>
          </w:rPr>
          <m:t xml:space="preserve"> </m:t>
        </m:r>
        <m:r>
          <w:rPr>
            <w:rFonts w:ascii="Cambria Math" w:hAnsi="Cambria Math"/>
            <w:sz w:val="28"/>
            <w:szCs w:val="28"/>
            <w:lang w:val="en-US"/>
          </w:rPr>
          <m:t>ξ</m:t>
        </m:r>
      </m:oMath>
      <w:r w:rsidRPr="003C17B0">
        <w:rPr>
          <w:sz w:val="28"/>
          <w:szCs w:val="28"/>
        </w:rPr>
        <w:t xml:space="preserve"> временного спектрального анализа, выполняемого последовательно для </w:t>
      </w:r>
      <w:r w:rsidR="0080103E" w:rsidRPr="00025957">
        <w:rPr>
          <w:position w:val="-4"/>
        </w:rPr>
        <w:object w:dxaOrig="260" w:dyaOrig="279">
          <v:shape id="_x0000_i1424" type="#_x0000_t75" style="width:12.75pt;height:14.25pt" o:ole="">
            <v:imagedata r:id="rId813" o:title=""/>
          </v:shape>
          <o:OLEObject Type="Embed" ProgID="Equation.DSMT4" ShapeID="_x0000_i1424" DrawAspect="Content" ObjectID="_1793697571" r:id="rId814"/>
        </w:object>
      </w:r>
      <w:r w:rsidRPr="003C17B0">
        <w:rPr>
          <w:sz w:val="28"/>
          <w:szCs w:val="28"/>
          <w:lang w:val="uk-UA"/>
        </w:rPr>
        <w:t>=2</w:t>
      </w:r>
      <w:r w:rsidR="00357BB1">
        <w:rPr>
          <w:sz w:val="28"/>
          <w:szCs w:val="28"/>
        </w:rPr>
        <w:t xml:space="preserve"> радиоканалов равна</w:t>
      </w:r>
      <w:r w:rsidRPr="003C17B0">
        <w:rPr>
          <w:sz w:val="28"/>
          <w:szCs w:val="28"/>
        </w:rPr>
        <w:t>:</w:t>
      </w:r>
    </w:p>
    <w:p w:rsidR="005141E8" w:rsidRPr="003C17B0" w:rsidRDefault="005141E8" w:rsidP="003C17B0">
      <w:pPr>
        <w:ind w:firstLine="709"/>
        <w:jc w:val="both"/>
        <w:rPr>
          <w:sz w:val="28"/>
          <w:szCs w:val="28"/>
        </w:rPr>
      </w:pPr>
    </w:p>
    <w:p w:rsidR="003C17B0" w:rsidRPr="003C17B0" w:rsidRDefault="00D11661" w:rsidP="003C17B0">
      <w:pPr>
        <w:ind w:firstLine="709"/>
        <w:jc w:val="both"/>
        <w:rPr>
          <w:sz w:val="28"/>
          <w:szCs w:val="28"/>
          <w:lang w:val="en-US"/>
        </w:rPr>
      </w:pPr>
      <m:oMathPara>
        <m:oMath>
          <m:sSub>
            <m:sSubPr>
              <m:ctrlPr>
                <w:rPr>
                  <w:rFonts w:ascii="Cambria Math" w:hAnsi="Cambria Math"/>
                  <w:i/>
                  <w:sz w:val="28"/>
                  <w:szCs w:val="28"/>
                  <w:lang w:eastAsia="ru-RU"/>
                </w:rPr>
              </m:ctrlPr>
            </m:sSubPr>
            <m:e>
              <m:r>
                <w:rPr>
                  <w:rFonts w:ascii="Cambria Math" w:hAnsi="Cambria Math"/>
                  <w:sz w:val="28"/>
                  <w:szCs w:val="28"/>
                </w:rPr>
                <m:t>N</m:t>
              </m:r>
            </m:e>
            <m:sub>
              <m:r>
                <w:rPr>
                  <w:rFonts w:ascii="Cambria Math" w:hAnsi="Cambria Math"/>
                  <w:sz w:val="28"/>
                  <w:szCs w:val="28"/>
                </w:rPr>
                <m:t>оп2</m:t>
              </m:r>
            </m:sub>
          </m:sSub>
          <m:r>
            <w:rPr>
              <w:rFonts w:ascii="Cambria Math" w:hAnsi="Cambria Math"/>
              <w:sz w:val="28"/>
              <w:szCs w:val="28"/>
            </w:rPr>
            <m:t>=2</m:t>
          </m:r>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func>
            <m:funcPr>
              <m:ctrlPr>
                <w:rPr>
                  <w:rFonts w:ascii="Cambria Math" w:hAnsi="Cambria Math"/>
                  <w:i/>
                  <w:sz w:val="28"/>
                  <w:szCs w:val="28"/>
                  <w:lang w:eastAsia="ru-RU"/>
                </w:rPr>
              </m:ctrlPr>
            </m:funcPr>
            <m:fName>
              <m:sSub>
                <m:sSubPr>
                  <m:ctrlPr>
                    <w:rPr>
                      <w:rFonts w:ascii="Cambria Math" w:hAnsi="Cambria Math"/>
                      <w:i/>
                      <w:sz w:val="28"/>
                      <w:szCs w:val="28"/>
                      <w:lang w:eastAsia="ru-RU"/>
                    </w:rPr>
                  </m:ctrlPr>
                </m:sSubPr>
                <m:e>
                  <m:r>
                    <m:rPr>
                      <m:sty m:val="p"/>
                    </m:rPr>
                    <w:rPr>
                      <w:rFonts w:ascii="Cambria Math" w:hAnsi="Cambria Math"/>
                      <w:sz w:val="28"/>
                      <w:szCs w:val="28"/>
                      <w:lang w:val="en-US"/>
                    </w:rPr>
                    <m:t>log</m:t>
                  </m:r>
                </m:e>
                <m:sub>
                  <m:r>
                    <w:rPr>
                      <w:rFonts w:ascii="Cambria Math" w:hAnsi="Cambria Math"/>
                      <w:sz w:val="28"/>
                      <w:szCs w:val="28"/>
                    </w:rPr>
                    <m:t>2</m:t>
                  </m:r>
                </m:sub>
              </m:sSub>
            </m:fName>
            <m:e>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e>
          </m:func>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lang w:val="en-US"/>
                </w:rPr>
                <m:t>m</m:t>
              </m:r>
            </m:e>
            <m:sub>
              <m:r>
                <w:rPr>
                  <w:rFonts w:ascii="Cambria Math" w:hAnsi="Cambria Math"/>
                  <w:sz w:val="28"/>
                  <w:szCs w:val="28"/>
                  <w:lang w:val="en-US"/>
                </w:rPr>
                <m:t>σ</m:t>
              </m:r>
            </m:sub>
          </m:sSub>
          <m:r>
            <w:rPr>
              <w:rFonts w:ascii="Cambria Math" w:hAnsi="Cambria Math"/>
              <w:sz w:val="28"/>
              <w:szCs w:val="28"/>
            </w:rPr>
            <m:t>*</m:t>
          </m:r>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num>
            <m:den>
              <m:r>
                <w:rPr>
                  <w:rFonts w:ascii="Cambria Math" w:hAnsi="Cambria Math"/>
                  <w:sz w:val="28"/>
                  <w:szCs w:val="28"/>
                  <w:lang w:val="en-US"/>
                </w:rPr>
                <m:t>2</m:t>
              </m:r>
            </m:den>
          </m:f>
          <m:r>
            <w:rPr>
              <w:rFonts w:ascii="Cambria Math" w:hAnsi="Cambria Math"/>
              <w:sz w:val="28"/>
              <w:szCs w:val="28"/>
              <w:lang w:eastAsia="ru-RU"/>
            </w:rPr>
            <m:t>;</m:t>
          </m:r>
        </m:oMath>
      </m:oMathPara>
    </w:p>
    <w:p w:rsidR="003C17B0" w:rsidRPr="003C17B0" w:rsidRDefault="00D11661" w:rsidP="005141E8">
      <w:pPr>
        <w:ind w:firstLine="2977"/>
        <w:jc w:val="both"/>
        <w:rPr>
          <w:sz w:val="28"/>
          <w:szCs w:val="28"/>
          <w:lang w:val="en-US"/>
        </w:rPr>
      </w:pPr>
      <m:oMath>
        <m:sSub>
          <m:sSubPr>
            <m:ctrlPr>
              <w:rPr>
                <w:rFonts w:ascii="Cambria Math" w:hAnsi="Cambria Math"/>
                <w:i/>
                <w:sz w:val="28"/>
                <w:szCs w:val="28"/>
                <w:lang w:eastAsia="ru-RU"/>
              </w:rPr>
            </m:ctrlPr>
          </m:sSubPr>
          <m:e>
            <m:r>
              <w:rPr>
                <w:rFonts w:ascii="Cambria Math" w:hAnsi="Cambria Math"/>
                <w:sz w:val="28"/>
                <w:szCs w:val="28"/>
              </w:rPr>
              <m:t>N</m:t>
            </m:r>
          </m:e>
          <m:sub>
            <m:r>
              <w:rPr>
                <w:rFonts w:ascii="Cambria Math" w:hAnsi="Cambria Math"/>
                <w:sz w:val="28"/>
                <w:szCs w:val="28"/>
              </w:rPr>
              <m:t>оп</m:t>
            </m:r>
            <m:r>
              <w:rPr>
                <w:rFonts w:ascii="Cambria Math" w:hAnsi="Cambria Math"/>
                <w:sz w:val="28"/>
                <w:szCs w:val="28"/>
                <w:lang w:val="en-US"/>
              </w:rPr>
              <m:t>1</m:t>
            </m:r>
          </m:sub>
        </m:sSub>
        <m:r>
          <w:rPr>
            <w:rFonts w:ascii="Cambria Math" w:hAnsi="Cambria Math"/>
            <w:sz w:val="28"/>
            <w:szCs w:val="28"/>
            <w:lang w:val="en-US"/>
          </w:rPr>
          <m:t>=2</m:t>
        </m:r>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func>
          <m:funcPr>
            <m:ctrlPr>
              <w:rPr>
                <w:rFonts w:ascii="Cambria Math" w:hAnsi="Cambria Math"/>
                <w:i/>
                <w:sz w:val="28"/>
                <w:szCs w:val="28"/>
                <w:lang w:eastAsia="ru-RU"/>
              </w:rPr>
            </m:ctrlPr>
          </m:funcPr>
          <m:fName>
            <m:sSub>
              <m:sSubPr>
                <m:ctrlPr>
                  <w:rPr>
                    <w:rFonts w:ascii="Cambria Math" w:hAnsi="Cambria Math"/>
                    <w:i/>
                    <w:sz w:val="28"/>
                    <w:szCs w:val="28"/>
                    <w:lang w:eastAsia="ru-RU"/>
                  </w:rPr>
                </m:ctrlPr>
              </m:sSubPr>
              <m:e>
                <m:r>
                  <m:rPr>
                    <m:sty m:val="p"/>
                  </m:rPr>
                  <w:rPr>
                    <w:rFonts w:ascii="Cambria Math" w:hAnsi="Cambria Math"/>
                    <w:sz w:val="28"/>
                    <w:szCs w:val="28"/>
                    <w:lang w:val="en-US"/>
                  </w:rPr>
                  <m:t>log</m:t>
                </m:r>
              </m:e>
              <m:sub>
                <m:r>
                  <w:rPr>
                    <w:rFonts w:ascii="Cambria Math" w:hAnsi="Cambria Math"/>
                    <w:sz w:val="28"/>
                    <w:szCs w:val="28"/>
                    <w:lang w:val="en-US"/>
                  </w:rPr>
                  <m:t>2</m:t>
                </m:r>
              </m:sub>
            </m:sSub>
          </m:fName>
          <m:e>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e>
        </m:func>
        <m:r>
          <w:rPr>
            <w:rFonts w:ascii="Cambria Math" w:hAnsi="Cambria Math"/>
            <w:sz w:val="28"/>
            <w:szCs w:val="28"/>
            <w:lang w:val="en-US"/>
          </w:rPr>
          <m:t>+</m:t>
        </m:r>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num>
          <m:den>
            <m:r>
              <w:rPr>
                <w:rFonts w:ascii="Cambria Math" w:hAnsi="Cambria Math"/>
                <w:sz w:val="28"/>
                <w:szCs w:val="28"/>
                <w:lang w:val="en-US"/>
              </w:rPr>
              <m:t>2</m:t>
            </m:r>
          </m:den>
        </m:f>
        <m:func>
          <m:funcPr>
            <m:ctrlPr>
              <w:rPr>
                <w:rFonts w:ascii="Cambria Math" w:hAnsi="Cambria Math"/>
                <w:i/>
                <w:sz w:val="28"/>
                <w:szCs w:val="28"/>
                <w:lang w:eastAsia="ru-RU"/>
              </w:rPr>
            </m:ctrlPr>
          </m:funcPr>
          <m:fName>
            <m:sSub>
              <m:sSubPr>
                <m:ctrlPr>
                  <w:rPr>
                    <w:rFonts w:ascii="Cambria Math" w:hAnsi="Cambria Math"/>
                    <w:i/>
                    <w:sz w:val="28"/>
                    <w:szCs w:val="28"/>
                    <w:lang w:eastAsia="ru-RU"/>
                  </w:rPr>
                </m:ctrlPr>
              </m:sSubPr>
              <m:e>
                <m:r>
                  <m:rPr>
                    <m:sty m:val="p"/>
                  </m:rPr>
                  <w:rPr>
                    <w:rFonts w:ascii="Cambria Math" w:hAnsi="Cambria Math"/>
                    <w:sz w:val="28"/>
                    <w:szCs w:val="28"/>
                    <w:lang w:val="en-US"/>
                  </w:rPr>
                  <m:t>log</m:t>
                </m:r>
              </m:e>
              <m:sub>
                <m:r>
                  <w:rPr>
                    <w:rFonts w:ascii="Cambria Math" w:hAnsi="Cambria Math"/>
                    <w:sz w:val="28"/>
                    <w:szCs w:val="28"/>
                    <w:lang w:val="en-US"/>
                  </w:rPr>
                  <m:t>2</m:t>
                </m:r>
              </m:sub>
            </m:sSub>
          </m:fName>
          <m:e>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num>
              <m:den>
                <m:r>
                  <w:rPr>
                    <w:rFonts w:ascii="Cambria Math" w:hAnsi="Cambria Math"/>
                    <w:sz w:val="28"/>
                    <w:szCs w:val="28"/>
                    <w:lang w:val="en-US"/>
                  </w:rPr>
                  <m:t>2</m:t>
                </m:r>
              </m:den>
            </m:f>
            <m:r>
              <w:rPr>
                <w:rFonts w:ascii="Cambria Math" w:hAnsi="Cambria Math"/>
                <w:sz w:val="28"/>
                <w:szCs w:val="28"/>
                <w:lang w:val="en-US" w:eastAsia="ru-RU"/>
              </w:rPr>
              <m:t>;</m:t>
            </m:r>
          </m:e>
        </m:func>
      </m:oMath>
      <w:r w:rsidR="003C17B0" w:rsidRPr="003C17B0">
        <w:rPr>
          <w:sz w:val="28"/>
          <w:szCs w:val="28"/>
          <w:lang w:val="en-US"/>
        </w:rPr>
        <w:t xml:space="preserve">        </w:t>
      </w:r>
      <w:r w:rsidR="000A0EE9">
        <w:rPr>
          <w:sz w:val="28"/>
          <w:szCs w:val="28"/>
          <w:lang w:val="en-US"/>
        </w:rPr>
        <w:t xml:space="preserve">                        </w:t>
      </w:r>
      <w:r w:rsidR="005141E8">
        <w:rPr>
          <w:sz w:val="28"/>
          <w:szCs w:val="28"/>
          <w:lang w:val="en-US"/>
        </w:rPr>
        <w:t>(2.58</w:t>
      </w:r>
      <w:r w:rsidR="003C17B0" w:rsidRPr="003C17B0">
        <w:rPr>
          <w:sz w:val="28"/>
          <w:szCs w:val="28"/>
          <w:lang w:val="en-US"/>
        </w:rPr>
        <w:t>)</w:t>
      </w:r>
    </w:p>
    <w:p w:rsidR="003C17B0" w:rsidRPr="003C17B0" w:rsidRDefault="00D11661" w:rsidP="003C17B0">
      <w:pPr>
        <w:ind w:firstLine="709"/>
        <w:jc w:val="both"/>
        <w:rPr>
          <w:sz w:val="28"/>
          <w:szCs w:val="28"/>
          <w:lang w:val="en-US"/>
        </w:rPr>
      </w:pPr>
      <m:oMathPara>
        <m:oMath>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val="en-US"/>
                    </w:rPr>
                    <m:t>τ</m:t>
                  </m:r>
                </m:e>
                <m:sub>
                  <m:r>
                    <w:rPr>
                      <w:rFonts w:ascii="Cambria Math" w:hAnsi="Cambria Math"/>
                      <w:sz w:val="28"/>
                      <w:szCs w:val="28"/>
                      <w:lang w:val="en-US"/>
                    </w:rPr>
                    <m:t>1</m:t>
                  </m:r>
                </m:sub>
              </m:sSub>
            </m:num>
            <m:den>
              <m:sSub>
                <m:sSubPr>
                  <m:ctrlPr>
                    <w:rPr>
                      <w:rFonts w:ascii="Cambria Math" w:hAnsi="Cambria Math"/>
                      <w:i/>
                      <w:sz w:val="28"/>
                      <w:szCs w:val="28"/>
                      <w:lang w:eastAsia="ru-RU"/>
                    </w:rPr>
                  </m:ctrlPr>
                </m:sSubPr>
                <m:e>
                  <m:r>
                    <w:rPr>
                      <w:rFonts w:ascii="Cambria Math" w:hAnsi="Cambria Math"/>
                      <w:sz w:val="28"/>
                      <w:szCs w:val="28"/>
                      <w:lang w:val="en-US"/>
                    </w:rPr>
                    <m:t>τ</m:t>
                  </m:r>
                </m:e>
                <m:sub>
                  <m:r>
                    <w:rPr>
                      <w:rFonts w:ascii="Cambria Math" w:hAnsi="Cambria Math"/>
                      <w:sz w:val="28"/>
                      <w:szCs w:val="28"/>
                      <w:lang w:val="en-US"/>
                    </w:rPr>
                    <m:t>2</m:t>
                  </m:r>
                </m:sub>
              </m:sSub>
            </m:den>
          </m:f>
          <m:r>
            <w:rPr>
              <w:rFonts w:ascii="Cambria Math" w:hAnsi="Cambria Math"/>
              <w:sz w:val="28"/>
              <w:szCs w:val="28"/>
              <w:lang w:val="en-US"/>
            </w:rPr>
            <m:t>=</m:t>
          </m:r>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rPr>
                    <m:t>N</m:t>
                  </m:r>
                </m:e>
                <m:sub>
                  <m:r>
                    <w:rPr>
                      <w:rFonts w:ascii="Cambria Math" w:hAnsi="Cambria Math"/>
                      <w:sz w:val="28"/>
                      <w:szCs w:val="28"/>
                    </w:rPr>
                    <m:t>оп1</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T</m:t>
                  </m:r>
                </m:e>
                <m:sub>
                  <m:r>
                    <w:rPr>
                      <w:rFonts w:ascii="Cambria Math" w:hAnsi="Cambria Math"/>
                      <w:sz w:val="28"/>
                      <w:szCs w:val="28"/>
                    </w:rPr>
                    <m:t>оп</m:t>
                  </m:r>
                </m:sub>
              </m:sSub>
            </m:num>
            <m:den>
              <m:sSub>
                <m:sSubPr>
                  <m:ctrlPr>
                    <w:rPr>
                      <w:rFonts w:ascii="Cambria Math" w:hAnsi="Cambria Math"/>
                      <w:i/>
                      <w:sz w:val="28"/>
                      <w:szCs w:val="28"/>
                      <w:lang w:eastAsia="ru-RU"/>
                    </w:rPr>
                  </m:ctrlPr>
                </m:sSubPr>
                <m:e>
                  <m:r>
                    <w:rPr>
                      <w:rFonts w:ascii="Cambria Math" w:hAnsi="Cambria Math"/>
                      <w:sz w:val="28"/>
                      <w:szCs w:val="28"/>
                    </w:rPr>
                    <m:t>N</m:t>
                  </m:r>
                </m:e>
                <m:sub>
                  <m:r>
                    <w:rPr>
                      <w:rFonts w:ascii="Cambria Math" w:hAnsi="Cambria Math"/>
                      <w:sz w:val="28"/>
                      <w:szCs w:val="28"/>
                    </w:rPr>
                    <m:t>оп2</m:t>
                  </m:r>
                </m:sub>
              </m:sSub>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T</m:t>
                  </m:r>
                </m:e>
                <m:sub>
                  <m:r>
                    <w:rPr>
                      <w:rFonts w:ascii="Cambria Math" w:hAnsi="Cambria Math"/>
                      <w:sz w:val="28"/>
                      <w:szCs w:val="28"/>
                    </w:rPr>
                    <m:t>оп</m:t>
                  </m:r>
                </m:sub>
              </m:sSub>
            </m:den>
          </m:f>
          <m:r>
            <w:rPr>
              <w:rFonts w:ascii="Cambria Math" w:hAnsi="Cambria Math"/>
              <w:sz w:val="28"/>
              <w:szCs w:val="28"/>
              <w:lang w:val="en-US"/>
            </w:rPr>
            <m:t>=</m:t>
          </m:r>
          <m:f>
            <m:fPr>
              <m:ctrlPr>
                <w:rPr>
                  <w:rFonts w:ascii="Cambria Math" w:hAnsi="Cambria Math"/>
                  <w:i/>
                  <w:sz w:val="28"/>
                  <w:szCs w:val="28"/>
                  <w:lang w:eastAsia="ru-RU"/>
                </w:rPr>
              </m:ctrlPr>
            </m:fPr>
            <m:num>
              <m:d>
                <m:dPr>
                  <m:ctrlPr>
                    <w:rPr>
                      <w:rFonts w:ascii="Cambria Math" w:hAnsi="Cambria Math"/>
                      <w:i/>
                      <w:sz w:val="28"/>
                      <w:szCs w:val="28"/>
                      <w:lang w:eastAsia="ru-RU"/>
                    </w:rPr>
                  </m:ctrlPr>
                </m:dPr>
                <m:e>
                  <m:r>
                    <w:rPr>
                      <w:rFonts w:ascii="Cambria Math" w:hAnsi="Cambria Math"/>
                      <w:sz w:val="28"/>
                      <w:szCs w:val="28"/>
                    </w:rPr>
                    <m:t>2</m:t>
                  </m:r>
                  <m:func>
                    <m:funcPr>
                      <m:ctrlPr>
                        <w:rPr>
                          <w:rFonts w:ascii="Cambria Math" w:hAnsi="Cambria Math"/>
                          <w:i/>
                          <w:sz w:val="28"/>
                          <w:szCs w:val="28"/>
                          <w:lang w:eastAsia="ru-RU"/>
                        </w:rPr>
                      </m:ctrlPr>
                    </m:funcPr>
                    <m:fName>
                      <m:sSub>
                        <m:sSubPr>
                          <m:ctrlPr>
                            <w:rPr>
                              <w:rFonts w:ascii="Cambria Math" w:hAnsi="Cambria Math"/>
                              <w:i/>
                              <w:sz w:val="28"/>
                              <w:szCs w:val="28"/>
                              <w:lang w:eastAsia="ru-RU"/>
                            </w:rPr>
                          </m:ctrlPr>
                        </m:sSubPr>
                        <m:e>
                          <m:r>
                            <m:rPr>
                              <m:sty m:val="p"/>
                            </m:rPr>
                            <w:rPr>
                              <w:rFonts w:ascii="Cambria Math" w:hAnsi="Cambria Math"/>
                              <w:sz w:val="28"/>
                              <w:szCs w:val="28"/>
                              <w:lang w:val="en-US"/>
                            </w:rPr>
                            <m:t>log</m:t>
                          </m:r>
                        </m:e>
                        <m:sub>
                          <m:r>
                            <w:rPr>
                              <w:rFonts w:ascii="Cambria Math" w:hAnsi="Cambria Math"/>
                              <w:sz w:val="28"/>
                              <w:szCs w:val="28"/>
                            </w:rPr>
                            <m:t>2</m:t>
                          </m:r>
                        </m:sub>
                      </m:sSub>
                    </m:fName>
                    <m:e>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e>
                  </m:func>
                  <m:r>
                    <w:rPr>
                      <w:rFonts w:ascii="Cambria Math" w:hAnsi="Cambria Math"/>
                      <w:sz w:val="28"/>
                      <w:szCs w:val="28"/>
                    </w:rPr>
                    <m:t>+</m:t>
                  </m:r>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val="en-US"/>
                            </w:rPr>
                            <m:t>m</m:t>
                          </m:r>
                        </m:e>
                        <m:sub>
                          <m:r>
                            <w:rPr>
                              <w:rFonts w:ascii="Cambria Math" w:hAnsi="Cambria Math"/>
                              <w:sz w:val="28"/>
                              <w:szCs w:val="28"/>
                              <w:lang w:val="en-US"/>
                            </w:rPr>
                            <m:t>σ</m:t>
                          </m:r>
                        </m:sub>
                      </m:sSub>
                    </m:num>
                    <m:den>
                      <m:r>
                        <w:rPr>
                          <w:rFonts w:ascii="Cambria Math" w:hAnsi="Cambria Math"/>
                          <w:sz w:val="28"/>
                          <w:szCs w:val="28"/>
                          <w:lang w:val="en-US"/>
                        </w:rPr>
                        <m:t>2</m:t>
                      </m:r>
                    </m:den>
                  </m:f>
                </m:e>
              </m:d>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T</m:t>
                  </m:r>
                </m:e>
                <m:sub>
                  <m:r>
                    <w:rPr>
                      <w:rFonts w:ascii="Cambria Math" w:hAnsi="Cambria Math"/>
                      <w:sz w:val="28"/>
                      <w:szCs w:val="28"/>
                    </w:rPr>
                    <m:t>оп</m:t>
                  </m:r>
                </m:sub>
              </m:sSub>
            </m:num>
            <m:den>
              <m:d>
                <m:dPr>
                  <m:ctrlPr>
                    <w:rPr>
                      <w:rFonts w:ascii="Cambria Math" w:hAnsi="Cambria Math"/>
                      <w:i/>
                      <w:sz w:val="28"/>
                      <w:szCs w:val="28"/>
                      <w:lang w:eastAsia="ru-RU"/>
                    </w:rPr>
                  </m:ctrlPr>
                </m:dPr>
                <m:e>
                  <m:r>
                    <w:rPr>
                      <w:rFonts w:ascii="Cambria Math" w:hAnsi="Cambria Math"/>
                      <w:sz w:val="28"/>
                      <w:szCs w:val="28"/>
                    </w:rPr>
                    <m:t>2</m:t>
                  </m:r>
                  <m:func>
                    <m:funcPr>
                      <m:ctrlPr>
                        <w:rPr>
                          <w:rFonts w:ascii="Cambria Math" w:hAnsi="Cambria Math"/>
                          <w:i/>
                          <w:sz w:val="28"/>
                          <w:szCs w:val="28"/>
                          <w:lang w:eastAsia="ru-RU"/>
                        </w:rPr>
                      </m:ctrlPr>
                    </m:funcPr>
                    <m:fName>
                      <m:sSub>
                        <m:sSubPr>
                          <m:ctrlPr>
                            <w:rPr>
                              <w:rFonts w:ascii="Cambria Math" w:hAnsi="Cambria Math"/>
                              <w:i/>
                              <w:sz w:val="28"/>
                              <w:szCs w:val="28"/>
                              <w:lang w:eastAsia="ru-RU"/>
                            </w:rPr>
                          </m:ctrlPr>
                        </m:sSubPr>
                        <m:e>
                          <m:r>
                            <m:rPr>
                              <m:sty m:val="p"/>
                            </m:rPr>
                            <w:rPr>
                              <w:rFonts w:ascii="Cambria Math" w:hAnsi="Cambria Math"/>
                              <w:sz w:val="28"/>
                              <w:szCs w:val="28"/>
                              <w:lang w:val="en-US"/>
                            </w:rPr>
                            <m:t>log</m:t>
                          </m:r>
                        </m:e>
                        <m:sub>
                          <m:r>
                            <w:rPr>
                              <w:rFonts w:ascii="Cambria Math" w:hAnsi="Cambria Math"/>
                              <w:sz w:val="28"/>
                              <w:szCs w:val="28"/>
                            </w:rPr>
                            <m:t>2</m:t>
                          </m:r>
                        </m:sub>
                      </m:sSub>
                    </m:fName>
                    <m:e>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e>
                  </m:func>
                  <m:r>
                    <w:rPr>
                      <w:rFonts w:ascii="Cambria Math" w:hAnsi="Cambria Math"/>
                      <w:sz w:val="28"/>
                      <w:szCs w:val="28"/>
                    </w:rPr>
                    <m:t>+</m:t>
                  </m:r>
                  <m:r>
                    <w:rPr>
                      <w:rFonts w:ascii="Cambria Math" w:hAnsi="Cambria Math"/>
                      <w:sz w:val="28"/>
                      <w:szCs w:val="28"/>
                      <w:lang w:val="en-US"/>
                    </w:rPr>
                    <m:t>0,5</m:t>
                  </m:r>
                  <m:func>
                    <m:funcPr>
                      <m:ctrlPr>
                        <w:rPr>
                          <w:rFonts w:ascii="Cambria Math" w:hAnsi="Cambria Math"/>
                          <w:i/>
                          <w:sz w:val="28"/>
                          <w:szCs w:val="28"/>
                          <w:lang w:eastAsia="ru-RU"/>
                        </w:rPr>
                      </m:ctrlPr>
                    </m:funcPr>
                    <m:fName>
                      <m:sSub>
                        <m:sSubPr>
                          <m:ctrlPr>
                            <w:rPr>
                              <w:rFonts w:ascii="Cambria Math" w:hAnsi="Cambria Math"/>
                              <w:i/>
                              <w:sz w:val="28"/>
                              <w:szCs w:val="28"/>
                              <w:lang w:eastAsia="ru-RU"/>
                            </w:rPr>
                          </m:ctrlPr>
                        </m:sSubPr>
                        <m:e>
                          <m:r>
                            <m:rPr>
                              <m:sty m:val="p"/>
                            </m:rPr>
                            <w:rPr>
                              <w:rFonts w:ascii="Cambria Math" w:hAnsi="Cambria Math"/>
                              <w:sz w:val="28"/>
                              <w:szCs w:val="28"/>
                              <w:lang w:val="en-US"/>
                            </w:rPr>
                            <m:t>log</m:t>
                          </m:r>
                        </m:e>
                        <m:sub>
                          <m:r>
                            <w:rPr>
                              <w:rFonts w:ascii="Cambria Math" w:hAnsi="Cambria Math"/>
                              <w:sz w:val="28"/>
                              <w:szCs w:val="28"/>
                              <w:lang w:val="en-US"/>
                            </w:rPr>
                            <m:t>2</m:t>
                          </m:r>
                        </m:sub>
                      </m:sSub>
                    </m:fName>
                    <m:e>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num>
                        <m:den>
                          <m:r>
                            <w:rPr>
                              <w:rFonts w:ascii="Cambria Math" w:hAnsi="Cambria Math"/>
                              <w:sz w:val="28"/>
                              <w:szCs w:val="28"/>
                              <w:lang w:val="en-US"/>
                            </w:rPr>
                            <m:t>2</m:t>
                          </m:r>
                        </m:den>
                      </m:f>
                    </m:e>
                  </m:func>
                </m:e>
              </m:d>
              <m:r>
                <w:rPr>
                  <w:rFonts w:ascii="Cambria Math" w:hAnsi="Cambria Math"/>
                  <w:sz w:val="28"/>
                  <w:szCs w:val="28"/>
                </w:rPr>
                <m:t>*</m:t>
              </m:r>
              <m:sSub>
                <m:sSubPr>
                  <m:ctrlPr>
                    <w:rPr>
                      <w:rFonts w:ascii="Cambria Math" w:hAnsi="Cambria Math"/>
                      <w:i/>
                      <w:sz w:val="28"/>
                      <w:szCs w:val="28"/>
                      <w:lang w:eastAsia="ru-RU"/>
                    </w:rPr>
                  </m:ctrlPr>
                </m:sSubPr>
                <m:e>
                  <m:r>
                    <w:rPr>
                      <w:rFonts w:ascii="Cambria Math" w:hAnsi="Cambria Math"/>
                      <w:sz w:val="28"/>
                      <w:szCs w:val="28"/>
                    </w:rPr>
                    <m:t>T</m:t>
                  </m:r>
                </m:e>
                <m:sub>
                  <m:r>
                    <w:rPr>
                      <w:rFonts w:ascii="Cambria Math" w:hAnsi="Cambria Math"/>
                      <w:sz w:val="28"/>
                      <w:szCs w:val="28"/>
                    </w:rPr>
                    <m:t>оп</m:t>
                  </m:r>
                </m:sub>
              </m:sSub>
            </m:den>
          </m:f>
        </m:oMath>
      </m:oMathPara>
    </w:p>
    <w:p w:rsidR="005141E8" w:rsidRDefault="005141E8" w:rsidP="003C17B0">
      <w:pPr>
        <w:ind w:firstLine="709"/>
        <w:jc w:val="both"/>
        <w:rPr>
          <w:sz w:val="28"/>
          <w:szCs w:val="28"/>
        </w:rPr>
      </w:pPr>
    </w:p>
    <w:p w:rsidR="003C17B0" w:rsidRDefault="003C17B0" w:rsidP="003C17B0">
      <w:pPr>
        <w:ind w:firstLine="709"/>
        <w:jc w:val="both"/>
        <w:rPr>
          <w:sz w:val="28"/>
          <w:szCs w:val="28"/>
        </w:rPr>
      </w:pPr>
      <w:r w:rsidRPr="003C17B0">
        <w:rPr>
          <w:sz w:val="28"/>
          <w:szCs w:val="28"/>
        </w:rPr>
        <w:t xml:space="preserve">При </w:t>
      </w:r>
      <m:oMath>
        <m:sSub>
          <m:sSubPr>
            <m:ctrlPr>
              <w:rPr>
                <w:rFonts w:ascii="Cambria Math" w:hAnsi="Cambria Math"/>
                <w:i/>
                <w:sz w:val="28"/>
                <w:szCs w:val="28"/>
                <w:lang w:eastAsia="ru-RU"/>
              </w:rPr>
            </m:ctrlPr>
          </m:sSubPr>
          <m:e>
            <m:r>
              <w:rPr>
                <w:rFonts w:ascii="Cambria Math" w:hAnsi="Cambria Math"/>
                <w:sz w:val="28"/>
                <w:szCs w:val="28"/>
                <w:lang w:val="en-US"/>
              </w:rPr>
              <m:t>N</m:t>
            </m:r>
          </m:e>
          <m:sub>
            <m:r>
              <w:rPr>
                <w:rFonts w:ascii="Cambria Math" w:hAnsi="Cambria Math"/>
                <w:sz w:val="28"/>
                <w:szCs w:val="28"/>
                <w:lang w:val="en-US"/>
              </w:rPr>
              <m:t>s</m:t>
            </m:r>
          </m:sub>
        </m:sSub>
        <m:r>
          <w:rPr>
            <w:rFonts w:ascii="Cambria Math" w:hAnsi="Cambria Math"/>
            <w:sz w:val="28"/>
            <w:szCs w:val="28"/>
          </w:rPr>
          <m:t>=32000</m:t>
        </m:r>
      </m:oMath>
      <w:r w:rsidRPr="003C17B0">
        <w:rPr>
          <w:sz w:val="28"/>
          <w:szCs w:val="28"/>
        </w:rPr>
        <w:t xml:space="preserve">, </w:t>
      </w:r>
      <m:oMath>
        <m:sSub>
          <m:sSubPr>
            <m:ctrlPr>
              <w:rPr>
                <w:rFonts w:ascii="Cambria Math" w:hAnsi="Cambria Math"/>
                <w:i/>
                <w:sz w:val="28"/>
                <w:szCs w:val="28"/>
                <w:lang w:eastAsia="ru-RU"/>
              </w:rPr>
            </m:ctrlPr>
          </m:sSubPr>
          <m:e>
            <m:r>
              <w:rPr>
                <w:rFonts w:ascii="Cambria Math" w:hAnsi="Cambria Math"/>
                <w:sz w:val="28"/>
                <w:szCs w:val="28"/>
                <w:lang w:val="en-US"/>
              </w:rPr>
              <m:t>m</m:t>
            </m:r>
          </m:e>
          <m:sub>
            <m:r>
              <w:rPr>
                <w:rFonts w:ascii="Cambria Math" w:hAnsi="Cambria Math"/>
                <w:sz w:val="28"/>
                <w:szCs w:val="28"/>
                <w:lang w:val="en-US"/>
              </w:rPr>
              <m:t>σ</m:t>
            </m:r>
          </m:sub>
        </m:sSub>
        <m:r>
          <w:rPr>
            <w:rFonts w:ascii="Cambria Math" w:hAnsi="Cambria Math"/>
            <w:sz w:val="28"/>
            <w:szCs w:val="28"/>
          </w:rPr>
          <m:t>=2000</m:t>
        </m:r>
      </m:oMath>
      <w:r w:rsidRPr="003C17B0">
        <w:rPr>
          <w:sz w:val="28"/>
          <w:szCs w:val="28"/>
        </w:rPr>
        <w:t xml:space="preserve">, </w:t>
      </w:r>
      <m:oMath>
        <m:sSub>
          <m:sSubPr>
            <m:ctrlPr>
              <w:rPr>
                <w:rFonts w:ascii="Cambria Math" w:hAnsi="Cambria Math"/>
                <w:i/>
                <w:sz w:val="28"/>
                <w:szCs w:val="28"/>
                <w:lang w:eastAsia="ru-RU"/>
              </w:rPr>
            </m:ctrlPr>
          </m:sSubPr>
          <m:e>
            <m:r>
              <w:rPr>
                <w:rFonts w:ascii="Cambria Math" w:hAnsi="Cambria Math"/>
                <w:sz w:val="28"/>
                <w:szCs w:val="28"/>
              </w:rPr>
              <m:t>T</m:t>
            </m:r>
          </m:e>
          <m:sub>
            <m:r>
              <w:rPr>
                <w:rFonts w:ascii="Cambria Math" w:hAnsi="Cambria Math"/>
                <w:sz w:val="28"/>
                <w:szCs w:val="28"/>
              </w:rPr>
              <m:t>оп</m:t>
            </m:r>
          </m:sub>
        </m:sSub>
        <m:r>
          <w:rPr>
            <w:rFonts w:ascii="Cambria Math" w:hAnsi="Cambria Math"/>
            <w:sz w:val="28"/>
            <w:szCs w:val="28"/>
          </w:rPr>
          <m:t>=10нс</m:t>
        </m:r>
      </m:oMath>
      <w:r w:rsidRPr="003C17B0">
        <w:rPr>
          <w:sz w:val="28"/>
          <w:szCs w:val="28"/>
        </w:rPr>
        <w:t>:</w:t>
      </w:r>
    </w:p>
    <w:p w:rsidR="005141E8" w:rsidRPr="003C17B0" w:rsidRDefault="005141E8" w:rsidP="003C17B0">
      <w:pPr>
        <w:ind w:firstLine="709"/>
        <w:jc w:val="both"/>
        <w:rPr>
          <w:sz w:val="28"/>
          <w:szCs w:val="28"/>
        </w:rPr>
      </w:pPr>
    </w:p>
    <w:p w:rsidR="003C17B0" w:rsidRPr="003C17B0" w:rsidRDefault="00D11661" w:rsidP="005141E8">
      <w:pPr>
        <w:ind w:left="567" w:firstLine="993"/>
        <w:jc w:val="both"/>
        <w:rPr>
          <w:sz w:val="28"/>
          <w:szCs w:val="28"/>
        </w:rPr>
      </w:pPr>
      <m:oMathPara>
        <m:oMath>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val="en-US"/>
                    </w:rPr>
                    <m:t>τ</m:t>
                  </m:r>
                </m:e>
                <m:sub>
                  <m:r>
                    <w:rPr>
                      <w:rFonts w:ascii="Cambria Math" w:hAnsi="Cambria Math"/>
                      <w:sz w:val="28"/>
                      <w:szCs w:val="28"/>
                      <w:lang w:val="en-US"/>
                    </w:rPr>
                    <m:t>1</m:t>
                  </m:r>
                </m:sub>
              </m:sSub>
            </m:num>
            <m:den>
              <m:sSub>
                <m:sSubPr>
                  <m:ctrlPr>
                    <w:rPr>
                      <w:rFonts w:ascii="Cambria Math" w:hAnsi="Cambria Math"/>
                      <w:i/>
                      <w:sz w:val="28"/>
                      <w:szCs w:val="28"/>
                      <w:lang w:eastAsia="ru-RU"/>
                    </w:rPr>
                  </m:ctrlPr>
                </m:sSubPr>
                <m:e>
                  <m:r>
                    <w:rPr>
                      <w:rFonts w:ascii="Cambria Math" w:hAnsi="Cambria Math"/>
                      <w:sz w:val="28"/>
                      <w:szCs w:val="28"/>
                      <w:lang w:val="en-US"/>
                    </w:rPr>
                    <m:t>τ</m:t>
                  </m:r>
                </m:e>
                <m:sub>
                  <m:r>
                    <w:rPr>
                      <w:rFonts w:ascii="Cambria Math" w:hAnsi="Cambria Math"/>
                      <w:sz w:val="28"/>
                      <w:szCs w:val="28"/>
                      <w:lang w:val="en-US"/>
                    </w:rPr>
                    <m:t>2</m:t>
                  </m:r>
                </m:sub>
              </m:sSub>
            </m:den>
          </m:f>
          <m:r>
            <w:rPr>
              <w:rFonts w:ascii="Cambria Math" w:hAnsi="Cambria Math"/>
              <w:sz w:val="28"/>
              <w:szCs w:val="28"/>
              <w:lang w:val="en-US"/>
            </w:rPr>
            <m:t>=</m:t>
          </m:r>
          <m:f>
            <m:fPr>
              <m:ctrlPr>
                <w:rPr>
                  <w:rFonts w:ascii="Cambria Math" w:hAnsi="Cambria Math"/>
                  <w:i/>
                  <w:sz w:val="28"/>
                  <w:szCs w:val="28"/>
                  <w:lang w:eastAsia="ru-RU"/>
                </w:rPr>
              </m:ctrlPr>
            </m:fPr>
            <m:num>
              <m:d>
                <m:dPr>
                  <m:ctrlPr>
                    <w:rPr>
                      <w:rFonts w:ascii="Cambria Math" w:hAnsi="Cambria Math"/>
                      <w:i/>
                      <w:sz w:val="28"/>
                      <w:szCs w:val="28"/>
                      <w:lang w:eastAsia="ru-RU"/>
                    </w:rPr>
                  </m:ctrlPr>
                </m:dPr>
                <m:e>
                  <m:r>
                    <w:rPr>
                      <w:rFonts w:ascii="Cambria Math" w:hAnsi="Cambria Math"/>
                      <w:sz w:val="28"/>
                      <w:szCs w:val="28"/>
                    </w:rPr>
                    <m:t>2</m:t>
                  </m:r>
                  <m:func>
                    <m:funcPr>
                      <m:ctrlPr>
                        <w:rPr>
                          <w:rFonts w:ascii="Cambria Math" w:hAnsi="Cambria Math"/>
                          <w:i/>
                          <w:sz w:val="28"/>
                          <w:szCs w:val="28"/>
                          <w:lang w:eastAsia="ru-RU"/>
                        </w:rPr>
                      </m:ctrlPr>
                    </m:funcPr>
                    <m:fName>
                      <m:sSub>
                        <m:sSubPr>
                          <m:ctrlPr>
                            <w:rPr>
                              <w:rFonts w:ascii="Cambria Math" w:hAnsi="Cambria Math"/>
                              <w:i/>
                              <w:sz w:val="28"/>
                              <w:szCs w:val="28"/>
                              <w:lang w:eastAsia="ru-RU"/>
                            </w:rPr>
                          </m:ctrlPr>
                        </m:sSubPr>
                        <m:e>
                          <m:r>
                            <m:rPr>
                              <m:sty m:val="p"/>
                            </m:rPr>
                            <w:rPr>
                              <w:rFonts w:ascii="Cambria Math" w:hAnsi="Cambria Math"/>
                              <w:sz w:val="28"/>
                              <w:szCs w:val="28"/>
                              <w:lang w:val="en-US"/>
                            </w:rPr>
                            <m:t>log</m:t>
                          </m:r>
                        </m:e>
                        <m:sub>
                          <m:r>
                            <w:rPr>
                              <w:rFonts w:ascii="Cambria Math" w:hAnsi="Cambria Math"/>
                              <w:sz w:val="28"/>
                              <w:szCs w:val="28"/>
                            </w:rPr>
                            <m:t>2</m:t>
                          </m:r>
                        </m:sub>
                      </m:sSub>
                    </m:fName>
                    <m:e>
                      <m:r>
                        <w:rPr>
                          <w:rFonts w:ascii="Cambria Math" w:hAnsi="Cambria Math"/>
                          <w:sz w:val="28"/>
                          <w:szCs w:val="28"/>
                          <w:lang w:val="en-US"/>
                        </w:rPr>
                        <m:t>32000</m:t>
                      </m:r>
                    </m:e>
                  </m:func>
                  <m:r>
                    <w:rPr>
                      <w:rFonts w:ascii="Cambria Math" w:hAnsi="Cambria Math"/>
                      <w:sz w:val="28"/>
                      <w:szCs w:val="28"/>
                    </w:rPr>
                    <m:t>+</m:t>
                  </m:r>
                  <m:f>
                    <m:fPr>
                      <m:ctrlPr>
                        <w:rPr>
                          <w:rFonts w:ascii="Cambria Math" w:hAnsi="Cambria Math"/>
                          <w:i/>
                          <w:sz w:val="28"/>
                          <w:szCs w:val="28"/>
                          <w:lang w:eastAsia="ru-RU"/>
                        </w:rPr>
                      </m:ctrlPr>
                    </m:fPr>
                    <m:num>
                      <m:r>
                        <w:rPr>
                          <w:rFonts w:ascii="Cambria Math" w:hAnsi="Cambria Math"/>
                          <w:sz w:val="28"/>
                          <w:szCs w:val="28"/>
                          <w:lang w:val="en-US"/>
                        </w:rPr>
                        <m:t>2000</m:t>
                      </m:r>
                    </m:num>
                    <m:den>
                      <m:r>
                        <w:rPr>
                          <w:rFonts w:ascii="Cambria Math" w:hAnsi="Cambria Math"/>
                          <w:sz w:val="28"/>
                          <w:szCs w:val="28"/>
                          <w:lang w:val="en-US"/>
                        </w:rPr>
                        <m:t>2</m:t>
                      </m:r>
                    </m:den>
                  </m:f>
                </m:e>
              </m:d>
              <m:r>
                <w:rPr>
                  <w:rFonts w:ascii="Cambria Math" w:hAnsi="Cambria Math"/>
                  <w:sz w:val="28"/>
                  <w:szCs w:val="28"/>
                </w:rPr>
                <m:t>*</m:t>
              </m:r>
              <m:sSup>
                <m:sSupPr>
                  <m:ctrlPr>
                    <w:rPr>
                      <w:rFonts w:ascii="Cambria Math" w:hAnsi="Cambria Math"/>
                      <w:i/>
                      <w:sz w:val="28"/>
                      <w:szCs w:val="28"/>
                      <w:lang w:eastAsia="ru-RU"/>
                    </w:rPr>
                  </m:ctrlPr>
                </m:sSupPr>
                <m:e>
                  <m:r>
                    <w:rPr>
                      <w:rFonts w:ascii="Cambria Math" w:hAnsi="Cambria Math"/>
                      <w:sz w:val="28"/>
                      <w:szCs w:val="28"/>
                    </w:rPr>
                    <m:t>10</m:t>
                  </m:r>
                </m:e>
                <m:sup>
                  <m:r>
                    <w:rPr>
                      <w:rFonts w:ascii="Cambria Math" w:hAnsi="Cambria Math"/>
                      <w:sz w:val="28"/>
                      <w:szCs w:val="28"/>
                    </w:rPr>
                    <m:t>-8</m:t>
                  </m:r>
                </m:sup>
              </m:sSup>
            </m:num>
            <m:den>
              <m:d>
                <m:dPr>
                  <m:ctrlPr>
                    <w:rPr>
                      <w:rFonts w:ascii="Cambria Math" w:hAnsi="Cambria Math"/>
                      <w:i/>
                      <w:sz w:val="28"/>
                      <w:szCs w:val="28"/>
                      <w:lang w:eastAsia="ru-RU"/>
                    </w:rPr>
                  </m:ctrlPr>
                </m:dPr>
                <m:e>
                  <m:r>
                    <w:rPr>
                      <w:rFonts w:ascii="Cambria Math" w:hAnsi="Cambria Math"/>
                      <w:sz w:val="28"/>
                      <w:szCs w:val="28"/>
                    </w:rPr>
                    <m:t>2</m:t>
                  </m:r>
                  <m:func>
                    <m:funcPr>
                      <m:ctrlPr>
                        <w:rPr>
                          <w:rFonts w:ascii="Cambria Math" w:hAnsi="Cambria Math"/>
                          <w:i/>
                          <w:sz w:val="28"/>
                          <w:szCs w:val="28"/>
                          <w:lang w:eastAsia="ru-RU"/>
                        </w:rPr>
                      </m:ctrlPr>
                    </m:funcPr>
                    <m:fName>
                      <m:sSub>
                        <m:sSubPr>
                          <m:ctrlPr>
                            <w:rPr>
                              <w:rFonts w:ascii="Cambria Math" w:hAnsi="Cambria Math"/>
                              <w:i/>
                              <w:sz w:val="28"/>
                              <w:szCs w:val="28"/>
                              <w:lang w:eastAsia="ru-RU"/>
                            </w:rPr>
                          </m:ctrlPr>
                        </m:sSubPr>
                        <m:e>
                          <m:r>
                            <m:rPr>
                              <m:sty m:val="p"/>
                            </m:rPr>
                            <w:rPr>
                              <w:rFonts w:ascii="Cambria Math" w:hAnsi="Cambria Math"/>
                              <w:sz w:val="28"/>
                              <w:szCs w:val="28"/>
                              <w:lang w:val="en-US"/>
                            </w:rPr>
                            <m:t>log</m:t>
                          </m:r>
                        </m:e>
                        <m:sub>
                          <m:r>
                            <w:rPr>
                              <w:rFonts w:ascii="Cambria Math" w:hAnsi="Cambria Math"/>
                              <w:sz w:val="28"/>
                              <w:szCs w:val="28"/>
                            </w:rPr>
                            <m:t>2</m:t>
                          </m:r>
                        </m:sub>
                      </m:sSub>
                    </m:fName>
                    <m:e>
                      <m:r>
                        <w:rPr>
                          <w:rFonts w:ascii="Cambria Math" w:hAnsi="Cambria Math"/>
                          <w:sz w:val="28"/>
                          <w:szCs w:val="28"/>
                          <w:lang w:val="en-US"/>
                        </w:rPr>
                        <m:t>32000</m:t>
                      </m:r>
                    </m:e>
                  </m:func>
                  <m:r>
                    <w:rPr>
                      <w:rFonts w:ascii="Cambria Math" w:hAnsi="Cambria Math"/>
                      <w:sz w:val="28"/>
                      <w:szCs w:val="28"/>
                    </w:rPr>
                    <m:t>+</m:t>
                  </m:r>
                  <m:r>
                    <w:rPr>
                      <w:rFonts w:ascii="Cambria Math" w:hAnsi="Cambria Math"/>
                      <w:sz w:val="28"/>
                      <w:szCs w:val="28"/>
                      <w:lang w:val="en-US"/>
                    </w:rPr>
                    <m:t>0,5</m:t>
                  </m:r>
                  <m:func>
                    <m:funcPr>
                      <m:ctrlPr>
                        <w:rPr>
                          <w:rFonts w:ascii="Cambria Math" w:hAnsi="Cambria Math"/>
                          <w:i/>
                          <w:sz w:val="28"/>
                          <w:szCs w:val="28"/>
                          <w:lang w:eastAsia="ru-RU"/>
                        </w:rPr>
                      </m:ctrlPr>
                    </m:funcPr>
                    <m:fName>
                      <m:sSub>
                        <m:sSubPr>
                          <m:ctrlPr>
                            <w:rPr>
                              <w:rFonts w:ascii="Cambria Math" w:hAnsi="Cambria Math"/>
                              <w:i/>
                              <w:sz w:val="28"/>
                              <w:szCs w:val="28"/>
                              <w:lang w:eastAsia="ru-RU"/>
                            </w:rPr>
                          </m:ctrlPr>
                        </m:sSubPr>
                        <m:e>
                          <m:r>
                            <m:rPr>
                              <m:sty m:val="p"/>
                            </m:rPr>
                            <w:rPr>
                              <w:rFonts w:ascii="Cambria Math" w:hAnsi="Cambria Math"/>
                              <w:sz w:val="28"/>
                              <w:szCs w:val="28"/>
                              <w:lang w:val="en-US"/>
                            </w:rPr>
                            <m:t>log</m:t>
                          </m:r>
                        </m:e>
                        <m:sub>
                          <m:r>
                            <w:rPr>
                              <w:rFonts w:ascii="Cambria Math" w:hAnsi="Cambria Math"/>
                              <w:sz w:val="28"/>
                              <w:szCs w:val="28"/>
                              <w:lang w:val="en-US"/>
                            </w:rPr>
                            <m:t>2</m:t>
                          </m:r>
                        </m:sub>
                      </m:sSub>
                    </m:fName>
                    <m:e>
                      <m:f>
                        <m:fPr>
                          <m:ctrlPr>
                            <w:rPr>
                              <w:rFonts w:ascii="Cambria Math" w:hAnsi="Cambria Math"/>
                              <w:i/>
                              <w:sz w:val="28"/>
                              <w:szCs w:val="28"/>
                              <w:lang w:eastAsia="ru-RU"/>
                            </w:rPr>
                          </m:ctrlPr>
                        </m:fPr>
                        <m:num>
                          <m:r>
                            <w:rPr>
                              <w:rFonts w:ascii="Cambria Math" w:hAnsi="Cambria Math"/>
                              <w:sz w:val="28"/>
                              <w:szCs w:val="28"/>
                              <w:lang w:val="en-US"/>
                            </w:rPr>
                            <m:t>32000</m:t>
                          </m:r>
                        </m:num>
                        <m:den>
                          <m:r>
                            <w:rPr>
                              <w:rFonts w:ascii="Cambria Math" w:hAnsi="Cambria Math"/>
                              <w:sz w:val="28"/>
                              <w:szCs w:val="28"/>
                              <w:lang w:val="en-US"/>
                            </w:rPr>
                            <m:t>2</m:t>
                          </m:r>
                        </m:den>
                      </m:f>
                    </m:e>
                  </m:func>
                </m:e>
              </m:d>
              <m:r>
                <w:rPr>
                  <w:rFonts w:ascii="Cambria Math" w:hAnsi="Cambria Math"/>
                  <w:sz w:val="28"/>
                  <w:szCs w:val="28"/>
                </w:rPr>
                <m:t>*</m:t>
              </m:r>
              <m:sSup>
                <m:sSupPr>
                  <m:ctrlPr>
                    <w:rPr>
                      <w:rFonts w:ascii="Cambria Math" w:hAnsi="Cambria Math"/>
                      <w:i/>
                      <w:sz w:val="28"/>
                      <w:szCs w:val="28"/>
                      <w:lang w:eastAsia="ru-RU"/>
                    </w:rPr>
                  </m:ctrlPr>
                </m:sSupPr>
                <m:e>
                  <m:r>
                    <w:rPr>
                      <w:rFonts w:ascii="Cambria Math" w:hAnsi="Cambria Math"/>
                      <w:sz w:val="28"/>
                      <w:szCs w:val="28"/>
                    </w:rPr>
                    <m:t>10</m:t>
                  </m:r>
                </m:e>
                <m:sup>
                  <m:r>
                    <w:rPr>
                      <w:rFonts w:ascii="Cambria Math" w:hAnsi="Cambria Math"/>
                      <w:sz w:val="28"/>
                      <w:szCs w:val="28"/>
                    </w:rPr>
                    <m:t>-8</m:t>
                  </m:r>
                </m:sup>
              </m:sSup>
            </m:den>
          </m:f>
          <m:r>
            <w:rPr>
              <w:rFonts w:ascii="Cambria Math" w:hAnsi="Cambria Math"/>
              <w:sz w:val="28"/>
              <w:szCs w:val="28"/>
              <w:lang w:val="en-US"/>
            </w:rPr>
            <m:t>=</m:t>
          </m:r>
          <m:f>
            <m:fPr>
              <m:ctrlPr>
                <w:rPr>
                  <w:rFonts w:ascii="Cambria Math" w:hAnsi="Cambria Math"/>
                  <w:i/>
                  <w:sz w:val="28"/>
                  <w:szCs w:val="28"/>
                  <w:lang w:eastAsia="ru-RU"/>
                </w:rPr>
              </m:ctrlPr>
            </m:fPr>
            <m:num>
              <m:r>
                <w:rPr>
                  <w:rFonts w:ascii="Cambria Math" w:hAnsi="Cambria Math"/>
                  <w:sz w:val="28"/>
                  <w:szCs w:val="28"/>
                  <w:lang w:val="en-US"/>
                </w:rPr>
                <m:t>10370</m:t>
              </m:r>
              <m:r>
                <w:rPr>
                  <w:rFonts w:ascii="Cambria Math" w:hAnsi="Cambria Math"/>
                  <w:sz w:val="28"/>
                  <w:szCs w:val="28"/>
                </w:rPr>
                <m:t>нс</m:t>
              </m:r>
            </m:num>
            <m:den>
              <m:r>
                <w:rPr>
                  <w:rFonts w:ascii="Cambria Math" w:hAnsi="Cambria Math"/>
                  <w:sz w:val="28"/>
                  <w:szCs w:val="28"/>
                  <w:lang w:val="en-US"/>
                </w:rPr>
                <m:t>370нс</m:t>
              </m:r>
            </m:den>
          </m:f>
          <m:r>
            <w:rPr>
              <w:rFonts w:ascii="Cambria Math" w:hAnsi="Cambria Math"/>
              <w:sz w:val="28"/>
              <w:szCs w:val="28"/>
              <w:lang w:val="en-US"/>
            </w:rPr>
            <m:t>=28</m:t>
          </m:r>
        </m:oMath>
      </m:oMathPara>
    </w:p>
    <w:p w:rsidR="005141E8" w:rsidRDefault="005141E8" w:rsidP="003C17B0">
      <w:pPr>
        <w:ind w:firstLine="709"/>
        <w:jc w:val="both"/>
        <w:rPr>
          <w:sz w:val="28"/>
          <w:szCs w:val="28"/>
        </w:rPr>
      </w:pPr>
    </w:p>
    <w:p w:rsidR="003C17B0" w:rsidRPr="003C17B0" w:rsidRDefault="003C17B0" w:rsidP="003C17B0">
      <w:pPr>
        <w:ind w:firstLine="709"/>
        <w:jc w:val="both"/>
        <w:rPr>
          <w:sz w:val="28"/>
          <w:szCs w:val="28"/>
        </w:rPr>
      </w:pPr>
      <w:r w:rsidRPr="003C17B0">
        <w:rPr>
          <w:sz w:val="28"/>
          <w:szCs w:val="28"/>
        </w:rPr>
        <w:t xml:space="preserve">где </w:t>
      </w:r>
      <m:oMath>
        <m:sSub>
          <m:sSubPr>
            <m:ctrlPr>
              <w:rPr>
                <w:rFonts w:ascii="Cambria Math" w:hAnsi="Cambria Math"/>
                <w:i/>
                <w:sz w:val="28"/>
                <w:szCs w:val="28"/>
                <w:lang w:eastAsia="ru-RU"/>
              </w:rPr>
            </m:ctrlPr>
          </m:sSubPr>
          <m:e>
            <m:r>
              <w:rPr>
                <w:rFonts w:ascii="Cambria Math" w:hAnsi="Cambria Math"/>
                <w:sz w:val="28"/>
                <w:szCs w:val="28"/>
              </w:rPr>
              <m:t>N</m:t>
            </m:r>
          </m:e>
          <m:sub>
            <m:r>
              <w:rPr>
                <w:rFonts w:ascii="Cambria Math" w:hAnsi="Cambria Math"/>
                <w:sz w:val="28"/>
                <w:szCs w:val="28"/>
              </w:rPr>
              <m:t>оп</m:t>
            </m:r>
            <m:r>
              <w:rPr>
                <w:rFonts w:ascii="Cambria Math" w:hAnsi="Cambria Math"/>
                <w:sz w:val="28"/>
                <w:szCs w:val="28"/>
                <w:lang w:val="en-US"/>
              </w:rPr>
              <m:t>i</m:t>
            </m:r>
            <m:r>
              <w:rPr>
                <w:rFonts w:ascii="Cambria Math" w:hAnsi="Cambria Math"/>
                <w:sz w:val="28"/>
                <w:szCs w:val="28"/>
              </w:rPr>
              <m:t xml:space="preserve"> </m:t>
            </m:r>
          </m:sub>
        </m:sSub>
      </m:oMath>
      <w:r w:rsidRPr="003C17B0">
        <w:rPr>
          <w:sz w:val="28"/>
          <w:szCs w:val="28"/>
        </w:rPr>
        <w:t>- количество операций для известного (временного) и предложенного (спектрального) методов соответственно;</w:t>
      </w:r>
    </w:p>
    <w:p w:rsidR="003C17B0" w:rsidRPr="003C17B0" w:rsidRDefault="00D11661" w:rsidP="003C17B0">
      <w:pPr>
        <w:ind w:firstLine="567"/>
        <w:jc w:val="both"/>
        <w:rPr>
          <w:sz w:val="28"/>
          <w:szCs w:val="28"/>
        </w:rPr>
      </w:pPr>
      <m:oMath>
        <m:sSub>
          <m:sSubPr>
            <m:ctrlPr>
              <w:rPr>
                <w:rFonts w:ascii="Cambria Math" w:hAnsi="Cambria Math"/>
                <w:i/>
                <w:sz w:val="28"/>
                <w:szCs w:val="28"/>
                <w:lang w:eastAsia="ru-RU"/>
              </w:rPr>
            </m:ctrlPr>
          </m:sSubPr>
          <m:e>
            <m:r>
              <w:rPr>
                <w:rFonts w:ascii="Cambria Math" w:hAnsi="Cambria Math"/>
                <w:sz w:val="28"/>
                <w:szCs w:val="28"/>
              </w:rPr>
              <m:t>T</m:t>
            </m:r>
          </m:e>
          <m:sub>
            <m:r>
              <w:rPr>
                <w:rFonts w:ascii="Cambria Math" w:hAnsi="Cambria Math"/>
                <w:sz w:val="28"/>
                <w:szCs w:val="28"/>
              </w:rPr>
              <m:t>оп</m:t>
            </m:r>
          </m:sub>
        </m:sSub>
      </m:oMath>
      <w:r w:rsidR="003C17B0" w:rsidRPr="003C17B0">
        <w:rPr>
          <w:sz w:val="28"/>
          <w:szCs w:val="28"/>
        </w:rPr>
        <w:t xml:space="preserve"> – время измерения;</w:t>
      </w:r>
    </w:p>
    <w:p w:rsidR="003C17B0" w:rsidRPr="003C17B0" w:rsidRDefault="00D11661" w:rsidP="003C17B0">
      <w:pPr>
        <w:ind w:firstLine="567"/>
        <w:jc w:val="both"/>
        <w:rPr>
          <w:sz w:val="28"/>
          <w:szCs w:val="28"/>
        </w:rPr>
      </w:pPr>
      <m:oMath>
        <m:sSub>
          <m:sSubPr>
            <m:ctrlPr>
              <w:rPr>
                <w:rFonts w:ascii="Cambria Math" w:hAnsi="Cambria Math"/>
                <w:i/>
                <w:sz w:val="28"/>
                <w:szCs w:val="28"/>
                <w:lang w:eastAsia="ru-RU"/>
              </w:rPr>
            </m:ctrlPr>
          </m:sSubPr>
          <m:e>
            <m:r>
              <w:rPr>
                <w:rFonts w:ascii="Cambria Math" w:hAnsi="Cambria Math"/>
                <w:sz w:val="28"/>
                <w:szCs w:val="28"/>
                <w:lang w:val="en-US"/>
              </w:rPr>
              <m:t>m</m:t>
            </m:r>
          </m:e>
          <m:sub>
            <m:r>
              <w:rPr>
                <w:rFonts w:ascii="Cambria Math" w:hAnsi="Cambria Math"/>
                <w:sz w:val="28"/>
                <w:szCs w:val="28"/>
                <w:lang w:val="en-US"/>
              </w:rPr>
              <m:t>σ</m:t>
            </m:r>
          </m:sub>
        </m:sSub>
      </m:oMath>
      <w:r w:rsidR="003C17B0" w:rsidRPr="003C17B0">
        <w:rPr>
          <w:sz w:val="28"/>
          <w:szCs w:val="28"/>
        </w:rPr>
        <w:t xml:space="preserve"> – количество итераций.</w:t>
      </w:r>
    </w:p>
    <w:p w:rsidR="003C17B0" w:rsidRPr="003C17B0" w:rsidRDefault="003C17B0" w:rsidP="003C17B0">
      <w:pPr>
        <w:tabs>
          <w:tab w:val="left" w:pos="4530"/>
        </w:tabs>
        <w:ind w:firstLine="709"/>
        <w:jc w:val="both"/>
        <w:rPr>
          <w:sz w:val="28"/>
          <w:szCs w:val="28"/>
        </w:rPr>
      </w:pPr>
      <w:r w:rsidRPr="003C17B0">
        <w:rPr>
          <w:sz w:val="28"/>
          <w:szCs w:val="28"/>
        </w:rPr>
        <w:t>Точность предложенного метода совпадает с оптимальным вариантом, однако за счет энергетических потерь она будет меньше. Рассматрив</w:t>
      </w:r>
      <w:r w:rsidR="002D7796">
        <w:rPr>
          <w:sz w:val="28"/>
          <w:szCs w:val="28"/>
        </w:rPr>
        <w:t>аемый сигнал -  синусоида с рав</w:t>
      </w:r>
      <w:r w:rsidRPr="003C17B0">
        <w:rPr>
          <w:sz w:val="28"/>
          <w:szCs w:val="28"/>
        </w:rPr>
        <w:t>н</w:t>
      </w:r>
      <w:r w:rsidR="002D7796">
        <w:rPr>
          <w:sz w:val="28"/>
          <w:szCs w:val="28"/>
        </w:rPr>
        <w:t>о</w:t>
      </w:r>
      <w:r w:rsidRPr="003C17B0">
        <w:rPr>
          <w:sz w:val="28"/>
          <w:szCs w:val="28"/>
        </w:rPr>
        <w:t>мерным спектром и постоянной амплитудой, соответствующей предложенной модели и вся энергия должна быть вложена в локальные экстремумы спектра, но если на практике учесть паразитную модуляцию, то энерг</w:t>
      </w:r>
      <w:r w:rsidR="002D7796">
        <w:rPr>
          <w:sz w:val="28"/>
          <w:szCs w:val="28"/>
        </w:rPr>
        <w:t>ия будет распределяться и по др</w:t>
      </w:r>
      <w:r w:rsidRPr="003C17B0">
        <w:rPr>
          <w:sz w:val="28"/>
          <w:szCs w:val="28"/>
        </w:rPr>
        <w:t>у</w:t>
      </w:r>
      <w:r w:rsidR="002D7796">
        <w:rPr>
          <w:sz w:val="28"/>
          <w:szCs w:val="28"/>
        </w:rPr>
        <w:t>г</w:t>
      </w:r>
      <w:r w:rsidRPr="003C17B0">
        <w:rPr>
          <w:sz w:val="28"/>
          <w:szCs w:val="28"/>
        </w:rPr>
        <w:t>им частотам. В таком случае, отношение сигнал/шум станет меньше, и точность соответственно хуже. Поэтому при выигрыше в 30 раз быстродействия, проигрываем 10% или 0,</w:t>
      </w:r>
      <w:r w:rsidR="002D7796">
        <w:rPr>
          <w:sz w:val="28"/>
          <w:szCs w:val="28"/>
        </w:rPr>
        <w:t>1 в точности за счет энергетичес</w:t>
      </w:r>
      <w:r w:rsidRPr="003C17B0">
        <w:rPr>
          <w:sz w:val="28"/>
          <w:szCs w:val="28"/>
        </w:rPr>
        <w:t>ких потерь.</w:t>
      </w:r>
    </w:p>
    <w:p w:rsidR="003C17B0" w:rsidRPr="003C17B0" w:rsidRDefault="003C17B0" w:rsidP="003C17B0">
      <w:pPr>
        <w:tabs>
          <w:tab w:val="left" w:pos="4530"/>
        </w:tabs>
        <w:ind w:firstLine="709"/>
        <w:jc w:val="both"/>
        <w:rPr>
          <w:sz w:val="28"/>
          <w:szCs w:val="28"/>
        </w:rPr>
      </w:pPr>
      <w:r w:rsidRPr="003C17B0">
        <w:rPr>
          <w:sz w:val="28"/>
          <w:szCs w:val="28"/>
        </w:rPr>
        <w:lastRenderedPageBreak/>
        <w:t>Таким образом выполнена оценка погрешности измерения задержки приема сигналов и расчет быстродействия в разностно-дальномерной системе при использовании спектрально-корреляционного метода.</w:t>
      </w:r>
    </w:p>
    <w:p w:rsidR="00742679" w:rsidRDefault="00742679" w:rsidP="003C17B0">
      <w:pPr>
        <w:suppressAutoHyphens/>
        <w:rPr>
          <w:szCs w:val="28"/>
          <w:lang w:val="uk-UA"/>
        </w:rPr>
      </w:pPr>
    </w:p>
    <w:p w:rsidR="008D38B5" w:rsidRDefault="003A148D">
      <w:pPr>
        <w:pStyle w:val="2"/>
        <w:spacing w:before="1"/>
        <w:ind w:left="748"/>
      </w:pPr>
      <w:r>
        <w:t>Выводы по второй главе</w:t>
      </w:r>
    </w:p>
    <w:p w:rsidR="003A148D" w:rsidRDefault="003A148D">
      <w:pPr>
        <w:pStyle w:val="2"/>
        <w:spacing w:before="1"/>
        <w:ind w:left="748"/>
      </w:pPr>
    </w:p>
    <w:p w:rsidR="003C17B0" w:rsidRPr="003C17B0" w:rsidRDefault="003C17B0" w:rsidP="003C17B0">
      <w:pPr>
        <w:ind w:firstLine="709"/>
        <w:jc w:val="both"/>
        <w:rPr>
          <w:sz w:val="28"/>
          <w:szCs w:val="28"/>
        </w:rPr>
      </w:pPr>
      <w:r w:rsidRPr="003C17B0">
        <w:rPr>
          <w:sz w:val="28"/>
          <w:szCs w:val="28"/>
        </w:rPr>
        <w:t>Проведенные исследования помехоустойчивости цифрового спектрально-корреляционного метода определения задержки радиосигналов с использованием линейной АР показали, что за счет применения дополнительной пространственной промежуточной селекции собственных шумов и внешних помех перед синтезом второй МЛДН обеспечивается существенное уменьшение итоговой дисперсии погрешности оценки направлении ИРИ.</w:t>
      </w:r>
    </w:p>
    <w:p w:rsidR="003C17B0" w:rsidRPr="003C17B0" w:rsidRDefault="003C17B0" w:rsidP="003C17B0">
      <w:pPr>
        <w:ind w:firstLine="709"/>
        <w:jc w:val="both"/>
        <w:rPr>
          <w:sz w:val="28"/>
          <w:szCs w:val="28"/>
        </w:rPr>
      </w:pPr>
      <w:r w:rsidRPr="003C17B0">
        <w:rPr>
          <w:sz w:val="28"/>
        </w:rPr>
        <w:t xml:space="preserve">Параметры цели полностью определяются на основе определения разности задержек приема сигналов разнесенными в пространстве пунктами приема. </w:t>
      </w:r>
      <w:r w:rsidRPr="003C17B0">
        <w:rPr>
          <w:sz w:val="28"/>
          <w:szCs w:val="28"/>
        </w:rPr>
        <w:t>Значения пространственной частоты взаимного спектра непосредственно определяет значение оценки относительной задержки принятых реализаций.</w:t>
      </w:r>
    </w:p>
    <w:p w:rsidR="003C17B0" w:rsidRPr="003C17B0" w:rsidRDefault="003C17B0" w:rsidP="003C17B0">
      <w:pPr>
        <w:ind w:firstLine="709"/>
        <w:jc w:val="both"/>
        <w:rPr>
          <w:sz w:val="28"/>
          <w:szCs w:val="28"/>
        </w:rPr>
      </w:pPr>
      <w:r w:rsidRPr="003C17B0">
        <w:rPr>
          <w:sz w:val="28"/>
          <w:szCs w:val="28"/>
        </w:rPr>
        <w:t>Таким образом выполнена оценка погрешности измерения задержки приема радиосигналов в разностно-дальномерных системах и расчет быстродействия при использовании спектрально-корреляционного метода. Предложенная узкополосная модель взаимного спектра полностью соответствует поставленным требованиям, а именно быстродействию и минимальным затратам.</w:t>
      </w:r>
    </w:p>
    <w:p w:rsidR="003C17B0" w:rsidRPr="003C17B0" w:rsidRDefault="003C17B0" w:rsidP="003C17B0">
      <w:pPr>
        <w:ind w:firstLine="709"/>
        <w:jc w:val="both"/>
        <w:rPr>
          <w:sz w:val="28"/>
          <w:szCs w:val="28"/>
        </w:rPr>
      </w:pPr>
      <w:r w:rsidRPr="003C17B0">
        <w:rPr>
          <w:sz w:val="28"/>
          <w:szCs w:val="28"/>
        </w:rPr>
        <w:t>В дальнейшем целесообразно выполнить исследования методов пространственной селекции полезных сигналов при наличии шумов и помех, а также оптимизировать процедуру синтеза МЛДН.</w:t>
      </w:r>
    </w:p>
    <w:p w:rsidR="008D38B5" w:rsidRDefault="008D38B5">
      <w:pPr>
        <w:jc w:val="both"/>
        <w:rPr>
          <w:sz w:val="28"/>
        </w:rPr>
        <w:sectPr w:rsidR="008D38B5" w:rsidSect="001376AD">
          <w:pgSz w:w="11910" w:h="16840"/>
          <w:pgMar w:top="1134" w:right="567" w:bottom="1134" w:left="1701" w:header="0" w:footer="982" w:gutter="0"/>
          <w:cols w:space="720"/>
        </w:sectPr>
      </w:pPr>
    </w:p>
    <w:p w:rsidR="00C11D58" w:rsidRPr="00C11D58" w:rsidRDefault="00C11D58" w:rsidP="00C11D58">
      <w:pPr>
        <w:pStyle w:val="1"/>
        <w:numPr>
          <w:ilvl w:val="0"/>
          <w:numId w:val="13"/>
        </w:numPr>
        <w:tabs>
          <w:tab w:val="left" w:pos="958"/>
        </w:tabs>
        <w:ind w:left="0" w:right="362" w:firstLine="709"/>
        <w:jc w:val="both"/>
      </w:pPr>
      <w:r>
        <w:lastRenderedPageBreak/>
        <w:t xml:space="preserve"> </w:t>
      </w:r>
      <w:r w:rsidRPr="00C11D58">
        <w:t>ИССЛЕДОВАНИЯ СПЕКТРАЛЬНО-КОРРЕЛЯЦИОННОГО МЕТОДА ОПРЕДЕЛЕНИЯ ЗАДЕРЖКИ РАДИОСИГНАЛОВ РАЗНОСТНО-ДАЛЬНОМЕРНЫХ СИСТЕМ ПУТЕМ МАТЕМАТИЧЕСКОГО МОДЕЛИРОВАНИЯ</w:t>
      </w:r>
    </w:p>
    <w:p w:rsidR="008D38B5" w:rsidRDefault="008D38B5" w:rsidP="00C11D58">
      <w:pPr>
        <w:pStyle w:val="1"/>
        <w:tabs>
          <w:tab w:val="left" w:pos="958"/>
        </w:tabs>
        <w:ind w:right="362"/>
      </w:pPr>
    </w:p>
    <w:p w:rsidR="008D38B5" w:rsidRDefault="008D38B5">
      <w:pPr>
        <w:pStyle w:val="a3"/>
        <w:spacing w:before="1"/>
        <w:rPr>
          <w:b/>
        </w:rPr>
      </w:pPr>
    </w:p>
    <w:p w:rsidR="008D38B5" w:rsidRDefault="00C11D58" w:rsidP="00C11D58">
      <w:pPr>
        <w:pStyle w:val="2"/>
        <w:numPr>
          <w:ilvl w:val="1"/>
          <w:numId w:val="13"/>
        </w:numPr>
        <w:tabs>
          <w:tab w:val="left" w:pos="1169"/>
        </w:tabs>
        <w:ind w:left="1169" w:hanging="421"/>
      </w:pPr>
      <w:r w:rsidRPr="00C11D58">
        <w:t>Алгоритм программной модели, обоснование состава и функциональных возможностей</w:t>
      </w:r>
    </w:p>
    <w:p w:rsidR="00C11D58" w:rsidRDefault="00C11D58" w:rsidP="00C11D58">
      <w:pPr>
        <w:ind w:firstLine="709"/>
        <w:rPr>
          <w:szCs w:val="28"/>
        </w:rPr>
      </w:pPr>
    </w:p>
    <w:p w:rsidR="00C11D58" w:rsidRPr="00C11D58" w:rsidRDefault="00C11D58" w:rsidP="00C11D58">
      <w:pPr>
        <w:ind w:firstLine="709"/>
        <w:jc w:val="both"/>
        <w:rPr>
          <w:sz w:val="28"/>
          <w:szCs w:val="28"/>
        </w:rPr>
      </w:pPr>
      <w:r w:rsidRPr="00C11D58">
        <w:rPr>
          <w:sz w:val="28"/>
          <w:szCs w:val="28"/>
        </w:rPr>
        <w:t>Согласно алгоритму, разработанного в предыдущем разделе, программная модель должна содержать функциональные блоки, которые будут обеспечивать: формирование сигнала, формирования шума, формирование смеси аддитивного шума и сигнала, формирования функции окна N-отсчетов, умножение на функцию окна, быстрое преобразование Фурье временного спектрального анализа, формирование массива пространственных спектральных отсчетов одинаковой частоты, формирования окна Z-отсчетов, быстрого преобразования Фурье пространственного спектрального анализа, преобразования Гильберта и, наконец, определение задержки сигнала.</w:t>
      </w:r>
    </w:p>
    <w:p w:rsidR="00C11D58" w:rsidRDefault="00C11D58" w:rsidP="00C11D58">
      <w:pPr>
        <w:ind w:firstLine="709"/>
        <w:jc w:val="both"/>
        <w:rPr>
          <w:sz w:val="28"/>
          <w:szCs w:val="28"/>
        </w:rPr>
      </w:pPr>
      <w:r w:rsidRPr="00C11D58">
        <w:rPr>
          <w:sz w:val="28"/>
          <w:szCs w:val="28"/>
        </w:rPr>
        <w:t>В качестве среды программи</w:t>
      </w:r>
      <w:r w:rsidR="00C56FDC">
        <w:rPr>
          <w:sz w:val="28"/>
          <w:szCs w:val="28"/>
        </w:rPr>
        <w:t>рования был выбран «Mathcad» [31</w:t>
      </w:r>
      <w:r w:rsidRPr="00C11D58">
        <w:rPr>
          <w:sz w:val="28"/>
          <w:szCs w:val="28"/>
        </w:rPr>
        <w:t>], который является специфическим узкоспециализированным программным пакетом, позволяющим проводит математические расчеты и симуляция процессов с высокой точностью и наглядностью. Кроме этого, такой выбор обусловлен тем, что «Mathcad», имеет так называемый «открытый» интерфейс, или «что вижу, то и делаю». Таким образом даже не имея специальных знаний синтаксиса языка, но имея представления о сути метода, можно сделать проверку и правку кода. Кроме этого «Mathcad» содержит также все имеющиеся возможности других языков (</w:t>
      </w:r>
      <w:r w:rsidRPr="00C11D58">
        <w:rPr>
          <w:sz w:val="28"/>
          <w:szCs w:val="28"/>
          <w:lang w:val="en-US"/>
        </w:rPr>
        <w:t>Python</w:t>
      </w:r>
      <w:r w:rsidRPr="00C11D58">
        <w:rPr>
          <w:sz w:val="28"/>
          <w:szCs w:val="28"/>
        </w:rPr>
        <w:t xml:space="preserve">, </w:t>
      </w:r>
      <w:r w:rsidRPr="00C11D58">
        <w:rPr>
          <w:sz w:val="28"/>
          <w:szCs w:val="28"/>
          <w:lang w:val="en-US"/>
        </w:rPr>
        <w:t>C</w:t>
      </w:r>
      <w:r w:rsidRPr="00C11D58">
        <w:rPr>
          <w:sz w:val="28"/>
          <w:szCs w:val="28"/>
        </w:rPr>
        <w:t>++) программирования: создание циклов, проверка условий и так далее.</w:t>
      </w:r>
    </w:p>
    <w:p w:rsidR="00C11D58" w:rsidRDefault="00C11D58" w:rsidP="00284D68">
      <w:pPr>
        <w:ind w:firstLine="709"/>
        <w:jc w:val="center"/>
        <w:rPr>
          <w:sz w:val="28"/>
          <w:szCs w:val="28"/>
        </w:rPr>
      </w:pPr>
    </w:p>
    <w:p w:rsidR="00450E06" w:rsidRDefault="00450E06" w:rsidP="000A0EE9">
      <w:pPr>
        <w:jc w:val="center"/>
        <w:rPr>
          <w:sz w:val="28"/>
          <w:szCs w:val="28"/>
        </w:rPr>
      </w:pPr>
      <w:r>
        <w:rPr>
          <w:noProof/>
          <w:lang w:val="en-US"/>
        </w:rPr>
        <w:lastRenderedPageBreak/>
        <w:drawing>
          <wp:inline distT="0" distB="0" distL="0" distR="0" wp14:anchorId="3C5E45D0" wp14:editId="7E798BD1">
            <wp:extent cx="6019800" cy="7258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5"/>
                    <a:stretch>
                      <a:fillRect/>
                    </a:stretch>
                  </pic:blipFill>
                  <pic:spPr>
                    <a:xfrm>
                      <a:off x="0" y="0"/>
                      <a:ext cx="6019800" cy="7258050"/>
                    </a:xfrm>
                    <a:prstGeom prst="rect">
                      <a:avLst/>
                    </a:prstGeom>
                  </pic:spPr>
                </pic:pic>
              </a:graphicData>
            </a:graphic>
          </wp:inline>
        </w:drawing>
      </w:r>
    </w:p>
    <w:p w:rsidR="00450E06" w:rsidRPr="00284D68" w:rsidRDefault="00450E06" w:rsidP="00284D68">
      <w:pPr>
        <w:ind w:firstLine="709"/>
        <w:jc w:val="center"/>
        <w:rPr>
          <w:sz w:val="28"/>
          <w:szCs w:val="28"/>
        </w:rPr>
      </w:pPr>
    </w:p>
    <w:p w:rsidR="00C11D58" w:rsidRDefault="00C11D58" w:rsidP="00284D68">
      <w:pPr>
        <w:ind w:hanging="709"/>
        <w:jc w:val="center"/>
        <w:rPr>
          <w:sz w:val="28"/>
          <w:szCs w:val="28"/>
        </w:rPr>
      </w:pPr>
      <w:r w:rsidRPr="00C11D58">
        <w:rPr>
          <w:sz w:val="28"/>
          <w:szCs w:val="28"/>
        </w:rPr>
        <w:t>Рисунок 3.1 - Структурная схема программной модели</w:t>
      </w:r>
    </w:p>
    <w:p w:rsidR="00C11D58" w:rsidRPr="00C11D58" w:rsidRDefault="00C11D58" w:rsidP="00C11D58">
      <w:pPr>
        <w:ind w:firstLine="709"/>
        <w:jc w:val="center"/>
        <w:rPr>
          <w:sz w:val="28"/>
          <w:szCs w:val="28"/>
        </w:rPr>
      </w:pPr>
    </w:p>
    <w:p w:rsidR="00C11D58" w:rsidRPr="00C11D58" w:rsidRDefault="00C11D58" w:rsidP="00C11D58">
      <w:pPr>
        <w:ind w:firstLine="709"/>
        <w:jc w:val="both"/>
        <w:rPr>
          <w:sz w:val="28"/>
          <w:szCs w:val="28"/>
        </w:rPr>
      </w:pPr>
      <w:r w:rsidRPr="00C11D58">
        <w:rPr>
          <w:sz w:val="28"/>
          <w:szCs w:val="28"/>
        </w:rPr>
        <w:t>Первый раздел листинга программы, на которой можно задавать и изменять начальные условия изображений на (рис. 1 приложения</w:t>
      </w:r>
      <w:r w:rsidR="00926D66">
        <w:rPr>
          <w:sz w:val="28"/>
          <w:szCs w:val="28"/>
        </w:rPr>
        <w:t xml:space="preserve"> А</w:t>
      </w:r>
      <w:r w:rsidRPr="00C11D58">
        <w:rPr>
          <w:sz w:val="28"/>
          <w:szCs w:val="28"/>
        </w:rPr>
        <w:t>).</w:t>
      </w:r>
    </w:p>
    <w:p w:rsidR="00C11D58" w:rsidRPr="00C11D58" w:rsidRDefault="00C11D58" w:rsidP="00C11D58">
      <w:pPr>
        <w:ind w:firstLine="709"/>
        <w:jc w:val="both"/>
        <w:rPr>
          <w:sz w:val="28"/>
          <w:szCs w:val="28"/>
        </w:rPr>
      </w:pPr>
      <w:r w:rsidRPr="00C11D58">
        <w:rPr>
          <w:sz w:val="28"/>
          <w:szCs w:val="28"/>
        </w:rPr>
        <w:t>Как уже было сказано, среда «Mathcad» является средой с «открытым» интерфейсом, таким образом соответствующие поля ввода данных не требуют дополнительных объяснений, кроме тех, что данные в комментариях кода.</w:t>
      </w:r>
    </w:p>
    <w:p w:rsidR="00C11D58" w:rsidRPr="00C11D58" w:rsidRDefault="00C11D58" w:rsidP="00C11D58">
      <w:pPr>
        <w:ind w:firstLine="709"/>
        <w:jc w:val="both"/>
        <w:rPr>
          <w:sz w:val="28"/>
          <w:szCs w:val="28"/>
        </w:rPr>
      </w:pPr>
      <w:r w:rsidRPr="00C11D58">
        <w:rPr>
          <w:sz w:val="28"/>
          <w:szCs w:val="28"/>
        </w:rPr>
        <w:t xml:space="preserve">Согласно функциональных блоков, программная модель разделена на </w:t>
      </w:r>
      <w:r w:rsidRPr="00C11D58">
        <w:rPr>
          <w:sz w:val="28"/>
          <w:szCs w:val="28"/>
        </w:rPr>
        <w:lastRenderedPageBreak/>
        <w:t xml:space="preserve">«главы», каждый из которых тоже «открытым» и может редактироваться и корректироваться в согласовании с необходимых условий проведен исследований. </w:t>
      </w:r>
    </w:p>
    <w:p w:rsidR="00C11D58" w:rsidRPr="00C11D58" w:rsidRDefault="00C11D58" w:rsidP="00C11D58">
      <w:pPr>
        <w:ind w:firstLine="709"/>
        <w:jc w:val="both"/>
        <w:rPr>
          <w:sz w:val="28"/>
          <w:szCs w:val="28"/>
        </w:rPr>
      </w:pPr>
      <w:r w:rsidRPr="00C11D58">
        <w:rPr>
          <w:sz w:val="28"/>
          <w:szCs w:val="28"/>
        </w:rPr>
        <w:t>В первой главе (рис. 1 приложения</w:t>
      </w:r>
      <w:r w:rsidR="00926D66">
        <w:rPr>
          <w:sz w:val="28"/>
          <w:szCs w:val="28"/>
        </w:rPr>
        <w:t xml:space="preserve"> А</w:t>
      </w:r>
      <w:r w:rsidRPr="00C11D58">
        <w:rPr>
          <w:sz w:val="28"/>
          <w:szCs w:val="28"/>
        </w:rPr>
        <w:t>) программы мы задаем начальные условия: угол</w:t>
      </w:r>
      <w:r w:rsidR="00450E06">
        <w:rPr>
          <w:sz w:val="28"/>
          <w:szCs w:val="28"/>
        </w:rPr>
        <w:t xml:space="preserve"> прихода сигнала, и антенную</w:t>
      </w:r>
      <w:r w:rsidRPr="00C11D58">
        <w:rPr>
          <w:sz w:val="28"/>
          <w:szCs w:val="28"/>
        </w:rPr>
        <w:t xml:space="preserve"> базу. В конце первой главы программа обсчитывает по соответствующим формулам задержку приема, которая будет присутствовать между первым и вторым приемными каналами - основной информационный параметр, по которому мы будем воспроизводить (искать) пеленг.</w:t>
      </w:r>
    </w:p>
    <w:p w:rsidR="00C11D58" w:rsidRPr="00C11D58" w:rsidRDefault="00C11D58" w:rsidP="00C11D58">
      <w:pPr>
        <w:ind w:firstLine="709"/>
        <w:jc w:val="both"/>
        <w:rPr>
          <w:sz w:val="28"/>
          <w:szCs w:val="28"/>
        </w:rPr>
      </w:pPr>
      <w:r w:rsidRPr="00C11D58">
        <w:rPr>
          <w:sz w:val="28"/>
          <w:szCs w:val="28"/>
        </w:rPr>
        <w:t>Во втором разделе программы мы формируем линейно частотно-модулированные сигналы (ЛЧМ), параметры которых мы можем изменять (рис. 2 приложения</w:t>
      </w:r>
      <w:r w:rsidR="00926D66">
        <w:rPr>
          <w:sz w:val="28"/>
          <w:szCs w:val="28"/>
        </w:rPr>
        <w:t xml:space="preserve"> А</w:t>
      </w:r>
      <w:r w:rsidRPr="00C11D58">
        <w:rPr>
          <w:sz w:val="28"/>
          <w:szCs w:val="28"/>
        </w:rPr>
        <w:t>) в согласовании с необходимыми условиями проведения исследований: период сигнала, его амплитуду, базу, среднюю частоту. Эти сигналы симулируют реальные сигналы, принимаемые разнесенными в пространстве антеннами.</w:t>
      </w:r>
    </w:p>
    <w:p w:rsidR="00C11D58" w:rsidRPr="00C11D58" w:rsidRDefault="00C11D58" w:rsidP="00C11D58">
      <w:pPr>
        <w:ind w:firstLine="709"/>
        <w:jc w:val="both"/>
        <w:rPr>
          <w:sz w:val="28"/>
          <w:szCs w:val="28"/>
        </w:rPr>
      </w:pPr>
      <w:r w:rsidRPr="00C11D58">
        <w:rPr>
          <w:sz w:val="28"/>
          <w:szCs w:val="28"/>
        </w:rPr>
        <w:t>В третьем разделе программы мы формируем весовые оконные функции (рис. 3 приложения</w:t>
      </w:r>
      <w:r w:rsidR="00926D66">
        <w:rPr>
          <w:sz w:val="28"/>
          <w:szCs w:val="28"/>
        </w:rPr>
        <w:t xml:space="preserve"> А</w:t>
      </w:r>
      <w:r w:rsidRPr="00C11D58">
        <w:rPr>
          <w:sz w:val="28"/>
          <w:szCs w:val="28"/>
        </w:rPr>
        <w:t>)</w:t>
      </w:r>
    </w:p>
    <w:p w:rsidR="00C11D58" w:rsidRPr="00C11D58" w:rsidRDefault="00C11D58" w:rsidP="00C11D58">
      <w:pPr>
        <w:ind w:firstLine="709"/>
        <w:jc w:val="both"/>
        <w:rPr>
          <w:sz w:val="28"/>
          <w:szCs w:val="28"/>
        </w:rPr>
      </w:pPr>
      <w:r w:rsidRPr="00C11D58">
        <w:rPr>
          <w:sz w:val="28"/>
          <w:szCs w:val="28"/>
        </w:rPr>
        <w:t>В четвертом разделе программной модели мы формируем шумы с нормальным распределением (рис. 4 приложения</w:t>
      </w:r>
      <w:r w:rsidR="00926D66">
        <w:rPr>
          <w:sz w:val="28"/>
          <w:szCs w:val="28"/>
        </w:rPr>
        <w:t xml:space="preserve"> А</w:t>
      </w:r>
      <w:r w:rsidRPr="00C11D58">
        <w:rPr>
          <w:sz w:val="28"/>
          <w:szCs w:val="28"/>
        </w:rPr>
        <w:t xml:space="preserve">). Среднеквадратичное отклонение и математическое ожидание шумов можно регулировать. </w:t>
      </w:r>
    </w:p>
    <w:p w:rsidR="00C11D58" w:rsidRPr="00C11D58" w:rsidRDefault="00C11D58" w:rsidP="00C11D58">
      <w:pPr>
        <w:ind w:firstLine="709"/>
        <w:jc w:val="both"/>
        <w:rPr>
          <w:sz w:val="28"/>
          <w:szCs w:val="28"/>
        </w:rPr>
      </w:pPr>
      <w:r w:rsidRPr="00C11D58">
        <w:rPr>
          <w:sz w:val="28"/>
          <w:szCs w:val="28"/>
        </w:rPr>
        <w:t>Результатом работы пятого раздела программы («Быстрое преобразование Фурье») представляет собой набор амплитудных и фазовых отсчетов в табличной и графической форме с первого по тридцать второй сигнал (рис. 5 приложения</w:t>
      </w:r>
      <w:r w:rsidR="00926D66">
        <w:rPr>
          <w:sz w:val="28"/>
          <w:szCs w:val="28"/>
        </w:rPr>
        <w:t xml:space="preserve"> А</w:t>
      </w:r>
      <w:r w:rsidRPr="00C11D58">
        <w:rPr>
          <w:sz w:val="28"/>
          <w:szCs w:val="28"/>
        </w:rPr>
        <w:t xml:space="preserve">). </w:t>
      </w:r>
    </w:p>
    <w:p w:rsidR="00C11D58" w:rsidRPr="00C11D58" w:rsidRDefault="00C11D58" w:rsidP="00C11D58">
      <w:pPr>
        <w:ind w:firstLine="709"/>
        <w:jc w:val="both"/>
        <w:rPr>
          <w:sz w:val="28"/>
          <w:szCs w:val="28"/>
        </w:rPr>
      </w:pPr>
      <w:r w:rsidRPr="00C11D58">
        <w:rPr>
          <w:sz w:val="28"/>
          <w:szCs w:val="28"/>
        </w:rPr>
        <w:t>Шестой раздел программы осуществляет формирование массива пространственных спектральных отсчетов одинаковой частоты (рис. 6 приложения</w:t>
      </w:r>
      <w:r w:rsidR="00926D66">
        <w:rPr>
          <w:sz w:val="28"/>
          <w:szCs w:val="28"/>
        </w:rPr>
        <w:t xml:space="preserve"> А</w:t>
      </w:r>
      <w:r w:rsidRPr="00C11D58">
        <w:rPr>
          <w:sz w:val="28"/>
          <w:szCs w:val="28"/>
        </w:rPr>
        <w:t>).</w:t>
      </w:r>
    </w:p>
    <w:p w:rsidR="00C11D58" w:rsidRPr="00C11D58" w:rsidRDefault="00C11D58" w:rsidP="00C11D58">
      <w:pPr>
        <w:ind w:firstLine="709"/>
        <w:jc w:val="both"/>
        <w:rPr>
          <w:sz w:val="28"/>
          <w:szCs w:val="28"/>
        </w:rPr>
      </w:pPr>
      <w:r w:rsidRPr="00C11D58">
        <w:rPr>
          <w:sz w:val="28"/>
          <w:szCs w:val="28"/>
        </w:rPr>
        <w:tab/>
        <w:t xml:space="preserve">Седьмой раздел программы осуществляет формирование окна </w:t>
      </w:r>
      <w:r w:rsidRPr="00C11D58">
        <w:rPr>
          <w:sz w:val="28"/>
          <w:szCs w:val="28"/>
        </w:rPr>
        <w:br/>
        <w:t>Z-отсчетов и спектр сигнала (рис</w:t>
      </w:r>
      <w:r w:rsidR="00450E06">
        <w:rPr>
          <w:sz w:val="28"/>
          <w:szCs w:val="28"/>
        </w:rPr>
        <w:t>.</w:t>
      </w:r>
      <w:r w:rsidRPr="00C11D58">
        <w:rPr>
          <w:sz w:val="28"/>
          <w:szCs w:val="28"/>
        </w:rPr>
        <w:t xml:space="preserve"> 7 приложения</w:t>
      </w:r>
      <w:r w:rsidR="00926D66">
        <w:rPr>
          <w:sz w:val="28"/>
          <w:szCs w:val="28"/>
        </w:rPr>
        <w:t xml:space="preserve"> А</w:t>
      </w:r>
      <w:r w:rsidRPr="00C11D58">
        <w:rPr>
          <w:sz w:val="28"/>
          <w:szCs w:val="28"/>
        </w:rPr>
        <w:t>).</w:t>
      </w:r>
    </w:p>
    <w:p w:rsidR="00C11D58" w:rsidRPr="00C11D58" w:rsidRDefault="00C11D58" w:rsidP="00C11D58">
      <w:pPr>
        <w:ind w:firstLine="709"/>
        <w:jc w:val="both"/>
        <w:rPr>
          <w:sz w:val="28"/>
          <w:szCs w:val="28"/>
        </w:rPr>
      </w:pPr>
      <w:r w:rsidRPr="00C11D58">
        <w:rPr>
          <w:sz w:val="28"/>
          <w:szCs w:val="28"/>
        </w:rPr>
        <w:tab/>
        <w:t>Восьмой раздел осуществляет функцию быстрого преобразования Фурье пространственного спектрального анализа (рис. 8 приложения</w:t>
      </w:r>
      <w:r w:rsidR="00926D66">
        <w:rPr>
          <w:sz w:val="28"/>
          <w:szCs w:val="28"/>
        </w:rPr>
        <w:t xml:space="preserve"> А</w:t>
      </w:r>
      <w:r w:rsidRPr="00C11D58">
        <w:rPr>
          <w:sz w:val="28"/>
          <w:szCs w:val="28"/>
        </w:rPr>
        <w:t>).</w:t>
      </w:r>
    </w:p>
    <w:p w:rsidR="00C11D58" w:rsidRPr="00C11D58" w:rsidRDefault="00C11D58" w:rsidP="00C11D58">
      <w:pPr>
        <w:ind w:firstLine="709"/>
        <w:jc w:val="both"/>
        <w:rPr>
          <w:sz w:val="28"/>
          <w:szCs w:val="28"/>
        </w:rPr>
      </w:pPr>
      <w:r w:rsidRPr="00C11D58">
        <w:rPr>
          <w:sz w:val="28"/>
          <w:szCs w:val="28"/>
        </w:rPr>
        <w:tab/>
        <w:t>Результатом работы девятого раздел</w:t>
      </w:r>
      <w:r w:rsidR="00992134">
        <w:rPr>
          <w:sz w:val="28"/>
          <w:szCs w:val="28"/>
        </w:rPr>
        <w:t>а программы является преобразование</w:t>
      </w:r>
      <w:r w:rsidRPr="00C11D58">
        <w:rPr>
          <w:sz w:val="28"/>
          <w:szCs w:val="28"/>
        </w:rPr>
        <w:t xml:space="preserve"> Гильберта (рис.</w:t>
      </w:r>
      <w:r w:rsidR="00450E06">
        <w:rPr>
          <w:sz w:val="28"/>
          <w:szCs w:val="28"/>
        </w:rPr>
        <w:t xml:space="preserve"> </w:t>
      </w:r>
      <w:r w:rsidRPr="00C11D58">
        <w:rPr>
          <w:sz w:val="28"/>
          <w:szCs w:val="28"/>
        </w:rPr>
        <w:t>9 приложения</w:t>
      </w:r>
      <w:r w:rsidR="00926D66">
        <w:rPr>
          <w:sz w:val="28"/>
          <w:szCs w:val="28"/>
        </w:rPr>
        <w:t xml:space="preserve"> А</w:t>
      </w:r>
      <w:r w:rsidRPr="00C11D58">
        <w:rPr>
          <w:sz w:val="28"/>
          <w:szCs w:val="28"/>
        </w:rPr>
        <w:t>).</w:t>
      </w:r>
    </w:p>
    <w:p w:rsidR="00C11D58" w:rsidRPr="00C11D58" w:rsidRDefault="00C11D58" w:rsidP="00C11D58">
      <w:pPr>
        <w:ind w:firstLine="709"/>
        <w:jc w:val="both"/>
        <w:rPr>
          <w:sz w:val="28"/>
          <w:szCs w:val="28"/>
        </w:rPr>
      </w:pPr>
      <w:r w:rsidRPr="00C11D58">
        <w:rPr>
          <w:sz w:val="28"/>
          <w:szCs w:val="28"/>
        </w:rPr>
        <w:t>В десятом, последнем, разделе пр</w:t>
      </w:r>
      <w:r w:rsidR="00450E06">
        <w:rPr>
          <w:sz w:val="28"/>
          <w:szCs w:val="28"/>
        </w:rPr>
        <w:t>ограммы находим значение пеленга</w:t>
      </w:r>
      <w:r w:rsidRPr="00C11D58">
        <w:rPr>
          <w:sz w:val="28"/>
          <w:szCs w:val="28"/>
        </w:rPr>
        <w:t xml:space="preserve"> по суммарной задержке, а также абсолютную и относительную погрешности </w:t>
      </w:r>
      <w:r w:rsidRPr="00C11D58">
        <w:rPr>
          <w:sz w:val="28"/>
          <w:szCs w:val="28"/>
        </w:rPr>
        <w:br/>
        <w:t>пеленгования (рис. 10 приложения</w:t>
      </w:r>
      <w:r w:rsidR="00926D66">
        <w:rPr>
          <w:sz w:val="28"/>
          <w:szCs w:val="28"/>
        </w:rPr>
        <w:t xml:space="preserve"> А</w:t>
      </w:r>
      <w:r w:rsidRPr="00C11D58">
        <w:rPr>
          <w:sz w:val="28"/>
          <w:szCs w:val="28"/>
        </w:rPr>
        <w:t>).</w:t>
      </w:r>
    </w:p>
    <w:p w:rsidR="00C11D58" w:rsidRPr="00C11D58" w:rsidRDefault="00C11D58" w:rsidP="00C11D58">
      <w:pPr>
        <w:ind w:firstLine="709"/>
        <w:jc w:val="both"/>
        <w:rPr>
          <w:sz w:val="28"/>
          <w:szCs w:val="28"/>
        </w:rPr>
      </w:pPr>
    </w:p>
    <w:p w:rsidR="00C11D58" w:rsidRPr="00C11D58" w:rsidRDefault="00C11D58" w:rsidP="00C11D58">
      <w:pPr>
        <w:ind w:firstLine="709"/>
        <w:jc w:val="both"/>
        <w:rPr>
          <w:b/>
          <w:sz w:val="28"/>
          <w:szCs w:val="28"/>
        </w:rPr>
      </w:pPr>
      <w:r w:rsidRPr="00C11D58">
        <w:rPr>
          <w:b/>
          <w:sz w:val="28"/>
          <w:szCs w:val="28"/>
        </w:rPr>
        <w:t>Алгоритм определения задержки</w:t>
      </w:r>
    </w:p>
    <w:p w:rsidR="00C11D58" w:rsidRDefault="00C11D58" w:rsidP="00C11D58">
      <w:pPr>
        <w:ind w:firstLine="709"/>
        <w:jc w:val="both"/>
        <w:rPr>
          <w:sz w:val="28"/>
          <w:szCs w:val="28"/>
        </w:rPr>
      </w:pPr>
      <w:r w:rsidRPr="00C11D58">
        <w:rPr>
          <w:sz w:val="28"/>
          <w:szCs w:val="28"/>
        </w:rPr>
        <w:t>1) Одновременный прием с</w:t>
      </w:r>
      <w:r w:rsidR="00D0218E">
        <w:rPr>
          <w:sz w:val="28"/>
          <w:szCs w:val="28"/>
        </w:rPr>
        <w:t>игналов согласно уравнению (2.20</w:t>
      </w:r>
      <w:r w:rsidRPr="00C11D58">
        <w:rPr>
          <w:sz w:val="28"/>
          <w:szCs w:val="28"/>
        </w:rPr>
        <w:t>):</w:t>
      </w:r>
    </w:p>
    <w:p w:rsidR="00450E06" w:rsidRPr="00C11D58" w:rsidRDefault="00450E06" w:rsidP="00C11D58">
      <w:pPr>
        <w:ind w:firstLine="709"/>
        <w:jc w:val="both"/>
        <w:rPr>
          <w:sz w:val="28"/>
          <w:szCs w:val="28"/>
        </w:rPr>
      </w:pPr>
    </w:p>
    <w:p w:rsidR="00C11D58" w:rsidRPr="00C11D58" w:rsidRDefault="0080103E" w:rsidP="00C11D58">
      <w:pPr>
        <w:ind w:firstLine="709"/>
        <w:jc w:val="both"/>
        <w:rPr>
          <w:sz w:val="28"/>
          <w:szCs w:val="28"/>
        </w:rPr>
      </w:pPr>
      <w:r w:rsidRPr="0080103E">
        <w:rPr>
          <w:position w:val="-60"/>
        </w:rPr>
        <w:object w:dxaOrig="2380" w:dyaOrig="1300">
          <v:shape id="_x0000_i1425" type="#_x0000_t75" style="width:120pt;height:65.25pt" o:ole="">
            <v:imagedata r:id="rId816" o:title=""/>
          </v:shape>
          <o:OLEObject Type="Embed" ProgID="Equation.DSMT4" ShapeID="_x0000_i1425" DrawAspect="Content" ObjectID="_1793697572" r:id="rId817"/>
        </w:object>
      </w:r>
    </w:p>
    <w:p w:rsidR="00C11D58" w:rsidRPr="00C11D58" w:rsidRDefault="00C11D58" w:rsidP="00C11D58">
      <w:pPr>
        <w:ind w:firstLine="709"/>
        <w:jc w:val="both"/>
        <w:rPr>
          <w:sz w:val="28"/>
          <w:szCs w:val="28"/>
        </w:rPr>
      </w:pPr>
      <w:r w:rsidRPr="00C11D58">
        <w:rPr>
          <w:noProof/>
          <w:sz w:val="28"/>
          <w:szCs w:val="28"/>
          <w:lang w:val="en-US"/>
        </w:rPr>
        <w:lastRenderedPageBreak/>
        <w:drawing>
          <wp:inline distT="0" distB="0" distL="0" distR="0">
            <wp:extent cx="3248025" cy="876300"/>
            <wp:effectExtent l="0" t="0" r="9525"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3248025" cy="876300"/>
                    </a:xfrm>
                    <a:prstGeom prst="rect">
                      <a:avLst/>
                    </a:prstGeom>
                    <a:noFill/>
                    <a:ln>
                      <a:noFill/>
                    </a:ln>
                  </pic:spPr>
                </pic:pic>
              </a:graphicData>
            </a:graphic>
          </wp:inline>
        </w:drawing>
      </w:r>
    </w:p>
    <w:p w:rsidR="00450E06" w:rsidRDefault="00450E06" w:rsidP="00C11D58">
      <w:pPr>
        <w:ind w:firstLine="709"/>
        <w:jc w:val="both"/>
        <w:rPr>
          <w:sz w:val="28"/>
          <w:szCs w:val="28"/>
        </w:rPr>
      </w:pPr>
    </w:p>
    <w:p w:rsidR="00450E06" w:rsidRDefault="00450E06" w:rsidP="00C11D58">
      <w:pPr>
        <w:ind w:firstLine="709"/>
        <w:jc w:val="both"/>
        <w:rPr>
          <w:sz w:val="28"/>
          <w:szCs w:val="28"/>
        </w:rPr>
      </w:pPr>
    </w:p>
    <w:p w:rsidR="00C11D58" w:rsidRDefault="00C11D58" w:rsidP="00C11D58">
      <w:pPr>
        <w:ind w:firstLine="709"/>
        <w:jc w:val="both"/>
        <w:rPr>
          <w:noProof/>
          <w:sz w:val="28"/>
          <w:szCs w:val="28"/>
        </w:rPr>
      </w:pPr>
      <w:r w:rsidRPr="00C11D58">
        <w:rPr>
          <w:sz w:val="28"/>
          <w:szCs w:val="28"/>
        </w:rPr>
        <w:t>2)</w:t>
      </w:r>
      <w:r w:rsidRPr="00C11D58">
        <w:rPr>
          <w:noProof/>
          <w:sz w:val="28"/>
          <w:szCs w:val="28"/>
        </w:rPr>
        <w:t xml:space="preserve"> Спектральная обработка сигналов (БПФ) и получение их взаимного сп</w:t>
      </w:r>
      <w:r w:rsidR="00D0218E">
        <w:rPr>
          <w:noProof/>
          <w:sz w:val="28"/>
          <w:szCs w:val="28"/>
        </w:rPr>
        <w:t>ектра, согласно уравнениям (2.26) и (2.28</w:t>
      </w:r>
      <w:r w:rsidRPr="00C11D58">
        <w:rPr>
          <w:noProof/>
          <w:sz w:val="28"/>
          <w:szCs w:val="28"/>
        </w:rPr>
        <w:t>):</w:t>
      </w:r>
    </w:p>
    <w:p w:rsidR="00450E06" w:rsidRPr="00C11D58" w:rsidRDefault="00450E06" w:rsidP="00C11D58">
      <w:pPr>
        <w:ind w:firstLine="709"/>
        <w:jc w:val="both"/>
        <w:rPr>
          <w:sz w:val="28"/>
          <w:szCs w:val="28"/>
        </w:rPr>
      </w:pPr>
    </w:p>
    <w:p w:rsidR="00C11D58" w:rsidRPr="00C11D58" w:rsidRDefault="0080103E" w:rsidP="00450E06">
      <w:pPr>
        <w:ind w:left="709"/>
        <w:jc w:val="both"/>
        <w:rPr>
          <w:sz w:val="28"/>
          <w:szCs w:val="28"/>
        </w:rPr>
      </w:pPr>
      <w:r w:rsidRPr="0080103E">
        <w:rPr>
          <w:position w:val="-44"/>
        </w:rPr>
        <w:object w:dxaOrig="7560" w:dyaOrig="1020">
          <v:shape id="_x0000_i1426" type="#_x0000_t75" style="width:377.25pt;height:51.75pt" o:ole="">
            <v:imagedata r:id="rId819" o:title=""/>
          </v:shape>
          <o:OLEObject Type="Embed" ProgID="Equation.DSMT4" ShapeID="_x0000_i1426" DrawAspect="Content" ObjectID="_1793697573" r:id="rId820"/>
        </w:object>
      </w:r>
      <w:r w:rsidRPr="0080103E">
        <w:rPr>
          <w:position w:val="-34"/>
        </w:rPr>
        <w:object w:dxaOrig="5820" w:dyaOrig="820">
          <v:shape id="_x0000_i1427" type="#_x0000_t75" style="width:291pt;height:41.25pt" o:ole="">
            <v:imagedata r:id="rId821" o:title=""/>
          </v:shape>
          <o:OLEObject Type="Embed" ProgID="Equation.DSMT4" ShapeID="_x0000_i1427" DrawAspect="Content" ObjectID="_1793697574" r:id="rId822"/>
        </w:object>
      </w:r>
    </w:p>
    <w:p w:rsidR="00450E06" w:rsidRDefault="00450E06" w:rsidP="00450E06">
      <w:pPr>
        <w:ind w:firstLine="567"/>
        <w:jc w:val="both"/>
        <w:rPr>
          <w:sz w:val="28"/>
          <w:szCs w:val="28"/>
        </w:rPr>
      </w:pPr>
    </w:p>
    <w:p w:rsidR="00C11D58" w:rsidRDefault="00C11D58" w:rsidP="00C11D58">
      <w:pPr>
        <w:ind w:firstLine="709"/>
        <w:jc w:val="both"/>
        <w:rPr>
          <w:sz w:val="28"/>
          <w:szCs w:val="28"/>
          <w:lang w:val="en-US"/>
        </w:rPr>
      </w:pPr>
      <w:r w:rsidRPr="00C11D58">
        <w:rPr>
          <w:sz w:val="28"/>
          <w:szCs w:val="28"/>
        </w:rPr>
        <w:t>3) Обработка полученной сигнальной</w:t>
      </w:r>
      <w:r w:rsidR="00D0218E">
        <w:rPr>
          <w:sz w:val="28"/>
          <w:szCs w:val="28"/>
        </w:rPr>
        <w:t xml:space="preserve"> группы согласно уравнению (2.30</w:t>
      </w:r>
      <w:r w:rsidRPr="00C11D58">
        <w:rPr>
          <w:sz w:val="28"/>
          <w:szCs w:val="28"/>
        </w:rPr>
        <w:t>)</w:t>
      </w:r>
      <w:r w:rsidRPr="00C11D58">
        <w:rPr>
          <w:sz w:val="28"/>
          <w:szCs w:val="28"/>
          <w:lang w:val="en-US"/>
        </w:rPr>
        <w:t>:</w:t>
      </w:r>
    </w:p>
    <w:p w:rsidR="00450E06" w:rsidRPr="00C11D58" w:rsidRDefault="00450E06" w:rsidP="00C11D58">
      <w:pPr>
        <w:ind w:firstLine="709"/>
        <w:jc w:val="both"/>
        <w:rPr>
          <w:sz w:val="28"/>
          <w:szCs w:val="28"/>
          <w:lang w:val="en-US"/>
        </w:rPr>
      </w:pPr>
    </w:p>
    <w:p w:rsidR="00C11D58" w:rsidRPr="00C11D58" w:rsidRDefault="0080103E" w:rsidP="00C11D58">
      <w:pPr>
        <w:ind w:firstLine="709"/>
        <w:jc w:val="both"/>
        <w:rPr>
          <w:sz w:val="28"/>
          <w:szCs w:val="28"/>
        </w:rPr>
      </w:pPr>
      <w:r w:rsidRPr="0080103E">
        <w:rPr>
          <w:position w:val="-80"/>
        </w:rPr>
        <w:object w:dxaOrig="4580" w:dyaOrig="1660">
          <v:shape id="_x0000_i1428" type="#_x0000_t75" style="width:228.75pt;height:83.25pt" o:ole="">
            <v:imagedata r:id="rId823" o:title=""/>
          </v:shape>
          <o:OLEObject Type="Embed" ProgID="Equation.DSMT4" ShapeID="_x0000_i1428" DrawAspect="Content" ObjectID="_1793697575" r:id="rId824"/>
        </w:object>
      </w:r>
    </w:p>
    <w:p w:rsidR="00450E06" w:rsidRDefault="00450E06" w:rsidP="00C11D58">
      <w:pPr>
        <w:ind w:firstLine="709"/>
        <w:jc w:val="both"/>
        <w:rPr>
          <w:sz w:val="28"/>
          <w:szCs w:val="28"/>
        </w:rPr>
      </w:pPr>
    </w:p>
    <w:p w:rsidR="00C11D58" w:rsidRDefault="00C11D58" w:rsidP="00C11D58">
      <w:pPr>
        <w:ind w:firstLine="709"/>
        <w:jc w:val="both"/>
        <w:rPr>
          <w:sz w:val="28"/>
          <w:szCs w:val="28"/>
        </w:rPr>
      </w:pPr>
      <w:r>
        <w:rPr>
          <w:sz w:val="28"/>
          <w:szCs w:val="28"/>
        </w:rPr>
        <w:t>4</w:t>
      </w:r>
      <w:r w:rsidRPr="00C11D58">
        <w:rPr>
          <w:sz w:val="28"/>
          <w:szCs w:val="28"/>
        </w:rPr>
        <w:t xml:space="preserve">) Определение задержки </w:t>
      </w:r>
      <w:r w:rsidR="00D0218E">
        <w:rPr>
          <w:sz w:val="28"/>
          <w:szCs w:val="28"/>
        </w:rPr>
        <w:t>сигнала согласно уравнению (2.34</w:t>
      </w:r>
      <w:r w:rsidRPr="00C11D58">
        <w:rPr>
          <w:sz w:val="28"/>
          <w:szCs w:val="28"/>
        </w:rPr>
        <w:t>):</w:t>
      </w:r>
    </w:p>
    <w:p w:rsidR="00450E06" w:rsidRPr="00C11D58" w:rsidRDefault="00450E06" w:rsidP="00C11D58">
      <w:pPr>
        <w:ind w:firstLine="709"/>
        <w:jc w:val="both"/>
        <w:rPr>
          <w:sz w:val="28"/>
          <w:szCs w:val="28"/>
        </w:rPr>
      </w:pPr>
    </w:p>
    <w:p w:rsidR="00E82C95" w:rsidRPr="00742679" w:rsidRDefault="0080103E" w:rsidP="00E82C95">
      <w:pPr>
        <w:pStyle w:val="Style3"/>
        <w:tabs>
          <w:tab w:val="left" w:pos="7513"/>
          <w:tab w:val="left" w:pos="7655"/>
          <w:tab w:val="left" w:pos="8931"/>
        </w:tabs>
        <w:spacing w:line="360" w:lineRule="auto"/>
        <w:ind w:firstLine="709"/>
        <w:rPr>
          <w:sz w:val="28"/>
          <w:szCs w:val="28"/>
        </w:rPr>
      </w:pPr>
      <w:r w:rsidRPr="0080103E">
        <w:rPr>
          <w:position w:val="-16"/>
        </w:rPr>
        <w:object w:dxaOrig="3519" w:dyaOrig="480">
          <v:shape id="_x0000_i1429" type="#_x0000_t75" style="width:177pt;height:24pt" o:ole="">
            <v:imagedata r:id="rId825" o:title=""/>
          </v:shape>
          <o:OLEObject Type="Embed" ProgID="Equation.DSMT4" ShapeID="_x0000_i1429" DrawAspect="Content" ObjectID="_1793697576" r:id="rId826"/>
        </w:object>
      </w:r>
      <w:r w:rsidR="00E82C95" w:rsidRPr="00742679">
        <w:rPr>
          <w:sz w:val="28"/>
          <w:szCs w:val="28"/>
        </w:rPr>
        <w:t>,</w:t>
      </w:r>
    </w:p>
    <w:p w:rsidR="00E82C95" w:rsidRDefault="00D11661" w:rsidP="00E82C95">
      <w:pPr>
        <w:pStyle w:val="a3"/>
        <w:spacing w:before="2"/>
        <w:ind w:firstLine="851"/>
      </w:pPr>
      <m:oMath>
        <m:sSubSup>
          <m:sSubSupPr>
            <m:ctrlPr>
              <w:rPr>
                <w:rFonts w:ascii="Cambria Math" w:hAnsi="Cambria Math"/>
                <w:i/>
                <w:lang w:val="uk-UA"/>
              </w:rPr>
            </m:ctrlPr>
          </m:sSubSupPr>
          <m:e>
            <m:r>
              <m:rPr>
                <m:sty m:val="p"/>
              </m:rPr>
              <w:rPr>
                <w:rFonts w:ascii="Cambria Math" w:hAnsi="Cambria Math"/>
                <w:lang w:val="uk-UA"/>
              </w:rPr>
              <m:t>Ω</m:t>
            </m:r>
          </m:e>
          <m:sub>
            <m:r>
              <w:rPr>
                <w:rFonts w:ascii="Cambria Math" w:hAnsi="Cambria Math"/>
                <w:lang w:val="en-US"/>
              </w:rPr>
              <m:t>p</m:t>
            </m:r>
          </m:sub>
          <m:sup>
            <m:r>
              <w:rPr>
                <w:rFonts w:ascii="Cambria Math" w:hAnsi="Cambria Math"/>
                <w:lang w:val="uk-UA"/>
              </w:rPr>
              <m:t>*</m:t>
            </m:r>
          </m:sup>
        </m:sSubSup>
        <m: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Δ</m:t>
            </m:r>
            <m:sSub>
              <m:sSubPr>
                <m:ctrlPr>
                  <w:rPr>
                    <w:rFonts w:ascii="Cambria Math" w:hAnsi="Cambria Math"/>
                    <w:i/>
                    <w:lang w:val="uk-UA"/>
                  </w:rPr>
                </m:ctrlPr>
              </m:sSubPr>
              <m:e>
                <m:r>
                  <w:rPr>
                    <w:rFonts w:ascii="Cambria Math" w:hAnsi="Cambria Math"/>
                    <w:lang w:val="uk-UA"/>
                  </w:rPr>
                  <m:t>ψ</m:t>
                </m:r>
              </m:e>
              <m:sub>
                <m:r>
                  <w:rPr>
                    <w:rFonts w:ascii="Cambria Math" w:hAnsi="Cambria Math"/>
                    <w:lang w:val="uk-UA"/>
                  </w:rPr>
                  <m:t>W</m:t>
                </m:r>
              </m:sub>
            </m:sSub>
            <m:r>
              <w:rPr>
                <w:rFonts w:ascii="Cambria Math" w:hAnsi="Cambria Math"/>
                <w:lang w:val="uk-UA"/>
              </w:rPr>
              <m:t>(</m:t>
            </m:r>
            <m:sSubSup>
              <m:sSubSupPr>
                <m:ctrlPr>
                  <w:rPr>
                    <w:rFonts w:ascii="Cambria Math" w:hAnsi="Cambria Math"/>
                    <w:i/>
                    <w:lang w:val="uk-UA"/>
                  </w:rPr>
                </m:ctrlPr>
              </m:sSubSupPr>
              <m:e>
                <m:r>
                  <m:rPr>
                    <m:sty m:val="p"/>
                  </m:rPr>
                  <w:rPr>
                    <w:rFonts w:ascii="Cambria Math" w:hAnsi="Cambria Math"/>
                    <w:lang w:val="uk-UA"/>
                  </w:rPr>
                  <m:t>Ω</m:t>
                </m:r>
              </m:e>
              <m:sub>
                <m:r>
                  <w:rPr>
                    <w:rFonts w:ascii="Cambria Math" w:hAnsi="Cambria Math"/>
                    <w:lang w:val="en-US"/>
                  </w:rPr>
                  <m:t>p</m:t>
                </m:r>
              </m:sub>
              <m:sup>
                <m:r>
                  <w:rPr>
                    <w:rFonts w:ascii="Cambria Math" w:hAnsi="Cambria Math"/>
                    <w:lang w:val="uk-UA"/>
                  </w:rPr>
                  <m:t>*</m:t>
                </m:r>
              </m:sup>
            </m:sSubSup>
            <m:r>
              <w:rPr>
                <w:rFonts w:ascii="Cambria Math" w:hAnsi="Cambria Math"/>
                <w:lang w:val="uk-UA"/>
              </w:rPr>
              <m:t>,z)</m:t>
            </m:r>
          </m:num>
          <m:den>
            <m:sSub>
              <m:sSubPr>
                <m:ctrlPr>
                  <w:rPr>
                    <w:rFonts w:ascii="Cambria Math" w:hAnsi="Cambria Math"/>
                    <w:i/>
                  </w:rPr>
                </m:ctrlPr>
              </m:sSubPr>
              <m:e>
                <m:r>
                  <w:rPr>
                    <w:rFonts w:ascii="Cambria Math" w:hAnsi="Cambria Math"/>
                    <w:lang w:val="en-US"/>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lang w:val="en-US"/>
                  </w:rPr>
                  <m:t>z</m:t>
                </m:r>
              </m:e>
              <m:sub>
                <m:r>
                  <w:rPr>
                    <w:rFonts w:ascii="Cambria Math" w:hAnsi="Cambria Math"/>
                  </w:rPr>
                  <m:t>1</m:t>
                </m:r>
              </m:sub>
            </m:sSub>
          </m:den>
        </m:f>
      </m:oMath>
      <w:r w:rsidR="00E82C95" w:rsidRPr="00742679">
        <w:t xml:space="preserve">                      </w:t>
      </w:r>
    </w:p>
    <w:p w:rsidR="008D38B5" w:rsidRDefault="00E82C95" w:rsidP="00E82C95">
      <w:pPr>
        <w:pStyle w:val="a3"/>
        <w:spacing w:before="2"/>
        <w:ind w:firstLine="851"/>
      </w:pPr>
      <w:r w:rsidRPr="00742679">
        <w:t xml:space="preserve">                       </w:t>
      </w:r>
      <w:r w:rsidRPr="001D7D6E">
        <w:t xml:space="preserve">       </w:t>
      </w:r>
    </w:p>
    <w:p w:rsidR="008D38B5" w:rsidRDefault="000F5165" w:rsidP="000F5165">
      <w:pPr>
        <w:pStyle w:val="2"/>
        <w:numPr>
          <w:ilvl w:val="1"/>
          <w:numId w:val="13"/>
        </w:numPr>
        <w:tabs>
          <w:tab w:val="left" w:pos="1169"/>
        </w:tabs>
      </w:pPr>
      <w:r w:rsidRPr="000F5165">
        <w:t>Экспериментальное исследование цифрового спектрально-корреляционного метода определения задержки</w:t>
      </w:r>
      <w:r w:rsidR="00E45964">
        <w:t xml:space="preserve"> и пеленга</w:t>
      </w:r>
      <w:r w:rsidRPr="000F5165">
        <w:t xml:space="preserve"> радиосигналов</w:t>
      </w:r>
    </w:p>
    <w:p w:rsidR="000F5165" w:rsidRDefault="000F5165">
      <w:pPr>
        <w:pStyle w:val="a3"/>
        <w:spacing w:before="2"/>
      </w:pPr>
    </w:p>
    <w:p w:rsidR="000F5165" w:rsidRPr="000F5165" w:rsidRDefault="000F5165" w:rsidP="000F5165">
      <w:pPr>
        <w:pStyle w:val="a5"/>
        <w:numPr>
          <w:ilvl w:val="2"/>
          <w:numId w:val="13"/>
        </w:numPr>
        <w:tabs>
          <w:tab w:val="left" w:pos="1377"/>
        </w:tabs>
        <w:spacing w:before="1"/>
        <w:ind w:left="1377" w:hanging="629"/>
        <w:rPr>
          <w:sz w:val="28"/>
        </w:rPr>
      </w:pPr>
      <w:r w:rsidRPr="000F5165">
        <w:rPr>
          <w:spacing w:val="-2"/>
          <w:sz w:val="28"/>
        </w:rPr>
        <w:t>Исследование принципов спектрально-корреляционного метода определения задержки</w:t>
      </w:r>
      <w:r w:rsidR="00E66C0B">
        <w:rPr>
          <w:spacing w:val="-2"/>
          <w:sz w:val="28"/>
        </w:rPr>
        <w:t xml:space="preserve"> и пеленга</w:t>
      </w:r>
      <w:r w:rsidRPr="000F5165">
        <w:rPr>
          <w:spacing w:val="-2"/>
          <w:sz w:val="28"/>
        </w:rPr>
        <w:t xml:space="preserve"> радиосигналов</w:t>
      </w:r>
    </w:p>
    <w:p w:rsidR="000F5165" w:rsidRDefault="000F5165" w:rsidP="000F5165">
      <w:pPr>
        <w:ind w:firstLine="709"/>
        <w:rPr>
          <w:szCs w:val="28"/>
        </w:rPr>
      </w:pPr>
    </w:p>
    <w:p w:rsidR="000F5165" w:rsidRPr="000F5165" w:rsidRDefault="000F5165" w:rsidP="000F5165">
      <w:pPr>
        <w:ind w:firstLine="709"/>
        <w:jc w:val="both"/>
        <w:rPr>
          <w:sz w:val="28"/>
          <w:szCs w:val="28"/>
        </w:rPr>
      </w:pPr>
      <w:r w:rsidRPr="000F5165">
        <w:rPr>
          <w:sz w:val="28"/>
          <w:szCs w:val="28"/>
        </w:rPr>
        <w:t>Проведены исследования характеристик временного взаимного и пространственного спектров радиосигналов, которые принимаются двумя разнесенными в пространстве пунктами приема. Условия проведения исследований</w:t>
      </w:r>
      <w:r w:rsidR="005C38B7">
        <w:rPr>
          <w:sz w:val="28"/>
          <w:szCs w:val="28"/>
        </w:rPr>
        <w:t>: значение отношения сигнал/шум</w:t>
      </w:r>
      <w:r w:rsidRPr="000F5165">
        <w:rPr>
          <w:sz w:val="28"/>
          <w:szCs w:val="28"/>
        </w:rPr>
        <w:t>=0 дБ, значение направления ИРИ</w:t>
      </w:r>
      <w:r w:rsidR="00450E06">
        <w:rPr>
          <w:sz w:val="28"/>
          <w:szCs w:val="28"/>
        </w:rPr>
        <w:t xml:space="preserve"> </w:t>
      </w:r>
      <w:r w:rsidR="0080103E" w:rsidRPr="0080103E">
        <w:rPr>
          <w:position w:val="-10"/>
        </w:rPr>
        <w:object w:dxaOrig="1760" w:dyaOrig="420">
          <v:shape id="_x0000_i1430" type="#_x0000_t75" style="width:87.75pt;height:20.25pt" o:ole="">
            <v:imagedata r:id="rId827" o:title=""/>
          </v:shape>
          <o:OLEObject Type="Embed" ProgID="Equation.DSMT4" ShapeID="_x0000_i1430" DrawAspect="Content" ObjectID="_1793697577" r:id="rId828"/>
        </w:object>
      </w:r>
      <w:r w:rsidR="00183022">
        <w:rPr>
          <w:sz w:val="28"/>
          <w:szCs w:val="28"/>
        </w:rPr>
        <w:t xml:space="preserve"> (Рис. 3.2</w:t>
      </w:r>
      <w:r w:rsidRPr="000F5165">
        <w:rPr>
          <w:sz w:val="28"/>
          <w:szCs w:val="28"/>
        </w:rPr>
        <w:t xml:space="preserve">), значение антенной базы </w:t>
      </w:r>
      <w:r w:rsidRPr="000F5165">
        <w:rPr>
          <w:sz w:val="28"/>
          <w:szCs w:val="28"/>
          <w:lang w:val="en-US"/>
        </w:rPr>
        <w:t>d</w:t>
      </w:r>
      <w:r w:rsidRPr="000F5165">
        <w:rPr>
          <w:sz w:val="28"/>
          <w:szCs w:val="28"/>
        </w:rPr>
        <w:t xml:space="preserve"> = 2500м, вид модуляции сигнала - линейная частотная, значение несущей частоты сигнала</w:t>
      </w:r>
      <w:r w:rsidR="005C38B7">
        <w:rPr>
          <w:sz w:val="28"/>
          <w:szCs w:val="28"/>
        </w:rPr>
        <w:t xml:space="preserve"> </w:t>
      </w:r>
      <w:r w:rsidR="0080103E" w:rsidRPr="0080103E">
        <w:rPr>
          <w:position w:val="-12"/>
        </w:rPr>
        <w:object w:dxaOrig="1579" w:dyaOrig="380">
          <v:shape id="_x0000_i1431" type="#_x0000_t75" style="width:78.75pt;height:18.75pt" o:ole="">
            <v:imagedata r:id="rId829" o:title=""/>
          </v:shape>
          <o:OLEObject Type="Embed" ProgID="Equation.DSMT4" ShapeID="_x0000_i1431" DrawAspect="Content" ObjectID="_1793697578" r:id="rId830"/>
        </w:object>
      </w:r>
    </w:p>
    <w:p w:rsidR="000F5165" w:rsidRPr="000F5165" w:rsidRDefault="000F5165" w:rsidP="000F5165">
      <w:pPr>
        <w:ind w:firstLine="709"/>
        <w:jc w:val="both"/>
        <w:rPr>
          <w:sz w:val="28"/>
          <w:szCs w:val="28"/>
        </w:rPr>
      </w:pPr>
    </w:p>
    <w:p w:rsidR="000F5165" w:rsidRPr="000F5165" w:rsidRDefault="00E261EB" w:rsidP="000C210C">
      <w:pPr>
        <w:ind w:firstLine="709"/>
        <w:jc w:val="center"/>
        <w:rPr>
          <w:b/>
          <w:sz w:val="28"/>
          <w:szCs w:val="28"/>
        </w:rPr>
      </w:pPr>
      <w:r>
        <w:rPr>
          <w:noProof/>
          <w:lang w:val="en-US"/>
        </w:rPr>
        <w:drawing>
          <wp:inline distT="0" distB="0" distL="0" distR="0" wp14:anchorId="7ADADD73" wp14:editId="16E1E55A">
            <wp:extent cx="4657725" cy="1038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1"/>
                    <a:stretch>
                      <a:fillRect/>
                    </a:stretch>
                  </pic:blipFill>
                  <pic:spPr>
                    <a:xfrm>
                      <a:off x="0" y="0"/>
                      <a:ext cx="4657725" cy="1038225"/>
                    </a:xfrm>
                    <a:prstGeom prst="rect">
                      <a:avLst/>
                    </a:prstGeom>
                  </pic:spPr>
                </pic:pic>
              </a:graphicData>
            </a:graphic>
          </wp:inline>
        </w:drawing>
      </w:r>
    </w:p>
    <w:p w:rsidR="001B5D67" w:rsidRDefault="000F5165" w:rsidP="000F5165">
      <w:pPr>
        <w:jc w:val="center"/>
        <w:rPr>
          <w:sz w:val="28"/>
          <w:szCs w:val="28"/>
        </w:rPr>
      </w:pPr>
      <w:r w:rsidRPr="000F5165">
        <w:rPr>
          <w:noProof/>
          <w:sz w:val="28"/>
          <w:szCs w:val="28"/>
          <w:lang w:val="en-US"/>
        </w:rPr>
        <w:drawing>
          <wp:inline distT="0" distB="0" distL="0" distR="0">
            <wp:extent cx="6067425" cy="1933575"/>
            <wp:effectExtent l="0" t="0" r="9525" b="9525"/>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6067425" cy="1933575"/>
                    </a:xfrm>
                    <a:prstGeom prst="rect">
                      <a:avLst/>
                    </a:prstGeom>
                    <a:noFill/>
                    <a:ln>
                      <a:noFill/>
                    </a:ln>
                  </pic:spPr>
                </pic:pic>
              </a:graphicData>
            </a:graphic>
          </wp:inline>
        </w:drawing>
      </w:r>
    </w:p>
    <w:p w:rsidR="000F5165" w:rsidRPr="000F5165" w:rsidRDefault="001B5D67" w:rsidP="001B5D67">
      <w:pPr>
        <w:jc w:val="center"/>
        <w:rPr>
          <w:sz w:val="28"/>
          <w:szCs w:val="28"/>
        </w:rPr>
      </w:pPr>
      <w:r w:rsidRPr="001B5D67">
        <w:rPr>
          <w:i/>
          <w:color w:val="000000" w:themeColor="text1"/>
          <w:sz w:val="28"/>
          <w:szCs w:val="28"/>
        </w:rPr>
        <w:t>а</w:t>
      </w:r>
    </w:p>
    <w:p w:rsidR="000F5165" w:rsidRDefault="000F5165" w:rsidP="000F5165">
      <w:pPr>
        <w:jc w:val="center"/>
        <w:rPr>
          <w:sz w:val="28"/>
          <w:szCs w:val="28"/>
        </w:rPr>
      </w:pPr>
      <w:r w:rsidRPr="000F5165">
        <w:rPr>
          <w:noProof/>
          <w:sz w:val="28"/>
          <w:szCs w:val="28"/>
          <w:lang w:val="en-US"/>
        </w:rPr>
        <w:drawing>
          <wp:inline distT="0" distB="0" distL="0" distR="0">
            <wp:extent cx="5943600" cy="4098734"/>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5949694" cy="4102936"/>
                    </a:xfrm>
                    <a:prstGeom prst="rect">
                      <a:avLst/>
                    </a:prstGeom>
                    <a:noFill/>
                    <a:ln>
                      <a:noFill/>
                    </a:ln>
                  </pic:spPr>
                </pic:pic>
              </a:graphicData>
            </a:graphic>
          </wp:inline>
        </w:drawing>
      </w:r>
    </w:p>
    <w:p w:rsidR="001B5D67" w:rsidRPr="000F5165" w:rsidRDefault="001B5D67" w:rsidP="001B5D67">
      <w:pPr>
        <w:jc w:val="center"/>
        <w:rPr>
          <w:sz w:val="28"/>
          <w:szCs w:val="28"/>
        </w:rPr>
      </w:pPr>
      <w:r w:rsidRPr="001B5D67">
        <w:rPr>
          <w:i/>
          <w:color w:val="000000" w:themeColor="text1"/>
          <w:sz w:val="28"/>
          <w:szCs w:val="28"/>
        </w:rPr>
        <w:t>б</w:t>
      </w:r>
    </w:p>
    <w:p w:rsidR="001B5D67" w:rsidRDefault="001B5D67" w:rsidP="001B5D67">
      <w:pPr>
        <w:ind w:firstLine="709"/>
        <w:jc w:val="center"/>
        <w:rPr>
          <w:sz w:val="28"/>
          <w:szCs w:val="28"/>
        </w:rPr>
      </w:pPr>
    </w:p>
    <w:p w:rsidR="001B5D67" w:rsidRDefault="00183022" w:rsidP="001B5D67">
      <w:pPr>
        <w:ind w:firstLine="709"/>
        <w:jc w:val="center"/>
        <w:rPr>
          <w:sz w:val="28"/>
          <w:szCs w:val="28"/>
        </w:rPr>
      </w:pPr>
      <w:r>
        <w:rPr>
          <w:sz w:val="28"/>
          <w:szCs w:val="28"/>
        </w:rPr>
        <w:t>Рисунок 3.</w:t>
      </w:r>
      <w:r w:rsidR="001B5D67">
        <w:rPr>
          <w:sz w:val="28"/>
          <w:szCs w:val="28"/>
        </w:rPr>
        <w:t>2 – С</w:t>
      </w:r>
      <w:r w:rsidR="000F5165" w:rsidRPr="000F5165">
        <w:rPr>
          <w:sz w:val="28"/>
          <w:szCs w:val="28"/>
        </w:rPr>
        <w:t>пектр</w:t>
      </w:r>
      <w:r w:rsidR="001B5D67">
        <w:rPr>
          <w:sz w:val="28"/>
          <w:szCs w:val="28"/>
        </w:rPr>
        <w:t>ы</w:t>
      </w:r>
      <w:r w:rsidR="000F5165" w:rsidRPr="000F5165">
        <w:rPr>
          <w:sz w:val="28"/>
          <w:szCs w:val="28"/>
        </w:rPr>
        <w:t xml:space="preserve"> радиосигналов</w:t>
      </w:r>
      <w:r w:rsidR="001B5D67" w:rsidRPr="001B5D67">
        <w:rPr>
          <w:sz w:val="28"/>
          <w:szCs w:val="28"/>
        </w:rPr>
        <w:t>:</w:t>
      </w:r>
    </w:p>
    <w:p w:rsidR="000F5165" w:rsidRPr="001B5D67" w:rsidRDefault="001B5D67" w:rsidP="001B5D67">
      <w:pPr>
        <w:ind w:firstLine="709"/>
        <w:jc w:val="center"/>
        <w:rPr>
          <w:sz w:val="28"/>
          <w:szCs w:val="28"/>
        </w:rPr>
      </w:pPr>
      <w:r w:rsidRPr="001B5D67">
        <w:rPr>
          <w:i/>
          <w:color w:val="000000" w:themeColor="text1"/>
          <w:sz w:val="28"/>
          <w:szCs w:val="28"/>
        </w:rPr>
        <w:t xml:space="preserve"> а</w:t>
      </w:r>
      <w:r w:rsidRPr="001B5D67">
        <w:rPr>
          <w:color w:val="000000" w:themeColor="text1"/>
          <w:sz w:val="28"/>
          <w:szCs w:val="28"/>
        </w:rPr>
        <w:t xml:space="preserve"> – </w:t>
      </w:r>
      <w:r w:rsidRPr="001B5D67">
        <w:rPr>
          <w:sz w:val="28"/>
          <w:szCs w:val="28"/>
        </w:rPr>
        <w:t>разностно-фазовый спектр</w:t>
      </w:r>
      <w:r w:rsidRPr="001B5D67">
        <w:rPr>
          <w:color w:val="000000" w:themeColor="text1"/>
          <w:sz w:val="28"/>
          <w:szCs w:val="28"/>
        </w:rPr>
        <w:t xml:space="preserve">; </w:t>
      </w:r>
      <w:r w:rsidRPr="001B5D67">
        <w:rPr>
          <w:i/>
          <w:color w:val="000000" w:themeColor="text1"/>
          <w:sz w:val="28"/>
          <w:szCs w:val="28"/>
        </w:rPr>
        <w:t>б</w:t>
      </w:r>
      <w:r w:rsidRPr="001B5D67">
        <w:rPr>
          <w:color w:val="000000" w:themeColor="text1"/>
          <w:sz w:val="28"/>
          <w:szCs w:val="28"/>
        </w:rPr>
        <w:t xml:space="preserve"> – пространственный спектр</w:t>
      </w:r>
    </w:p>
    <w:p w:rsidR="000F5165" w:rsidRPr="000F5165" w:rsidRDefault="000F5165" w:rsidP="000F5165">
      <w:pPr>
        <w:ind w:firstLine="709"/>
        <w:jc w:val="both"/>
        <w:rPr>
          <w:sz w:val="28"/>
          <w:szCs w:val="28"/>
        </w:rPr>
      </w:pPr>
    </w:p>
    <w:p w:rsidR="000F5165" w:rsidRPr="000F5165" w:rsidRDefault="00851BF4" w:rsidP="000F5165">
      <w:pPr>
        <w:ind w:firstLine="709"/>
        <w:jc w:val="both"/>
        <w:rPr>
          <w:sz w:val="28"/>
          <w:szCs w:val="28"/>
        </w:rPr>
      </w:pPr>
      <w:r>
        <w:rPr>
          <w:sz w:val="28"/>
          <w:szCs w:val="28"/>
        </w:rPr>
        <w:t>Анализ рисунка 3.2</w:t>
      </w:r>
      <w:r w:rsidR="000F5165" w:rsidRPr="000F5165">
        <w:rPr>
          <w:sz w:val="28"/>
          <w:szCs w:val="28"/>
        </w:rPr>
        <w:t xml:space="preserve"> показывает, что разностно-фазовый спектр имеет периодическую структуру с количеством циклов повторения около 5-6. Ему соответствует пространственный спектр узкополосного радиоизлучения, </w:t>
      </w:r>
      <w:r w:rsidR="000F5165" w:rsidRPr="000F5165">
        <w:rPr>
          <w:sz w:val="28"/>
          <w:szCs w:val="28"/>
        </w:rPr>
        <w:lastRenderedPageBreak/>
        <w:t>локальный экстремум которого расположен между 5-ой и 6-ой пространственными частотами.</w:t>
      </w:r>
    </w:p>
    <w:p w:rsidR="000F5165" w:rsidRPr="000F5165" w:rsidRDefault="000F5165" w:rsidP="000F5165">
      <w:pPr>
        <w:ind w:firstLine="709"/>
        <w:jc w:val="both"/>
        <w:rPr>
          <w:sz w:val="28"/>
          <w:szCs w:val="28"/>
        </w:rPr>
      </w:pPr>
    </w:p>
    <w:p w:rsidR="000F5165" w:rsidRPr="000F5165" w:rsidRDefault="00E261EB" w:rsidP="000C210C">
      <w:pPr>
        <w:ind w:firstLine="709"/>
        <w:jc w:val="center"/>
        <w:rPr>
          <w:noProof/>
          <w:sz w:val="28"/>
          <w:szCs w:val="28"/>
        </w:rPr>
      </w:pPr>
      <w:r>
        <w:rPr>
          <w:noProof/>
          <w:lang w:val="en-US"/>
        </w:rPr>
        <w:drawing>
          <wp:inline distT="0" distB="0" distL="0" distR="0" wp14:anchorId="562B89AE" wp14:editId="4660641B">
            <wp:extent cx="4572000" cy="952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4"/>
                    <a:stretch>
                      <a:fillRect/>
                    </a:stretch>
                  </pic:blipFill>
                  <pic:spPr>
                    <a:xfrm>
                      <a:off x="0" y="0"/>
                      <a:ext cx="4572000" cy="952500"/>
                    </a:xfrm>
                    <a:prstGeom prst="rect">
                      <a:avLst/>
                    </a:prstGeom>
                  </pic:spPr>
                </pic:pic>
              </a:graphicData>
            </a:graphic>
          </wp:inline>
        </w:drawing>
      </w:r>
    </w:p>
    <w:p w:rsidR="000F5165" w:rsidRDefault="000F5165" w:rsidP="000C210C">
      <w:pPr>
        <w:jc w:val="both"/>
        <w:rPr>
          <w:noProof/>
          <w:sz w:val="28"/>
          <w:szCs w:val="28"/>
        </w:rPr>
      </w:pPr>
      <w:r w:rsidRPr="000F5165">
        <w:rPr>
          <w:noProof/>
          <w:sz w:val="28"/>
          <w:szCs w:val="28"/>
          <w:lang w:val="en-US"/>
        </w:rPr>
        <w:drawing>
          <wp:inline distT="0" distB="0" distL="0" distR="0">
            <wp:extent cx="6156843" cy="2085975"/>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6161153" cy="2087435"/>
                    </a:xfrm>
                    <a:prstGeom prst="rect">
                      <a:avLst/>
                    </a:prstGeom>
                    <a:noFill/>
                    <a:ln>
                      <a:noFill/>
                    </a:ln>
                  </pic:spPr>
                </pic:pic>
              </a:graphicData>
            </a:graphic>
          </wp:inline>
        </w:drawing>
      </w:r>
    </w:p>
    <w:p w:rsidR="001B5D67" w:rsidRPr="000F5165" w:rsidRDefault="001B5D67" w:rsidP="001B5D67">
      <w:pPr>
        <w:jc w:val="center"/>
        <w:rPr>
          <w:sz w:val="28"/>
          <w:szCs w:val="28"/>
        </w:rPr>
      </w:pPr>
      <w:r w:rsidRPr="001B5D67">
        <w:rPr>
          <w:i/>
          <w:color w:val="000000" w:themeColor="text1"/>
          <w:sz w:val="28"/>
          <w:szCs w:val="28"/>
        </w:rPr>
        <w:t>а</w:t>
      </w:r>
    </w:p>
    <w:p w:rsidR="000F5165" w:rsidRPr="000F5165" w:rsidRDefault="000F5165" w:rsidP="001B5D67">
      <w:pPr>
        <w:jc w:val="both"/>
        <w:rPr>
          <w:noProof/>
          <w:sz w:val="28"/>
          <w:szCs w:val="28"/>
        </w:rPr>
      </w:pPr>
    </w:p>
    <w:p w:rsidR="000F5165" w:rsidRDefault="000F5165" w:rsidP="000F5165">
      <w:pPr>
        <w:jc w:val="center"/>
        <w:rPr>
          <w:sz w:val="28"/>
          <w:szCs w:val="28"/>
        </w:rPr>
      </w:pPr>
      <w:r w:rsidRPr="000F5165">
        <w:rPr>
          <w:noProof/>
          <w:sz w:val="28"/>
          <w:szCs w:val="28"/>
          <w:lang w:val="en-US"/>
        </w:rPr>
        <w:drawing>
          <wp:inline distT="0" distB="0" distL="0" distR="0">
            <wp:extent cx="5819775" cy="3942984"/>
            <wp:effectExtent l="0" t="0" r="0" b="635"/>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5826135" cy="3947293"/>
                    </a:xfrm>
                    <a:prstGeom prst="rect">
                      <a:avLst/>
                    </a:prstGeom>
                    <a:noFill/>
                    <a:ln>
                      <a:noFill/>
                    </a:ln>
                  </pic:spPr>
                </pic:pic>
              </a:graphicData>
            </a:graphic>
          </wp:inline>
        </w:drawing>
      </w:r>
    </w:p>
    <w:p w:rsidR="001B5D67" w:rsidRPr="000F5165" w:rsidRDefault="001B5D67" w:rsidP="001B5D67">
      <w:pPr>
        <w:jc w:val="center"/>
        <w:rPr>
          <w:sz w:val="28"/>
          <w:szCs w:val="28"/>
        </w:rPr>
      </w:pPr>
      <w:r w:rsidRPr="001B5D67">
        <w:rPr>
          <w:i/>
          <w:color w:val="000000" w:themeColor="text1"/>
          <w:sz w:val="28"/>
          <w:szCs w:val="28"/>
        </w:rPr>
        <w:t>б</w:t>
      </w:r>
    </w:p>
    <w:p w:rsidR="001B5D67" w:rsidRPr="000F5165" w:rsidRDefault="001B5D67" w:rsidP="000F5165">
      <w:pPr>
        <w:jc w:val="center"/>
        <w:rPr>
          <w:sz w:val="28"/>
          <w:szCs w:val="28"/>
        </w:rPr>
      </w:pPr>
    </w:p>
    <w:p w:rsidR="00851BF4" w:rsidRDefault="00851BF4" w:rsidP="00851BF4">
      <w:pPr>
        <w:ind w:firstLine="709"/>
        <w:jc w:val="center"/>
        <w:rPr>
          <w:sz w:val="28"/>
          <w:szCs w:val="28"/>
        </w:rPr>
      </w:pPr>
      <w:r>
        <w:rPr>
          <w:sz w:val="28"/>
          <w:szCs w:val="28"/>
        </w:rPr>
        <w:t>Рисунок 3.3 – С</w:t>
      </w:r>
      <w:r w:rsidRPr="000F5165">
        <w:rPr>
          <w:sz w:val="28"/>
          <w:szCs w:val="28"/>
        </w:rPr>
        <w:t>пектр</w:t>
      </w:r>
      <w:r>
        <w:rPr>
          <w:sz w:val="28"/>
          <w:szCs w:val="28"/>
        </w:rPr>
        <w:t>ы</w:t>
      </w:r>
      <w:r w:rsidRPr="000F5165">
        <w:rPr>
          <w:sz w:val="28"/>
          <w:szCs w:val="28"/>
        </w:rPr>
        <w:t xml:space="preserve"> радиосигналов</w:t>
      </w:r>
      <w:r w:rsidRPr="001B5D67">
        <w:rPr>
          <w:sz w:val="28"/>
          <w:szCs w:val="28"/>
        </w:rPr>
        <w:t>:</w:t>
      </w:r>
    </w:p>
    <w:p w:rsidR="00851BF4" w:rsidRPr="001B5D67" w:rsidRDefault="00851BF4" w:rsidP="00851BF4">
      <w:pPr>
        <w:ind w:firstLine="709"/>
        <w:jc w:val="center"/>
        <w:rPr>
          <w:sz w:val="28"/>
          <w:szCs w:val="28"/>
        </w:rPr>
      </w:pPr>
      <w:r w:rsidRPr="001B5D67">
        <w:rPr>
          <w:i/>
          <w:color w:val="000000" w:themeColor="text1"/>
          <w:sz w:val="28"/>
          <w:szCs w:val="28"/>
        </w:rPr>
        <w:t xml:space="preserve"> а</w:t>
      </w:r>
      <w:r w:rsidRPr="001B5D67">
        <w:rPr>
          <w:color w:val="000000" w:themeColor="text1"/>
          <w:sz w:val="28"/>
          <w:szCs w:val="28"/>
        </w:rPr>
        <w:t xml:space="preserve"> – </w:t>
      </w:r>
      <w:r w:rsidRPr="001B5D67">
        <w:rPr>
          <w:sz w:val="28"/>
          <w:szCs w:val="28"/>
        </w:rPr>
        <w:t>разностно-фазовый спектр</w:t>
      </w:r>
      <w:r w:rsidRPr="001B5D67">
        <w:rPr>
          <w:color w:val="000000" w:themeColor="text1"/>
          <w:sz w:val="28"/>
          <w:szCs w:val="28"/>
        </w:rPr>
        <w:t xml:space="preserve">; </w:t>
      </w:r>
      <w:r w:rsidRPr="001B5D67">
        <w:rPr>
          <w:i/>
          <w:color w:val="000000" w:themeColor="text1"/>
          <w:sz w:val="28"/>
          <w:szCs w:val="28"/>
        </w:rPr>
        <w:t>б</w:t>
      </w:r>
      <w:r w:rsidRPr="001B5D67">
        <w:rPr>
          <w:color w:val="000000" w:themeColor="text1"/>
          <w:sz w:val="28"/>
          <w:szCs w:val="28"/>
        </w:rPr>
        <w:t xml:space="preserve"> – пространственный спектр</w:t>
      </w:r>
    </w:p>
    <w:p w:rsidR="000F5165" w:rsidRPr="000F5165" w:rsidRDefault="000F5165" w:rsidP="000F5165">
      <w:pPr>
        <w:ind w:firstLine="709"/>
        <w:jc w:val="both"/>
        <w:rPr>
          <w:sz w:val="28"/>
          <w:szCs w:val="28"/>
        </w:rPr>
      </w:pPr>
    </w:p>
    <w:p w:rsidR="000F5165" w:rsidRPr="000F5165" w:rsidRDefault="00851BF4" w:rsidP="000F5165">
      <w:pPr>
        <w:ind w:firstLine="709"/>
        <w:jc w:val="both"/>
        <w:rPr>
          <w:sz w:val="28"/>
          <w:szCs w:val="28"/>
        </w:rPr>
      </w:pPr>
      <w:r>
        <w:rPr>
          <w:sz w:val="28"/>
          <w:szCs w:val="28"/>
        </w:rPr>
        <w:t>Анализ рисунка 3.3</w:t>
      </w:r>
      <w:r w:rsidR="000F5165" w:rsidRPr="000F5165">
        <w:rPr>
          <w:sz w:val="28"/>
          <w:szCs w:val="28"/>
        </w:rPr>
        <w:t xml:space="preserve"> показывает, что разностно-фазовый спектр имеет </w:t>
      </w:r>
      <w:r w:rsidR="000F5165" w:rsidRPr="000F5165">
        <w:rPr>
          <w:sz w:val="28"/>
          <w:szCs w:val="28"/>
        </w:rPr>
        <w:lastRenderedPageBreak/>
        <w:t>периодическую структуру с количеством циклов повторения около 8-9. Ему соответствует пространственный спектр узкополосного радиоизлучения, локальный экстремум которого расположен между 8-ой и 9-ой пространственными частотами.</w:t>
      </w:r>
    </w:p>
    <w:p w:rsidR="000F5165" w:rsidRPr="000F5165" w:rsidRDefault="000F5165" w:rsidP="000F5165">
      <w:pPr>
        <w:ind w:firstLine="709"/>
        <w:jc w:val="both"/>
        <w:rPr>
          <w:sz w:val="28"/>
          <w:szCs w:val="28"/>
        </w:rPr>
      </w:pPr>
    </w:p>
    <w:p w:rsidR="000F5165" w:rsidRPr="000F5165" w:rsidRDefault="00E261EB" w:rsidP="000C210C">
      <w:pPr>
        <w:ind w:firstLine="709"/>
        <w:jc w:val="center"/>
        <w:rPr>
          <w:noProof/>
          <w:sz w:val="28"/>
          <w:szCs w:val="28"/>
        </w:rPr>
      </w:pPr>
      <w:r>
        <w:rPr>
          <w:noProof/>
          <w:lang w:val="en-US"/>
        </w:rPr>
        <w:drawing>
          <wp:inline distT="0" distB="0" distL="0" distR="0" wp14:anchorId="7383AD64" wp14:editId="0E4425CE">
            <wp:extent cx="4524375" cy="981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7"/>
                    <a:stretch>
                      <a:fillRect/>
                    </a:stretch>
                  </pic:blipFill>
                  <pic:spPr>
                    <a:xfrm>
                      <a:off x="0" y="0"/>
                      <a:ext cx="4524375" cy="981075"/>
                    </a:xfrm>
                    <a:prstGeom prst="rect">
                      <a:avLst/>
                    </a:prstGeom>
                  </pic:spPr>
                </pic:pic>
              </a:graphicData>
            </a:graphic>
          </wp:inline>
        </w:drawing>
      </w:r>
    </w:p>
    <w:p w:rsidR="00851BF4" w:rsidRDefault="000F5165" w:rsidP="000F5165">
      <w:pPr>
        <w:jc w:val="center"/>
        <w:rPr>
          <w:sz w:val="28"/>
          <w:szCs w:val="28"/>
        </w:rPr>
      </w:pPr>
      <w:r w:rsidRPr="000F5165">
        <w:rPr>
          <w:noProof/>
          <w:sz w:val="28"/>
          <w:szCs w:val="28"/>
          <w:lang w:val="en-US"/>
        </w:rPr>
        <w:drawing>
          <wp:inline distT="0" distB="0" distL="0" distR="0">
            <wp:extent cx="6104753" cy="2028825"/>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6117672" cy="2033118"/>
                    </a:xfrm>
                    <a:prstGeom prst="rect">
                      <a:avLst/>
                    </a:prstGeom>
                    <a:noFill/>
                    <a:ln>
                      <a:noFill/>
                    </a:ln>
                  </pic:spPr>
                </pic:pic>
              </a:graphicData>
            </a:graphic>
          </wp:inline>
        </w:drawing>
      </w:r>
    </w:p>
    <w:p w:rsidR="00851BF4" w:rsidRPr="000F5165" w:rsidRDefault="00851BF4" w:rsidP="00851BF4">
      <w:pPr>
        <w:jc w:val="center"/>
        <w:rPr>
          <w:sz w:val="28"/>
          <w:szCs w:val="28"/>
        </w:rPr>
      </w:pPr>
      <w:r w:rsidRPr="001B5D67">
        <w:rPr>
          <w:i/>
          <w:color w:val="000000" w:themeColor="text1"/>
          <w:sz w:val="28"/>
          <w:szCs w:val="28"/>
        </w:rPr>
        <w:t>а</w:t>
      </w:r>
    </w:p>
    <w:p w:rsidR="000F5165" w:rsidRPr="000F5165" w:rsidRDefault="000F5165" w:rsidP="00851BF4">
      <w:pPr>
        <w:rPr>
          <w:noProof/>
          <w:sz w:val="28"/>
          <w:szCs w:val="28"/>
        </w:rPr>
      </w:pPr>
    </w:p>
    <w:p w:rsidR="000F5165" w:rsidRPr="000F5165" w:rsidRDefault="000F5165" w:rsidP="000A0EE9">
      <w:pPr>
        <w:jc w:val="center"/>
        <w:rPr>
          <w:noProof/>
          <w:sz w:val="28"/>
          <w:szCs w:val="28"/>
        </w:rPr>
      </w:pPr>
      <w:r w:rsidRPr="000F5165">
        <w:rPr>
          <w:noProof/>
          <w:sz w:val="28"/>
          <w:szCs w:val="28"/>
          <w:lang w:val="en-US"/>
        </w:rPr>
        <w:drawing>
          <wp:inline distT="0" distB="0" distL="0" distR="0">
            <wp:extent cx="5314950" cy="3514725"/>
            <wp:effectExtent l="0" t="0" r="0" b="9525"/>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5314950" cy="3514725"/>
                    </a:xfrm>
                    <a:prstGeom prst="rect">
                      <a:avLst/>
                    </a:prstGeom>
                    <a:noFill/>
                    <a:ln>
                      <a:noFill/>
                    </a:ln>
                  </pic:spPr>
                </pic:pic>
              </a:graphicData>
            </a:graphic>
          </wp:inline>
        </w:drawing>
      </w:r>
    </w:p>
    <w:p w:rsidR="00851BF4" w:rsidRPr="000F5165" w:rsidRDefault="00851BF4" w:rsidP="00851BF4">
      <w:pPr>
        <w:jc w:val="center"/>
        <w:rPr>
          <w:sz w:val="28"/>
          <w:szCs w:val="28"/>
        </w:rPr>
      </w:pPr>
      <w:r w:rsidRPr="001B5D67">
        <w:rPr>
          <w:i/>
          <w:color w:val="000000" w:themeColor="text1"/>
          <w:sz w:val="28"/>
          <w:szCs w:val="28"/>
        </w:rPr>
        <w:t>б</w:t>
      </w:r>
    </w:p>
    <w:p w:rsidR="00851BF4" w:rsidRPr="000F5165" w:rsidRDefault="00851BF4" w:rsidP="00851BF4">
      <w:pPr>
        <w:jc w:val="center"/>
        <w:rPr>
          <w:sz w:val="28"/>
          <w:szCs w:val="28"/>
        </w:rPr>
      </w:pPr>
    </w:p>
    <w:p w:rsidR="00851BF4" w:rsidRDefault="00851BF4" w:rsidP="00851BF4">
      <w:pPr>
        <w:ind w:firstLine="709"/>
        <w:jc w:val="center"/>
        <w:rPr>
          <w:sz w:val="28"/>
          <w:szCs w:val="28"/>
        </w:rPr>
      </w:pPr>
      <w:r>
        <w:rPr>
          <w:sz w:val="28"/>
          <w:szCs w:val="28"/>
        </w:rPr>
        <w:t>Рисунок 3.4 – С</w:t>
      </w:r>
      <w:r w:rsidRPr="000F5165">
        <w:rPr>
          <w:sz w:val="28"/>
          <w:szCs w:val="28"/>
        </w:rPr>
        <w:t>пектр</w:t>
      </w:r>
      <w:r>
        <w:rPr>
          <w:sz w:val="28"/>
          <w:szCs w:val="28"/>
        </w:rPr>
        <w:t>ы</w:t>
      </w:r>
      <w:r w:rsidRPr="000F5165">
        <w:rPr>
          <w:sz w:val="28"/>
          <w:szCs w:val="28"/>
        </w:rPr>
        <w:t xml:space="preserve"> радиосигналов</w:t>
      </w:r>
      <w:r w:rsidRPr="001B5D67">
        <w:rPr>
          <w:sz w:val="28"/>
          <w:szCs w:val="28"/>
        </w:rPr>
        <w:t>:</w:t>
      </w:r>
    </w:p>
    <w:p w:rsidR="00851BF4" w:rsidRPr="001B5D67" w:rsidRDefault="00851BF4" w:rsidP="00851BF4">
      <w:pPr>
        <w:ind w:firstLine="709"/>
        <w:jc w:val="center"/>
        <w:rPr>
          <w:sz w:val="28"/>
          <w:szCs w:val="28"/>
        </w:rPr>
      </w:pPr>
      <w:r w:rsidRPr="001B5D67">
        <w:rPr>
          <w:i/>
          <w:color w:val="000000" w:themeColor="text1"/>
          <w:sz w:val="28"/>
          <w:szCs w:val="28"/>
        </w:rPr>
        <w:t xml:space="preserve"> а</w:t>
      </w:r>
      <w:r w:rsidRPr="001B5D67">
        <w:rPr>
          <w:color w:val="000000" w:themeColor="text1"/>
          <w:sz w:val="28"/>
          <w:szCs w:val="28"/>
        </w:rPr>
        <w:t xml:space="preserve"> – </w:t>
      </w:r>
      <w:r w:rsidRPr="001B5D67">
        <w:rPr>
          <w:sz w:val="28"/>
          <w:szCs w:val="28"/>
        </w:rPr>
        <w:t>разностно-фазовый спектр</w:t>
      </w:r>
      <w:r w:rsidRPr="001B5D67">
        <w:rPr>
          <w:color w:val="000000" w:themeColor="text1"/>
          <w:sz w:val="28"/>
          <w:szCs w:val="28"/>
        </w:rPr>
        <w:t xml:space="preserve">; </w:t>
      </w:r>
      <w:r w:rsidRPr="001B5D67">
        <w:rPr>
          <w:i/>
          <w:color w:val="000000" w:themeColor="text1"/>
          <w:sz w:val="28"/>
          <w:szCs w:val="28"/>
        </w:rPr>
        <w:t>б</w:t>
      </w:r>
      <w:r w:rsidRPr="001B5D67">
        <w:rPr>
          <w:color w:val="000000" w:themeColor="text1"/>
          <w:sz w:val="28"/>
          <w:szCs w:val="28"/>
        </w:rPr>
        <w:t xml:space="preserve"> – пространственный спектр</w:t>
      </w:r>
    </w:p>
    <w:p w:rsidR="000F5165" w:rsidRPr="000F5165" w:rsidRDefault="000F5165" w:rsidP="000F5165">
      <w:pPr>
        <w:ind w:firstLine="709"/>
        <w:jc w:val="both"/>
        <w:rPr>
          <w:sz w:val="28"/>
          <w:szCs w:val="28"/>
        </w:rPr>
      </w:pPr>
    </w:p>
    <w:p w:rsidR="000F5165" w:rsidRPr="000F5165" w:rsidRDefault="00851BF4" w:rsidP="000F5165">
      <w:pPr>
        <w:ind w:firstLine="709"/>
        <w:jc w:val="both"/>
        <w:rPr>
          <w:sz w:val="28"/>
          <w:szCs w:val="28"/>
        </w:rPr>
      </w:pPr>
      <w:r>
        <w:rPr>
          <w:sz w:val="28"/>
          <w:szCs w:val="28"/>
        </w:rPr>
        <w:t xml:space="preserve">Анализ рисунков 3.4 </w:t>
      </w:r>
      <w:r w:rsidR="000F5165" w:rsidRPr="000F5165">
        <w:rPr>
          <w:sz w:val="28"/>
          <w:szCs w:val="28"/>
        </w:rPr>
        <w:t xml:space="preserve">показывает, что разностно-фазовый спектр имеет </w:t>
      </w:r>
      <w:r w:rsidR="000F5165" w:rsidRPr="000F5165">
        <w:rPr>
          <w:sz w:val="28"/>
          <w:szCs w:val="28"/>
        </w:rPr>
        <w:lastRenderedPageBreak/>
        <w:t>периодическую структуру с количеством циклов повторения около 1-2. Ему соответствует пространственный спектр узкополосного радиоизлучения, локальный экстремум которого расположен между 1-ым и 2-ым пространственными частотами.</w:t>
      </w:r>
    </w:p>
    <w:p w:rsidR="00144169" w:rsidRPr="00DE112E" w:rsidRDefault="000F5165" w:rsidP="00DE112E">
      <w:pPr>
        <w:ind w:firstLine="709"/>
        <w:jc w:val="both"/>
        <w:rPr>
          <w:sz w:val="28"/>
          <w:szCs w:val="28"/>
        </w:rPr>
      </w:pPr>
      <w:r w:rsidRPr="000F5165">
        <w:rPr>
          <w:sz w:val="28"/>
          <w:szCs w:val="28"/>
        </w:rPr>
        <w:t>Полученные результаты подтверждают эффективность предложенной модели и наличие зависимости параметров взаимного спектра, соответствующего пространственному спектру, в зависимости от направления и изменения задержки приема.</w:t>
      </w:r>
    </w:p>
    <w:p w:rsidR="00144169" w:rsidRDefault="00144169">
      <w:pPr>
        <w:pStyle w:val="a3"/>
        <w:spacing w:before="1"/>
      </w:pPr>
    </w:p>
    <w:p w:rsidR="008D38B5" w:rsidRDefault="00144169" w:rsidP="00C11D58">
      <w:pPr>
        <w:pStyle w:val="a5"/>
        <w:numPr>
          <w:ilvl w:val="2"/>
          <w:numId w:val="13"/>
        </w:numPr>
        <w:tabs>
          <w:tab w:val="left" w:pos="1377"/>
        </w:tabs>
        <w:ind w:left="1377" w:hanging="629"/>
        <w:rPr>
          <w:sz w:val="28"/>
        </w:rPr>
      </w:pPr>
      <w:r w:rsidRPr="00144169">
        <w:rPr>
          <w:sz w:val="28"/>
        </w:rPr>
        <w:t>Зависимость СКО погрешностей по направлению и задержке от направления</w:t>
      </w:r>
      <w:r w:rsidR="00E66C0B">
        <w:rPr>
          <w:sz w:val="28"/>
        </w:rPr>
        <w:t xml:space="preserve"> на ИРИ</w:t>
      </w:r>
    </w:p>
    <w:p w:rsidR="00144169" w:rsidRDefault="00144169" w:rsidP="00144169">
      <w:pPr>
        <w:pStyle w:val="a5"/>
        <w:tabs>
          <w:tab w:val="left" w:pos="1377"/>
        </w:tabs>
        <w:ind w:left="1377" w:firstLine="0"/>
        <w:rPr>
          <w:sz w:val="28"/>
        </w:rPr>
      </w:pPr>
    </w:p>
    <w:p w:rsidR="00144169" w:rsidRPr="00144169" w:rsidRDefault="00144169" w:rsidP="00144169">
      <w:pPr>
        <w:ind w:firstLine="709"/>
        <w:jc w:val="both"/>
        <w:rPr>
          <w:sz w:val="28"/>
          <w:szCs w:val="28"/>
        </w:rPr>
      </w:pPr>
      <w:r w:rsidRPr="00144169">
        <w:rPr>
          <w:sz w:val="28"/>
          <w:szCs w:val="28"/>
        </w:rPr>
        <w:t>Выполнено исследование основных точностных характеристик спектрально-корреляционного метода путем программного моделирования с использованием программного пакета MathCad. Условия моделирования следующие: вид модуляции сигнала - линейная частотная, значение несущей частоты сигнала</w:t>
      </w:r>
      <w:r w:rsidR="0080103E" w:rsidRPr="0080103E">
        <w:rPr>
          <w:position w:val="-12"/>
        </w:rPr>
        <w:object w:dxaOrig="1579" w:dyaOrig="380">
          <v:shape id="_x0000_i1432" type="#_x0000_t75" style="width:78.75pt;height:18.75pt" o:ole="">
            <v:imagedata r:id="rId840" o:title=""/>
          </v:shape>
          <o:OLEObject Type="Embed" ProgID="Equation.DSMT4" ShapeID="_x0000_i1432" DrawAspect="Content" ObjectID="_1793697579" r:id="rId841"/>
        </w:object>
      </w:r>
      <w:r w:rsidRPr="00144169">
        <w:rPr>
          <w:sz w:val="28"/>
          <w:szCs w:val="28"/>
        </w:rPr>
        <w:t xml:space="preserve">, ширина спектра сигнала: </w:t>
      </w:r>
      <w:r w:rsidR="0080103E" w:rsidRPr="0080103E">
        <w:rPr>
          <w:position w:val="-12"/>
        </w:rPr>
        <w:object w:dxaOrig="1400" w:dyaOrig="380">
          <v:shape id="_x0000_i1433" type="#_x0000_t75" style="width:70.5pt;height:18.75pt" o:ole="">
            <v:imagedata r:id="rId842" o:title=""/>
          </v:shape>
          <o:OLEObject Type="Embed" ProgID="Equation.DSMT4" ShapeID="_x0000_i1433" DrawAspect="Content" ObjectID="_1793697580" r:id="rId843"/>
        </w:object>
      </w:r>
      <w:r w:rsidRPr="00144169">
        <w:rPr>
          <w:sz w:val="28"/>
          <w:szCs w:val="28"/>
        </w:rPr>
        <w:t>.</w:t>
      </w:r>
    </w:p>
    <w:p w:rsidR="00144169" w:rsidRDefault="00144169" w:rsidP="00144169">
      <w:pPr>
        <w:ind w:firstLine="709"/>
        <w:jc w:val="both"/>
        <w:rPr>
          <w:sz w:val="28"/>
          <w:szCs w:val="28"/>
        </w:rPr>
      </w:pPr>
      <w:r w:rsidRPr="00144169">
        <w:rPr>
          <w:sz w:val="28"/>
          <w:szCs w:val="28"/>
        </w:rPr>
        <w:t xml:space="preserve">В результате получена зависимость среднеквадратичной погрешности оценки задержки </w:t>
      </w:r>
      <w:r w:rsidR="0080103E" w:rsidRPr="0080103E">
        <w:rPr>
          <w:position w:val="-12"/>
        </w:rPr>
        <w:object w:dxaOrig="360" w:dyaOrig="380">
          <v:shape id="_x0000_i1434" type="#_x0000_t75" style="width:18pt;height:18.75pt" o:ole="">
            <v:imagedata r:id="rId844" o:title=""/>
          </v:shape>
          <o:OLEObject Type="Embed" ProgID="Equation.DSMT4" ShapeID="_x0000_i1434" DrawAspect="Content" ObjectID="_1793697581" r:id="rId845"/>
        </w:object>
      </w:r>
      <w:r w:rsidR="00264C85">
        <w:rPr>
          <w:sz w:val="28"/>
          <w:szCs w:val="28"/>
          <w:lang w:eastAsia="ru-RU"/>
        </w:rPr>
        <w:t xml:space="preserve"> </w:t>
      </w:r>
      <w:r w:rsidRPr="00144169">
        <w:rPr>
          <w:sz w:val="28"/>
          <w:szCs w:val="28"/>
        </w:rPr>
        <w:t>и  направления</w:t>
      </w:r>
      <w:r w:rsidR="00264C85">
        <w:rPr>
          <w:sz w:val="28"/>
          <w:szCs w:val="28"/>
        </w:rPr>
        <w:t xml:space="preserve"> </w:t>
      </w:r>
      <w:r w:rsidR="0080103E" w:rsidRPr="0080103E">
        <w:rPr>
          <w:position w:val="-12"/>
        </w:rPr>
        <w:object w:dxaOrig="360" w:dyaOrig="380">
          <v:shape id="_x0000_i1435" type="#_x0000_t75" style="width:18pt;height:18.75pt" o:ole="">
            <v:imagedata r:id="rId846" o:title=""/>
          </v:shape>
          <o:OLEObject Type="Embed" ProgID="Equation.DSMT4" ShapeID="_x0000_i1435" DrawAspect="Content" ObjectID="_1793697582" r:id="rId847"/>
        </w:object>
      </w:r>
      <w:r w:rsidRPr="00144169">
        <w:rPr>
          <w:sz w:val="28"/>
          <w:szCs w:val="28"/>
        </w:rPr>
        <w:t xml:space="preserve">  от значения направления на ИРИ при значении антенной базы </w:t>
      </w:r>
      <w:r w:rsidR="0080103E" w:rsidRPr="0080103E">
        <w:rPr>
          <w:position w:val="-6"/>
        </w:rPr>
        <w:object w:dxaOrig="1280" w:dyaOrig="300">
          <v:shape id="_x0000_i1436" type="#_x0000_t75" style="width:63.75pt;height:15pt" o:ole="">
            <v:imagedata r:id="rId848" o:title=""/>
          </v:shape>
          <o:OLEObject Type="Embed" ProgID="Equation.DSMT4" ShapeID="_x0000_i1436" DrawAspect="Content" ObjectID="_1793697583" r:id="rId849"/>
        </w:object>
      </w:r>
      <w:r w:rsidRPr="00144169">
        <w:rPr>
          <w:sz w:val="28"/>
          <w:szCs w:val="28"/>
        </w:rPr>
        <w:t xml:space="preserve">, отношение сигнал-шум </w:t>
      </w:r>
      <w:r w:rsidR="0080103E" w:rsidRPr="0080103E">
        <w:rPr>
          <w:position w:val="-6"/>
        </w:rPr>
        <w:object w:dxaOrig="1520" w:dyaOrig="300">
          <v:shape id="_x0000_i1437" type="#_x0000_t75" style="width:75.75pt;height:15pt" o:ole="">
            <v:imagedata r:id="rId850" o:title=""/>
          </v:shape>
          <o:OLEObject Type="Embed" ProgID="Equation.DSMT4" ShapeID="_x0000_i1437" DrawAspect="Content" ObjectID="_1793697584" r:id="rId851"/>
        </w:object>
      </w:r>
      <w:r w:rsidR="00183022">
        <w:rPr>
          <w:sz w:val="28"/>
          <w:szCs w:val="28"/>
        </w:rPr>
        <w:t xml:space="preserve"> (Рис. 3.</w:t>
      </w:r>
      <w:r w:rsidR="002C3292">
        <w:rPr>
          <w:sz w:val="28"/>
          <w:szCs w:val="28"/>
        </w:rPr>
        <w:t>5</w:t>
      </w:r>
      <w:r w:rsidRPr="00144169">
        <w:rPr>
          <w:sz w:val="28"/>
          <w:szCs w:val="28"/>
        </w:rPr>
        <w:t>).</w:t>
      </w:r>
    </w:p>
    <w:p w:rsidR="00144169" w:rsidRPr="00144169" w:rsidRDefault="00144169" w:rsidP="00144169">
      <w:pPr>
        <w:ind w:firstLine="709"/>
        <w:jc w:val="both"/>
        <w:rPr>
          <w:sz w:val="28"/>
          <w:szCs w:val="28"/>
        </w:rPr>
      </w:pPr>
    </w:p>
    <w:p w:rsidR="00144169" w:rsidRDefault="00406F33" w:rsidP="000A0EE9">
      <w:pPr>
        <w:ind w:firstLine="142"/>
        <w:jc w:val="center"/>
        <w:rPr>
          <w:sz w:val="28"/>
          <w:szCs w:val="28"/>
        </w:rPr>
      </w:pPr>
      <w:r>
        <w:rPr>
          <w:noProof/>
          <w:sz w:val="28"/>
          <w:szCs w:val="28"/>
          <w:lang w:val="en-US"/>
        </w:rPr>
        <w:drawing>
          <wp:inline distT="0" distB="0" distL="0" distR="0" wp14:anchorId="06EC9E36">
            <wp:extent cx="5334000" cy="3801803"/>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5340634" cy="3806531"/>
                    </a:xfrm>
                    <a:prstGeom prst="rect">
                      <a:avLst/>
                    </a:prstGeom>
                    <a:noFill/>
                  </pic:spPr>
                </pic:pic>
              </a:graphicData>
            </a:graphic>
          </wp:inline>
        </w:drawing>
      </w:r>
    </w:p>
    <w:p w:rsidR="00144169" w:rsidRPr="002C3292" w:rsidRDefault="002C3292" w:rsidP="002C3292">
      <w:pPr>
        <w:ind w:firstLine="1418"/>
        <w:jc w:val="center"/>
        <w:rPr>
          <w:i/>
          <w:color w:val="000000" w:themeColor="text1"/>
          <w:sz w:val="28"/>
          <w:szCs w:val="28"/>
        </w:rPr>
      </w:pPr>
      <w:r w:rsidRPr="002C3292">
        <w:rPr>
          <w:i/>
          <w:color w:val="000000" w:themeColor="text1"/>
          <w:sz w:val="28"/>
          <w:szCs w:val="28"/>
        </w:rPr>
        <w:t>а</w:t>
      </w:r>
    </w:p>
    <w:p w:rsidR="00144169" w:rsidRDefault="00406F33" w:rsidP="000A0EE9">
      <w:pPr>
        <w:ind w:hanging="426"/>
        <w:jc w:val="center"/>
        <w:rPr>
          <w:sz w:val="28"/>
          <w:szCs w:val="28"/>
        </w:rPr>
      </w:pPr>
      <w:r>
        <w:rPr>
          <w:noProof/>
          <w:sz w:val="28"/>
          <w:szCs w:val="28"/>
          <w:lang w:val="en-US"/>
        </w:rPr>
        <w:lastRenderedPageBreak/>
        <w:drawing>
          <wp:inline distT="0" distB="0" distL="0" distR="0" wp14:anchorId="6E5A60A7">
            <wp:extent cx="5419725" cy="35670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431027" cy="3574463"/>
                    </a:xfrm>
                    <a:prstGeom prst="rect">
                      <a:avLst/>
                    </a:prstGeom>
                    <a:noFill/>
                  </pic:spPr>
                </pic:pic>
              </a:graphicData>
            </a:graphic>
          </wp:inline>
        </w:drawing>
      </w:r>
    </w:p>
    <w:p w:rsidR="002C3292" w:rsidRDefault="002C3292" w:rsidP="002C3292">
      <w:pPr>
        <w:ind w:firstLine="1560"/>
        <w:jc w:val="center"/>
        <w:rPr>
          <w:sz w:val="28"/>
          <w:szCs w:val="28"/>
        </w:rPr>
      </w:pPr>
      <w:r w:rsidRPr="001B5D67">
        <w:rPr>
          <w:i/>
          <w:color w:val="000000" w:themeColor="text1"/>
          <w:sz w:val="28"/>
          <w:szCs w:val="28"/>
        </w:rPr>
        <w:t>б</w:t>
      </w:r>
    </w:p>
    <w:p w:rsidR="002C3292" w:rsidRPr="00144169" w:rsidRDefault="002C3292" w:rsidP="002C3292">
      <w:pPr>
        <w:jc w:val="center"/>
        <w:rPr>
          <w:sz w:val="28"/>
          <w:szCs w:val="28"/>
        </w:rPr>
      </w:pPr>
    </w:p>
    <w:p w:rsidR="002C3292" w:rsidRPr="002C3292" w:rsidRDefault="002C3292" w:rsidP="002C3292">
      <w:pPr>
        <w:ind w:firstLine="709"/>
        <w:jc w:val="center"/>
        <w:rPr>
          <w:sz w:val="28"/>
          <w:szCs w:val="28"/>
        </w:rPr>
      </w:pPr>
      <w:r>
        <w:rPr>
          <w:sz w:val="28"/>
          <w:szCs w:val="28"/>
        </w:rPr>
        <w:t>Рисунок 3.</w:t>
      </w:r>
      <w:r w:rsidRPr="002C3292">
        <w:rPr>
          <w:sz w:val="28"/>
          <w:szCs w:val="28"/>
        </w:rPr>
        <w:t>5</w:t>
      </w:r>
      <w:r w:rsidRPr="00144169">
        <w:rPr>
          <w:sz w:val="28"/>
          <w:szCs w:val="28"/>
        </w:rPr>
        <w:t xml:space="preserve"> - </w:t>
      </w:r>
      <w:r w:rsidRPr="002C3292">
        <w:rPr>
          <w:sz w:val="28"/>
          <w:szCs w:val="28"/>
        </w:rPr>
        <w:t>Зависимость среднего квадратического отклонения оценки задержки и направ</w:t>
      </w:r>
      <w:r>
        <w:rPr>
          <w:sz w:val="28"/>
          <w:szCs w:val="28"/>
        </w:rPr>
        <w:t>ления</w:t>
      </w:r>
      <w:r w:rsidRPr="002C3292">
        <w:rPr>
          <w:sz w:val="28"/>
          <w:szCs w:val="28"/>
        </w:rPr>
        <w:t xml:space="preserve"> </w:t>
      </w:r>
      <w:r w:rsidRPr="00144169">
        <w:rPr>
          <w:sz w:val="28"/>
          <w:szCs w:val="28"/>
        </w:rPr>
        <w:t>от значения направления на ИРИ</w:t>
      </w:r>
      <w:r w:rsidRPr="002C3292">
        <w:rPr>
          <w:sz w:val="28"/>
          <w:szCs w:val="28"/>
        </w:rPr>
        <w:t xml:space="preserve">: </w:t>
      </w:r>
      <w:r w:rsidRPr="002C3292">
        <w:rPr>
          <w:i/>
          <w:color w:val="000000" w:themeColor="text1"/>
          <w:sz w:val="28"/>
          <w:szCs w:val="28"/>
        </w:rPr>
        <w:t>а</w:t>
      </w:r>
      <w:r w:rsidRPr="002C3292">
        <w:rPr>
          <w:color w:val="000000" w:themeColor="text1"/>
          <w:sz w:val="28"/>
          <w:szCs w:val="28"/>
        </w:rPr>
        <w:t xml:space="preserve"> – зависимость для пеленга; </w:t>
      </w:r>
      <w:r w:rsidRPr="002C3292">
        <w:rPr>
          <w:i/>
          <w:color w:val="000000" w:themeColor="text1"/>
          <w:sz w:val="28"/>
          <w:szCs w:val="28"/>
        </w:rPr>
        <w:t>б</w:t>
      </w:r>
      <w:r w:rsidRPr="002C3292">
        <w:rPr>
          <w:color w:val="000000" w:themeColor="text1"/>
          <w:sz w:val="28"/>
          <w:szCs w:val="28"/>
        </w:rPr>
        <w:t xml:space="preserve"> – зависимость для задержки</w:t>
      </w:r>
    </w:p>
    <w:p w:rsidR="00144169" w:rsidRPr="00144169" w:rsidRDefault="00144169" w:rsidP="00144169">
      <w:pPr>
        <w:ind w:firstLine="709"/>
        <w:jc w:val="both"/>
        <w:rPr>
          <w:sz w:val="28"/>
          <w:szCs w:val="28"/>
        </w:rPr>
      </w:pPr>
    </w:p>
    <w:p w:rsidR="00144169" w:rsidRPr="00144169" w:rsidRDefault="002C3292" w:rsidP="00144169">
      <w:pPr>
        <w:ind w:firstLine="709"/>
        <w:jc w:val="both"/>
        <w:rPr>
          <w:sz w:val="28"/>
          <w:szCs w:val="28"/>
        </w:rPr>
      </w:pPr>
      <w:r>
        <w:rPr>
          <w:sz w:val="28"/>
          <w:szCs w:val="28"/>
        </w:rPr>
        <w:t xml:space="preserve">Анализ графиков на рис. 3.5 </w:t>
      </w:r>
      <w:r w:rsidR="00144169" w:rsidRPr="00144169">
        <w:rPr>
          <w:sz w:val="28"/>
          <w:szCs w:val="28"/>
        </w:rPr>
        <w:t>показывает, что СКО зависит от выбранного направления, и является максимальным в окрестности</w:t>
      </w:r>
      <w:r w:rsidR="00264C85">
        <w:rPr>
          <w:sz w:val="28"/>
          <w:szCs w:val="28"/>
        </w:rPr>
        <w:t xml:space="preserve"> </w:t>
      </w:r>
      <w:r w:rsidR="0080103E" w:rsidRPr="0080103E">
        <w:rPr>
          <w:position w:val="-6"/>
        </w:rPr>
        <w:object w:dxaOrig="720" w:dyaOrig="380">
          <v:shape id="_x0000_i1438" type="#_x0000_t75" style="width:36.75pt;height:18.75pt" o:ole="">
            <v:imagedata r:id="rId854" o:title=""/>
          </v:shape>
          <o:OLEObject Type="Embed" ProgID="Equation.DSMT4" ShapeID="_x0000_i1438" DrawAspect="Content" ObjectID="_1793697585" r:id="rId855"/>
        </w:object>
      </w:r>
      <w:r w:rsidR="00144169" w:rsidRPr="00144169">
        <w:rPr>
          <w:sz w:val="28"/>
          <w:szCs w:val="28"/>
        </w:rPr>
        <w:t>. При этом, СКО изменяется значительно [0.1387гр</w:t>
      </w:r>
      <w:r w:rsidR="00673063">
        <w:rPr>
          <w:sz w:val="28"/>
          <w:szCs w:val="28"/>
        </w:rPr>
        <w:t>.;0.0188гр] при направлении (0-5</w:t>
      </w:r>
      <w:r w:rsidR="00144169" w:rsidRPr="00144169">
        <w:rPr>
          <w:sz w:val="28"/>
          <w:szCs w:val="28"/>
        </w:rPr>
        <w:t>0°), и практически не изменяется при больших углах.  Таким образом, теория совпала с практикой, так как СКО направления изменяется по симметричному распределению 1/</w:t>
      </w:r>
      <w:r w:rsidR="00144169" w:rsidRPr="00144169">
        <w:rPr>
          <w:sz w:val="28"/>
          <w:szCs w:val="28"/>
          <w:lang w:val="en-US"/>
        </w:rPr>
        <w:t>Sin</w:t>
      </w:r>
      <w:r w:rsidR="00144169" w:rsidRPr="00144169">
        <w:rPr>
          <w:sz w:val="28"/>
          <w:szCs w:val="28"/>
        </w:rPr>
        <w:t>. СКО задержки [0.4нс;7.1нс] не зависит от направления, и изменя</w:t>
      </w:r>
      <w:r w:rsidR="00CB6BD9">
        <w:rPr>
          <w:sz w:val="28"/>
          <w:szCs w:val="28"/>
        </w:rPr>
        <w:t xml:space="preserve">ется монотонно, незначительно. </w:t>
      </w:r>
      <w:r w:rsidR="00144169" w:rsidRPr="00144169">
        <w:rPr>
          <w:sz w:val="28"/>
          <w:szCs w:val="28"/>
        </w:rPr>
        <w:t>Для определения направления целесообразно применить две взаимно перпендикулярные пары антенн с рабочими секторами</w:t>
      </w:r>
      <w:r w:rsidR="00673063">
        <w:rPr>
          <w:sz w:val="28"/>
          <w:szCs w:val="28"/>
        </w:rPr>
        <w:t xml:space="preserve"> </w:t>
      </w:r>
      <w:r w:rsidR="0080103E" w:rsidRPr="0080103E">
        <w:rPr>
          <w:position w:val="-12"/>
        </w:rPr>
        <w:object w:dxaOrig="1560" w:dyaOrig="440">
          <v:shape id="_x0000_i1439" type="#_x0000_t75" style="width:77.25pt;height:21.75pt" o:ole="">
            <v:imagedata r:id="rId856" o:title=""/>
          </v:shape>
          <o:OLEObject Type="Embed" ProgID="Equation.DSMT4" ShapeID="_x0000_i1439" DrawAspect="Content" ObjectID="_1793697586" r:id="rId857"/>
        </w:object>
      </w:r>
      <w:r w:rsidR="00144169" w:rsidRPr="00144169">
        <w:rPr>
          <w:sz w:val="28"/>
          <w:szCs w:val="28"/>
        </w:rPr>
        <w:t xml:space="preserve">, это существенно уменьшит погрешность его оценивания. </w:t>
      </w:r>
    </w:p>
    <w:p w:rsidR="00144169" w:rsidRDefault="00144169" w:rsidP="00144169">
      <w:pPr>
        <w:pStyle w:val="a5"/>
        <w:tabs>
          <w:tab w:val="left" w:pos="1377"/>
        </w:tabs>
        <w:ind w:left="1377" w:firstLine="0"/>
        <w:rPr>
          <w:sz w:val="28"/>
        </w:rPr>
      </w:pPr>
    </w:p>
    <w:p w:rsidR="00144169" w:rsidRDefault="00144169" w:rsidP="00144169">
      <w:pPr>
        <w:pStyle w:val="a5"/>
        <w:tabs>
          <w:tab w:val="left" w:pos="1377"/>
        </w:tabs>
        <w:ind w:left="1377" w:firstLine="0"/>
        <w:rPr>
          <w:sz w:val="28"/>
        </w:rPr>
      </w:pPr>
    </w:p>
    <w:p w:rsidR="00144169" w:rsidRDefault="00144169" w:rsidP="00C11D58">
      <w:pPr>
        <w:pStyle w:val="a5"/>
        <w:numPr>
          <w:ilvl w:val="2"/>
          <w:numId w:val="13"/>
        </w:numPr>
        <w:tabs>
          <w:tab w:val="left" w:pos="1377"/>
        </w:tabs>
        <w:ind w:left="1377" w:hanging="629"/>
        <w:rPr>
          <w:sz w:val="28"/>
        </w:rPr>
      </w:pPr>
      <w:r w:rsidRPr="00144169">
        <w:rPr>
          <w:sz w:val="28"/>
        </w:rPr>
        <w:t>Зависимость СКО погрешностей по направлению</w:t>
      </w:r>
      <w:r w:rsidR="00E66C0B">
        <w:rPr>
          <w:sz w:val="28"/>
        </w:rPr>
        <w:t xml:space="preserve"> на ИРИ</w:t>
      </w:r>
      <w:r w:rsidRPr="00144169">
        <w:rPr>
          <w:sz w:val="28"/>
        </w:rPr>
        <w:t xml:space="preserve"> и задержке от отношения сигнал/шум</w:t>
      </w:r>
    </w:p>
    <w:p w:rsidR="00144169" w:rsidRDefault="00144169" w:rsidP="00144169">
      <w:pPr>
        <w:pStyle w:val="a5"/>
        <w:tabs>
          <w:tab w:val="left" w:pos="1377"/>
        </w:tabs>
        <w:ind w:left="1377" w:firstLine="0"/>
        <w:rPr>
          <w:sz w:val="28"/>
        </w:rPr>
      </w:pPr>
    </w:p>
    <w:p w:rsidR="00144169" w:rsidRPr="00144169" w:rsidRDefault="00144169" w:rsidP="00144169">
      <w:pPr>
        <w:ind w:firstLine="709"/>
        <w:jc w:val="both"/>
        <w:rPr>
          <w:sz w:val="28"/>
          <w:szCs w:val="28"/>
        </w:rPr>
      </w:pPr>
      <w:r w:rsidRPr="00144169">
        <w:rPr>
          <w:sz w:val="28"/>
          <w:szCs w:val="28"/>
        </w:rPr>
        <w:t>Выполнено исследование зависимости погрешностей</w:t>
      </w:r>
      <w:r w:rsidR="001D2E1A">
        <w:rPr>
          <w:sz w:val="28"/>
          <w:szCs w:val="28"/>
        </w:rPr>
        <w:t xml:space="preserve"> </w:t>
      </w:r>
      <w:r w:rsidR="0080103E" w:rsidRPr="0080103E">
        <w:rPr>
          <w:position w:val="-12"/>
        </w:rPr>
        <w:object w:dxaOrig="360" w:dyaOrig="380">
          <v:shape id="_x0000_i1440" type="#_x0000_t75" style="width:18pt;height:18.75pt" o:ole="">
            <v:imagedata r:id="rId858" o:title=""/>
          </v:shape>
          <o:OLEObject Type="Embed" ProgID="Equation.DSMT4" ShapeID="_x0000_i1440" DrawAspect="Content" ObjectID="_1793697587" r:id="rId859"/>
        </w:object>
      </w:r>
      <w:r w:rsidRPr="00144169">
        <w:rPr>
          <w:sz w:val="28"/>
          <w:szCs w:val="28"/>
        </w:rPr>
        <w:t xml:space="preserve"> и </w:t>
      </w:r>
      <w:r w:rsidR="0080103E" w:rsidRPr="0080103E">
        <w:rPr>
          <w:position w:val="-12"/>
        </w:rPr>
        <w:object w:dxaOrig="360" w:dyaOrig="380">
          <v:shape id="_x0000_i1441" type="#_x0000_t75" style="width:18pt;height:18.75pt" o:ole="">
            <v:imagedata r:id="rId860" o:title=""/>
          </v:shape>
          <o:OLEObject Type="Embed" ProgID="Equation.DSMT4" ShapeID="_x0000_i1441" DrawAspect="Content" ObjectID="_1793697588" r:id="rId861"/>
        </w:object>
      </w:r>
      <w:r w:rsidR="001D2E1A">
        <w:rPr>
          <w:sz w:val="28"/>
          <w:szCs w:val="28"/>
          <w:lang w:eastAsia="ru-RU"/>
        </w:rPr>
        <w:t xml:space="preserve"> </w:t>
      </w:r>
      <w:r w:rsidRPr="00144169">
        <w:rPr>
          <w:sz w:val="28"/>
          <w:szCs w:val="28"/>
        </w:rPr>
        <w:t>от отношения сигнал-шум. Условия проведения исследований: значение антенной базы</w:t>
      </w:r>
      <w:r w:rsidR="001D2E1A">
        <w:rPr>
          <w:sz w:val="28"/>
          <w:szCs w:val="28"/>
        </w:rPr>
        <w:t xml:space="preserve"> </w:t>
      </w:r>
      <w:r w:rsidR="0080103E" w:rsidRPr="0080103E">
        <w:rPr>
          <w:position w:val="-6"/>
        </w:rPr>
        <w:object w:dxaOrig="1280" w:dyaOrig="300">
          <v:shape id="_x0000_i1442" type="#_x0000_t75" style="width:63.75pt;height:15pt" o:ole="">
            <v:imagedata r:id="rId862" o:title=""/>
          </v:shape>
          <o:OLEObject Type="Embed" ProgID="Equation.DSMT4" ShapeID="_x0000_i1442" DrawAspect="Content" ObjectID="_1793697589" r:id="rId863"/>
        </w:object>
      </w:r>
      <w:r w:rsidRPr="00144169">
        <w:rPr>
          <w:sz w:val="28"/>
          <w:szCs w:val="28"/>
        </w:rPr>
        <w:t>, значение направления ИРИ</w:t>
      </w:r>
      <w:r w:rsidR="001D2E1A">
        <w:rPr>
          <w:sz w:val="28"/>
          <w:szCs w:val="28"/>
        </w:rPr>
        <w:t xml:space="preserve"> </w:t>
      </w:r>
      <w:r w:rsidR="0080103E" w:rsidRPr="0080103E">
        <w:rPr>
          <w:position w:val="-6"/>
        </w:rPr>
        <w:object w:dxaOrig="859" w:dyaOrig="380">
          <v:shape id="_x0000_i1443" type="#_x0000_t75" style="width:42.75pt;height:18.75pt" o:ole="">
            <v:imagedata r:id="rId864" o:title=""/>
          </v:shape>
          <o:OLEObject Type="Embed" ProgID="Equation.DSMT4" ShapeID="_x0000_i1443" DrawAspect="Content" ObjectID="_1793697590" r:id="rId865"/>
        </w:object>
      </w:r>
      <w:r w:rsidR="002C3292">
        <w:rPr>
          <w:sz w:val="28"/>
          <w:szCs w:val="28"/>
        </w:rPr>
        <w:t xml:space="preserve"> (Рис. 3.6</w:t>
      </w:r>
      <w:r w:rsidRPr="00144169">
        <w:rPr>
          <w:sz w:val="28"/>
          <w:szCs w:val="28"/>
        </w:rPr>
        <w:t>).</w:t>
      </w:r>
    </w:p>
    <w:p w:rsidR="00144169" w:rsidRDefault="00406F33" w:rsidP="00CB6BD9">
      <w:pPr>
        <w:ind w:firstLine="709"/>
        <w:jc w:val="center"/>
        <w:rPr>
          <w:sz w:val="28"/>
          <w:szCs w:val="28"/>
        </w:rPr>
      </w:pPr>
      <w:r>
        <w:rPr>
          <w:noProof/>
          <w:sz w:val="28"/>
          <w:szCs w:val="28"/>
          <w:lang w:val="en-US"/>
        </w:rPr>
        <w:lastRenderedPageBreak/>
        <w:drawing>
          <wp:inline distT="0" distB="0" distL="0" distR="0" wp14:anchorId="0C1CD5E5">
            <wp:extent cx="5340936" cy="3632187"/>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5355194" cy="3641884"/>
                    </a:xfrm>
                    <a:prstGeom prst="rect">
                      <a:avLst/>
                    </a:prstGeom>
                    <a:noFill/>
                  </pic:spPr>
                </pic:pic>
              </a:graphicData>
            </a:graphic>
          </wp:inline>
        </w:drawing>
      </w:r>
    </w:p>
    <w:p w:rsidR="002C3292" w:rsidRPr="002C3292" w:rsidRDefault="002C3292" w:rsidP="002C3292">
      <w:pPr>
        <w:ind w:firstLine="1418"/>
        <w:jc w:val="center"/>
        <w:rPr>
          <w:i/>
          <w:color w:val="000000" w:themeColor="text1"/>
          <w:sz w:val="28"/>
          <w:szCs w:val="28"/>
        </w:rPr>
      </w:pPr>
      <w:r w:rsidRPr="002C3292">
        <w:rPr>
          <w:i/>
          <w:color w:val="000000" w:themeColor="text1"/>
          <w:sz w:val="28"/>
          <w:szCs w:val="28"/>
        </w:rPr>
        <w:t>а</w:t>
      </w:r>
    </w:p>
    <w:p w:rsidR="002C3292" w:rsidRPr="00144169" w:rsidRDefault="002C3292" w:rsidP="00CB6BD9">
      <w:pPr>
        <w:ind w:firstLine="709"/>
        <w:jc w:val="center"/>
        <w:rPr>
          <w:sz w:val="28"/>
          <w:szCs w:val="28"/>
        </w:rPr>
      </w:pPr>
    </w:p>
    <w:p w:rsidR="00144169" w:rsidRDefault="00406F33" w:rsidP="000A0EE9">
      <w:pPr>
        <w:ind w:firstLine="142"/>
        <w:jc w:val="center"/>
        <w:rPr>
          <w:sz w:val="28"/>
          <w:szCs w:val="28"/>
        </w:rPr>
      </w:pPr>
      <w:r>
        <w:rPr>
          <w:noProof/>
          <w:sz w:val="28"/>
          <w:szCs w:val="28"/>
          <w:lang w:val="en-US"/>
        </w:rPr>
        <w:drawing>
          <wp:inline distT="0" distB="0" distL="0" distR="0" wp14:anchorId="035BFB4B">
            <wp:extent cx="5631815" cy="3639647"/>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5645389" cy="3648419"/>
                    </a:xfrm>
                    <a:prstGeom prst="rect">
                      <a:avLst/>
                    </a:prstGeom>
                    <a:noFill/>
                  </pic:spPr>
                </pic:pic>
              </a:graphicData>
            </a:graphic>
          </wp:inline>
        </w:drawing>
      </w:r>
    </w:p>
    <w:p w:rsidR="002C3292" w:rsidRDefault="002C3292" w:rsidP="002C3292">
      <w:pPr>
        <w:ind w:firstLine="1560"/>
        <w:jc w:val="center"/>
        <w:rPr>
          <w:sz w:val="28"/>
          <w:szCs w:val="28"/>
        </w:rPr>
      </w:pPr>
      <w:r w:rsidRPr="001B5D67">
        <w:rPr>
          <w:i/>
          <w:color w:val="000000" w:themeColor="text1"/>
          <w:sz w:val="28"/>
          <w:szCs w:val="28"/>
        </w:rPr>
        <w:t>б</w:t>
      </w:r>
    </w:p>
    <w:p w:rsidR="002C3292" w:rsidRPr="00144169" w:rsidRDefault="002C3292" w:rsidP="00CB6BD9">
      <w:pPr>
        <w:ind w:firstLine="709"/>
        <w:jc w:val="center"/>
        <w:rPr>
          <w:sz w:val="28"/>
          <w:szCs w:val="28"/>
        </w:rPr>
      </w:pPr>
    </w:p>
    <w:p w:rsidR="002C3292" w:rsidRPr="002C3292" w:rsidRDefault="002C3292" w:rsidP="002C3292">
      <w:pPr>
        <w:ind w:firstLine="709"/>
        <w:jc w:val="center"/>
        <w:rPr>
          <w:sz w:val="28"/>
          <w:szCs w:val="28"/>
        </w:rPr>
      </w:pPr>
      <w:r>
        <w:rPr>
          <w:sz w:val="28"/>
          <w:szCs w:val="28"/>
        </w:rPr>
        <w:t>Рисунок 3.</w:t>
      </w:r>
      <w:r w:rsidRPr="002C3292">
        <w:rPr>
          <w:sz w:val="28"/>
          <w:szCs w:val="28"/>
        </w:rPr>
        <w:t>6</w:t>
      </w:r>
      <w:r w:rsidRPr="00144169">
        <w:rPr>
          <w:sz w:val="28"/>
          <w:szCs w:val="28"/>
        </w:rPr>
        <w:t xml:space="preserve"> - </w:t>
      </w:r>
      <w:r w:rsidRPr="002C3292">
        <w:rPr>
          <w:sz w:val="28"/>
          <w:szCs w:val="28"/>
        </w:rPr>
        <w:t>Зависимость среднего квадратического отклонения оценки задержки и направ</w:t>
      </w:r>
      <w:r>
        <w:rPr>
          <w:sz w:val="28"/>
          <w:szCs w:val="28"/>
        </w:rPr>
        <w:t>ления</w:t>
      </w:r>
      <w:r w:rsidR="00C87B0D" w:rsidRPr="00C87B0D">
        <w:rPr>
          <w:sz w:val="28"/>
          <w:szCs w:val="28"/>
        </w:rPr>
        <w:t xml:space="preserve"> </w:t>
      </w:r>
      <w:r w:rsidR="00C87B0D" w:rsidRPr="00144169">
        <w:rPr>
          <w:sz w:val="28"/>
          <w:szCs w:val="28"/>
        </w:rPr>
        <w:t>на ИРИ</w:t>
      </w:r>
      <w:r w:rsidRPr="002C3292">
        <w:rPr>
          <w:sz w:val="28"/>
          <w:szCs w:val="28"/>
        </w:rPr>
        <w:t xml:space="preserve"> </w:t>
      </w:r>
      <w:r w:rsidRPr="00144169">
        <w:rPr>
          <w:sz w:val="28"/>
          <w:szCs w:val="28"/>
        </w:rPr>
        <w:t xml:space="preserve">от </w:t>
      </w:r>
      <w:r w:rsidRPr="002C3292">
        <w:rPr>
          <w:color w:val="000000" w:themeColor="text1"/>
          <w:sz w:val="28"/>
          <w:szCs w:val="28"/>
        </w:rPr>
        <w:t>отношения сигнал/шум</w:t>
      </w:r>
      <w:r w:rsidRPr="002C3292">
        <w:rPr>
          <w:sz w:val="28"/>
          <w:szCs w:val="28"/>
        </w:rPr>
        <w:t xml:space="preserve">: </w:t>
      </w:r>
      <w:r w:rsidRPr="002C3292">
        <w:rPr>
          <w:i/>
          <w:color w:val="000000" w:themeColor="text1"/>
          <w:sz w:val="28"/>
          <w:szCs w:val="28"/>
        </w:rPr>
        <w:t>а</w:t>
      </w:r>
      <w:r w:rsidRPr="002C3292">
        <w:rPr>
          <w:color w:val="000000" w:themeColor="text1"/>
          <w:sz w:val="28"/>
          <w:szCs w:val="28"/>
        </w:rPr>
        <w:t xml:space="preserve"> – зависимость для пеленга; </w:t>
      </w:r>
      <w:r w:rsidRPr="002C3292">
        <w:rPr>
          <w:i/>
          <w:color w:val="000000" w:themeColor="text1"/>
          <w:sz w:val="28"/>
          <w:szCs w:val="28"/>
        </w:rPr>
        <w:t>б</w:t>
      </w:r>
      <w:r w:rsidRPr="002C3292">
        <w:rPr>
          <w:color w:val="000000" w:themeColor="text1"/>
          <w:sz w:val="28"/>
          <w:szCs w:val="28"/>
        </w:rPr>
        <w:t xml:space="preserve"> – зависимость для задержки</w:t>
      </w:r>
    </w:p>
    <w:p w:rsidR="00144169" w:rsidRPr="00144169" w:rsidRDefault="00144169" w:rsidP="00144169">
      <w:pPr>
        <w:ind w:firstLine="709"/>
        <w:jc w:val="both"/>
        <w:rPr>
          <w:sz w:val="28"/>
          <w:szCs w:val="28"/>
        </w:rPr>
      </w:pPr>
    </w:p>
    <w:p w:rsidR="00144169" w:rsidRPr="002C3292" w:rsidRDefault="001D2E1A" w:rsidP="002C3292">
      <w:pPr>
        <w:ind w:firstLine="709"/>
        <w:jc w:val="both"/>
        <w:rPr>
          <w:sz w:val="28"/>
          <w:szCs w:val="28"/>
        </w:rPr>
      </w:pPr>
      <w:r>
        <w:rPr>
          <w:sz w:val="28"/>
          <w:szCs w:val="28"/>
        </w:rPr>
        <w:t>А</w:t>
      </w:r>
      <w:r w:rsidR="002C3292">
        <w:rPr>
          <w:sz w:val="28"/>
          <w:szCs w:val="28"/>
        </w:rPr>
        <w:t>нализ графиков на рис. 3.</w:t>
      </w:r>
      <w:r w:rsidR="002C3292" w:rsidRPr="002C3292">
        <w:rPr>
          <w:sz w:val="28"/>
          <w:szCs w:val="28"/>
        </w:rPr>
        <w:t>6</w:t>
      </w:r>
      <w:r w:rsidR="00144169" w:rsidRPr="00144169">
        <w:rPr>
          <w:sz w:val="28"/>
          <w:szCs w:val="28"/>
        </w:rPr>
        <w:t xml:space="preserve"> показывает, что СКО по времени зависит от </w:t>
      </w:r>
      <w:r w:rsidR="00144169" w:rsidRPr="00144169">
        <w:rPr>
          <w:sz w:val="28"/>
          <w:szCs w:val="28"/>
        </w:rPr>
        <w:lastRenderedPageBreak/>
        <w:t>отношения сигнал/шум и изменяется в диапазоне значений [0.1321 гр; 0.0386 гр], также при увеличении последнего погрешность</w:t>
      </w:r>
      <w:r w:rsidR="0080103E" w:rsidRPr="0080103E">
        <w:rPr>
          <w:position w:val="-12"/>
        </w:rPr>
        <w:object w:dxaOrig="360" w:dyaOrig="380">
          <v:shape id="_x0000_i1444" type="#_x0000_t75" style="width:18pt;height:18.75pt" o:ole="">
            <v:imagedata r:id="rId868" o:title=""/>
          </v:shape>
          <o:OLEObject Type="Embed" ProgID="Equation.DSMT4" ShapeID="_x0000_i1444" DrawAspect="Content" ObjectID="_1793697591" r:id="rId869"/>
        </w:object>
      </w:r>
      <w:r w:rsidR="00144169" w:rsidRPr="00144169">
        <w:rPr>
          <w:sz w:val="28"/>
          <w:szCs w:val="28"/>
        </w:rPr>
        <w:t>уменьшается по гиперболической зависимости. При этом, значительное изменение СКО наблюдается при отношении сигнал/шум (-10 до +10дБ). По теории отношение сигнал-шум обратно пропорционально значению СКО, то есть теория совпадает с практикой. Предложенный метод обеспечивает хорошую помехозащищенность в широком диапазоне (-10дб до +40дБ). Подтверждена возможность обрабатывать сигналы при отношении сигнал/шум меньше единицы. СКО задержки также зависит от отношения сигнал/шум, и изменяется аналогично СКО по направлению и находится в диапазоне значений [1.5591нс;18.176нс]</w:t>
      </w:r>
      <w:r w:rsidR="00CB6BD9">
        <w:rPr>
          <w:sz w:val="28"/>
          <w:szCs w:val="28"/>
        </w:rPr>
        <w:t>.</w:t>
      </w:r>
    </w:p>
    <w:p w:rsidR="00144169" w:rsidRPr="00144169" w:rsidRDefault="00144169" w:rsidP="00144169">
      <w:pPr>
        <w:pStyle w:val="a5"/>
        <w:tabs>
          <w:tab w:val="left" w:pos="1377"/>
        </w:tabs>
        <w:ind w:left="1377" w:firstLine="0"/>
        <w:rPr>
          <w:sz w:val="28"/>
        </w:rPr>
      </w:pPr>
    </w:p>
    <w:p w:rsidR="00144169" w:rsidRDefault="00144169" w:rsidP="00144169">
      <w:pPr>
        <w:pStyle w:val="a5"/>
        <w:numPr>
          <w:ilvl w:val="2"/>
          <w:numId w:val="13"/>
        </w:numPr>
        <w:tabs>
          <w:tab w:val="left" w:pos="1377"/>
        </w:tabs>
        <w:ind w:left="1377" w:hanging="629"/>
        <w:rPr>
          <w:sz w:val="28"/>
        </w:rPr>
      </w:pPr>
      <w:r w:rsidRPr="00144169">
        <w:rPr>
          <w:sz w:val="28"/>
        </w:rPr>
        <w:t>Зависимость СКО погрешностей по направлению</w:t>
      </w:r>
      <w:r w:rsidR="00E66C0B">
        <w:rPr>
          <w:sz w:val="28"/>
        </w:rPr>
        <w:t xml:space="preserve"> на ИРИ</w:t>
      </w:r>
      <w:r w:rsidRPr="00144169">
        <w:rPr>
          <w:sz w:val="28"/>
        </w:rPr>
        <w:t xml:space="preserve"> и задержке от типа “окна”</w:t>
      </w:r>
      <w:r w:rsidR="00E66C0B">
        <w:rPr>
          <w:sz w:val="28"/>
        </w:rPr>
        <w:t xml:space="preserve"> </w:t>
      </w:r>
      <w:r w:rsidR="00E66C0B" w:rsidRPr="00144169">
        <w:rPr>
          <w:sz w:val="28"/>
          <w:szCs w:val="28"/>
        </w:rPr>
        <w:t>пространственного спектрального анализа</w:t>
      </w:r>
    </w:p>
    <w:p w:rsidR="00144169" w:rsidRDefault="00144169" w:rsidP="00144169">
      <w:pPr>
        <w:pStyle w:val="a5"/>
        <w:tabs>
          <w:tab w:val="left" w:pos="1377"/>
        </w:tabs>
        <w:ind w:left="1377" w:firstLine="0"/>
        <w:rPr>
          <w:sz w:val="28"/>
        </w:rPr>
      </w:pPr>
    </w:p>
    <w:p w:rsidR="00144169" w:rsidRDefault="00144169" w:rsidP="00C87B0D">
      <w:pPr>
        <w:ind w:firstLine="709"/>
        <w:jc w:val="both"/>
        <w:rPr>
          <w:sz w:val="28"/>
          <w:szCs w:val="28"/>
        </w:rPr>
      </w:pPr>
      <w:r w:rsidRPr="00144169">
        <w:rPr>
          <w:sz w:val="28"/>
          <w:szCs w:val="28"/>
        </w:rPr>
        <w:t>Выполнено исследование зависимости погрешностей</w:t>
      </w:r>
      <w:r w:rsidR="001D2E1A">
        <w:rPr>
          <w:sz w:val="28"/>
          <w:szCs w:val="28"/>
        </w:rPr>
        <w:t xml:space="preserve"> </w:t>
      </w:r>
      <w:r w:rsidR="0080103E" w:rsidRPr="0080103E">
        <w:rPr>
          <w:position w:val="-12"/>
        </w:rPr>
        <w:object w:dxaOrig="360" w:dyaOrig="380">
          <v:shape id="_x0000_i1445" type="#_x0000_t75" style="width:18pt;height:18.75pt" o:ole="">
            <v:imagedata r:id="rId870" o:title=""/>
          </v:shape>
          <o:OLEObject Type="Embed" ProgID="Equation.DSMT4" ShapeID="_x0000_i1445" DrawAspect="Content" ObjectID="_1793697592" r:id="rId871"/>
        </w:object>
      </w:r>
      <w:r w:rsidRPr="00144169">
        <w:rPr>
          <w:sz w:val="28"/>
          <w:szCs w:val="28"/>
        </w:rPr>
        <w:t xml:space="preserve"> и </w:t>
      </w:r>
      <w:r w:rsidR="0080103E" w:rsidRPr="0080103E">
        <w:rPr>
          <w:position w:val="-12"/>
        </w:rPr>
        <w:object w:dxaOrig="360" w:dyaOrig="380">
          <v:shape id="_x0000_i1446" type="#_x0000_t75" style="width:18pt;height:18.75pt" o:ole="">
            <v:imagedata r:id="rId872" o:title=""/>
          </v:shape>
          <o:OLEObject Type="Embed" ProgID="Equation.DSMT4" ShapeID="_x0000_i1446" DrawAspect="Content" ObjectID="_1793697593" r:id="rId873"/>
        </w:object>
      </w:r>
      <w:r w:rsidR="001D2E1A">
        <w:rPr>
          <w:sz w:val="28"/>
          <w:szCs w:val="28"/>
          <w:lang w:eastAsia="ru-RU"/>
        </w:rPr>
        <w:t xml:space="preserve"> </w:t>
      </w:r>
      <w:r w:rsidRPr="00144169">
        <w:rPr>
          <w:sz w:val="28"/>
          <w:szCs w:val="28"/>
        </w:rPr>
        <w:t>от типа «окна» пространственного спектрального анализа. Условия проведения исследований: значение антенной базы</w:t>
      </w:r>
      <w:r w:rsidR="001D2E1A">
        <w:rPr>
          <w:sz w:val="28"/>
          <w:szCs w:val="28"/>
        </w:rPr>
        <w:t xml:space="preserve"> </w:t>
      </w:r>
      <w:r w:rsidR="0080103E" w:rsidRPr="0080103E">
        <w:rPr>
          <w:position w:val="-6"/>
        </w:rPr>
        <w:object w:dxaOrig="1280" w:dyaOrig="300">
          <v:shape id="_x0000_i1447" type="#_x0000_t75" style="width:63.75pt;height:15pt" o:ole="">
            <v:imagedata r:id="rId874" o:title=""/>
          </v:shape>
          <o:OLEObject Type="Embed" ProgID="Equation.DSMT4" ShapeID="_x0000_i1447" DrawAspect="Content" ObjectID="_1793697594" r:id="rId875"/>
        </w:object>
      </w:r>
      <w:r w:rsidRPr="00144169">
        <w:rPr>
          <w:sz w:val="28"/>
          <w:szCs w:val="28"/>
        </w:rPr>
        <w:t>, значение направления ИРИ</w:t>
      </w:r>
      <w:r w:rsidR="001D2E1A">
        <w:rPr>
          <w:sz w:val="28"/>
          <w:szCs w:val="28"/>
        </w:rPr>
        <w:t xml:space="preserve"> </w:t>
      </w:r>
      <w:r w:rsidR="0080103E" w:rsidRPr="0080103E">
        <w:rPr>
          <w:position w:val="-6"/>
        </w:rPr>
        <w:object w:dxaOrig="859" w:dyaOrig="380">
          <v:shape id="_x0000_i1448" type="#_x0000_t75" style="width:42.75pt;height:18.75pt" o:ole="">
            <v:imagedata r:id="rId876" o:title=""/>
          </v:shape>
          <o:OLEObject Type="Embed" ProgID="Equation.DSMT4" ShapeID="_x0000_i1448" DrawAspect="Content" ObjectID="_1793697595" r:id="rId877"/>
        </w:object>
      </w:r>
      <w:r w:rsidRPr="00144169">
        <w:rPr>
          <w:sz w:val="28"/>
          <w:szCs w:val="28"/>
        </w:rPr>
        <w:t>, отношение сигнал-шум</w:t>
      </w:r>
      <w:r w:rsidR="001D2E1A">
        <w:rPr>
          <w:sz w:val="28"/>
          <w:szCs w:val="28"/>
        </w:rPr>
        <w:t xml:space="preserve"> </w:t>
      </w:r>
      <w:r w:rsidR="0080103E" w:rsidRPr="0080103E">
        <w:rPr>
          <w:position w:val="-6"/>
        </w:rPr>
        <w:object w:dxaOrig="1520" w:dyaOrig="300">
          <v:shape id="_x0000_i1449" type="#_x0000_t75" style="width:75.75pt;height:15pt" o:ole="">
            <v:imagedata r:id="rId878" o:title=""/>
          </v:shape>
          <o:OLEObject Type="Embed" ProgID="Equation.DSMT4" ShapeID="_x0000_i1449" DrawAspect="Content" ObjectID="_1793697596" r:id="rId879"/>
        </w:object>
      </w:r>
      <w:r w:rsidRPr="00144169">
        <w:rPr>
          <w:sz w:val="28"/>
          <w:szCs w:val="28"/>
        </w:rPr>
        <w:t>, номера окон: 1- прямоугольное, 2- Блекмана, 3 – Ханна, 4 –</w:t>
      </w:r>
      <w:r w:rsidR="002C3292">
        <w:rPr>
          <w:sz w:val="28"/>
          <w:szCs w:val="28"/>
        </w:rPr>
        <w:t xml:space="preserve"> Кайзера, 5 - Хэмминга (Рис. 3.7</w:t>
      </w:r>
      <w:r w:rsidR="00C87B0D">
        <w:rPr>
          <w:sz w:val="28"/>
          <w:szCs w:val="28"/>
        </w:rPr>
        <w:t>).</w:t>
      </w:r>
    </w:p>
    <w:p w:rsidR="000A0EE9" w:rsidRPr="00144169" w:rsidRDefault="000A0EE9" w:rsidP="00C87B0D">
      <w:pPr>
        <w:ind w:firstLine="709"/>
        <w:jc w:val="both"/>
        <w:rPr>
          <w:sz w:val="28"/>
          <w:szCs w:val="28"/>
        </w:rPr>
      </w:pPr>
    </w:p>
    <w:p w:rsidR="00144169" w:rsidRDefault="00406F33" w:rsidP="000A0EE9">
      <w:pPr>
        <w:jc w:val="center"/>
        <w:rPr>
          <w:sz w:val="28"/>
          <w:szCs w:val="28"/>
        </w:rPr>
      </w:pPr>
      <w:r>
        <w:rPr>
          <w:noProof/>
          <w:sz w:val="28"/>
          <w:szCs w:val="28"/>
          <w:lang w:val="en-US"/>
        </w:rPr>
        <w:drawing>
          <wp:inline distT="0" distB="0" distL="0" distR="0" wp14:anchorId="7D186C13">
            <wp:extent cx="5245803" cy="3637107"/>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5255531" cy="3643852"/>
                    </a:xfrm>
                    <a:prstGeom prst="rect">
                      <a:avLst/>
                    </a:prstGeom>
                    <a:noFill/>
                  </pic:spPr>
                </pic:pic>
              </a:graphicData>
            </a:graphic>
          </wp:inline>
        </w:drawing>
      </w:r>
    </w:p>
    <w:p w:rsidR="002C3292" w:rsidRPr="00C87B0D" w:rsidRDefault="002C3292" w:rsidP="00C87B0D">
      <w:pPr>
        <w:ind w:firstLine="1418"/>
        <w:jc w:val="center"/>
        <w:rPr>
          <w:i/>
          <w:color w:val="000000" w:themeColor="text1"/>
          <w:sz w:val="28"/>
          <w:szCs w:val="28"/>
        </w:rPr>
      </w:pPr>
      <w:r w:rsidRPr="002C3292">
        <w:rPr>
          <w:i/>
          <w:color w:val="000000" w:themeColor="text1"/>
          <w:sz w:val="28"/>
          <w:szCs w:val="28"/>
        </w:rPr>
        <w:t>а</w:t>
      </w:r>
    </w:p>
    <w:p w:rsidR="00144169" w:rsidRPr="00144169" w:rsidRDefault="00406F33" w:rsidP="000A0EE9">
      <w:pPr>
        <w:ind w:hanging="284"/>
        <w:jc w:val="center"/>
        <w:rPr>
          <w:sz w:val="28"/>
          <w:szCs w:val="28"/>
        </w:rPr>
      </w:pPr>
      <w:r>
        <w:rPr>
          <w:noProof/>
          <w:sz w:val="28"/>
          <w:szCs w:val="28"/>
          <w:lang w:val="en-US"/>
        </w:rPr>
        <w:lastRenderedPageBreak/>
        <w:drawing>
          <wp:inline distT="0" distB="0" distL="0" distR="0" wp14:anchorId="1DF57A29">
            <wp:extent cx="5433403" cy="327469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5448644" cy="3283881"/>
                    </a:xfrm>
                    <a:prstGeom prst="rect">
                      <a:avLst/>
                    </a:prstGeom>
                    <a:noFill/>
                  </pic:spPr>
                </pic:pic>
              </a:graphicData>
            </a:graphic>
          </wp:inline>
        </w:drawing>
      </w:r>
    </w:p>
    <w:p w:rsidR="002C3292" w:rsidRDefault="002C3292" w:rsidP="00406F33">
      <w:pPr>
        <w:ind w:firstLine="709"/>
        <w:jc w:val="center"/>
        <w:rPr>
          <w:sz w:val="28"/>
          <w:szCs w:val="28"/>
        </w:rPr>
      </w:pPr>
      <w:r w:rsidRPr="001B5D67">
        <w:rPr>
          <w:i/>
          <w:color w:val="000000" w:themeColor="text1"/>
          <w:sz w:val="28"/>
          <w:szCs w:val="28"/>
        </w:rPr>
        <w:t>б</w:t>
      </w:r>
    </w:p>
    <w:p w:rsidR="002C3292" w:rsidRPr="00144169" w:rsidRDefault="002C3292" w:rsidP="002C3292">
      <w:pPr>
        <w:ind w:firstLine="709"/>
        <w:jc w:val="center"/>
        <w:rPr>
          <w:sz w:val="28"/>
          <w:szCs w:val="28"/>
        </w:rPr>
      </w:pPr>
    </w:p>
    <w:p w:rsidR="00C87B0D" w:rsidRDefault="002C3292" w:rsidP="00C87B0D">
      <w:pPr>
        <w:ind w:firstLine="709"/>
        <w:jc w:val="center"/>
        <w:rPr>
          <w:sz w:val="28"/>
          <w:szCs w:val="28"/>
        </w:rPr>
      </w:pPr>
      <w:r>
        <w:rPr>
          <w:sz w:val="28"/>
          <w:szCs w:val="28"/>
        </w:rPr>
        <w:t>Рисунок 3.</w:t>
      </w:r>
      <w:r w:rsidR="00C87B0D" w:rsidRPr="00C87B0D">
        <w:rPr>
          <w:sz w:val="28"/>
          <w:szCs w:val="28"/>
        </w:rPr>
        <w:t>7</w:t>
      </w:r>
      <w:r w:rsidRPr="00144169">
        <w:rPr>
          <w:sz w:val="28"/>
          <w:szCs w:val="28"/>
        </w:rPr>
        <w:t xml:space="preserve"> - </w:t>
      </w:r>
      <w:r w:rsidRPr="002C3292">
        <w:rPr>
          <w:sz w:val="28"/>
          <w:szCs w:val="28"/>
        </w:rPr>
        <w:t>Зависимость среднего квадратического отклонения оценки задержки и направ</w:t>
      </w:r>
      <w:r>
        <w:rPr>
          <w:sz w:val="28"/>
          <w:szCs w:val="28"/>
        </w:rPr>
        <w:t>ления</w:t>
      </w:r>
      <w:r w:rsidR="00C87B0D" w:rsidRPr="00C87B0D">
        <w:rPr>
          <w:sz w:val="28"/>
          <w:szCs w:val="28"/>
        </w:rPr>
        <w:t xml:space="preserve"> </w:t>
      </w:r>
      <w:r w:rsidR="00C87B0D" w:rsidRPr="00144169">
        <w:rPr>
          <w:sz w:val="28"/>
          <w:szCs w:val="28"/>
        </w:rPr>
        <w:t>на ИРИ</w:t>
      </w:r>
      <w:r w:rsidRPr="002C3292">
        <w:rPr>
          <w:sz w:val="28"/>
          <w:szCs w:val="28"/>
        </w:rPr>
        <w:t xml:space="preserve"> </w:t>
      </w:r>
      <w:r w:rsidRPr="00144169">
        <w:rPr>
          <w:sz w:val="28"/>
          <w:szCs w:val="28"/>
        </w:rPr>
        <w:t xml:space="preserve">от </w:t>
      </w:r>
      <w:r>
        <w:rPr>
          <w:sz w:val="28"/>
          <w:szCs w:val="28"/>
        </w:rPr>
        <w:t xml:space="preserve">типа </w:t>
      </w:r>
      <w:r w:rsidRPr="00144169">
        <w:rPr>
          <w:sz w:val="28"/>
          <w:szCs w:val="28"/>
        </w:rPr>
        <w:t>«окна» пространственного спектрального анализа</w:t>
      </w:r>
      <w:r w:rsidRPr="002C3292">
        <w:rPr>
          <w:sz w:val="28"/>
          <w:szCs w:val="28"/>
        </w:rPr>
        <w:t xml:space="preserve">: </w:t>
      </w:r>
    </w:p>
    <w:p w:rsidR="002C3292" w:rsidRDefault="002C3292" w:rsidP="00C87B0D">
      <w:pPr>
        <w:ind w:firstLine="709"/>
        <w:jc w:val="center"/>
        <w:rPr>
          <w:sz w:val="28"/>
          <w:szCs w:val="28"/>
        </w:rPr>
      </w:pPr>
      <w:r w:rsidRPr="002C3292">
        <w:rPr>
          <w:i/>
          <w:color w:val="000000" w:themeColor="text1"/>
          <w:sz w:val="28"/>
          <w:szCs w:val="28"/>
        </w:rPr>
        <w:t>а</w:t>
      </w:r>
      <w:r w:rsidRPr="002C3292">
        <w:rPr>
          <w:color w:val="000000" w:themeColor="text1"/>
          <w:sz w:val="28"/>
          <w:szCs w:val="28"/>
        </w:rPr>
        <w:t xml:space="preserve"> – зависимость для пеленга; </w:t>
      </w:r>
      <w:r w:rsidRPr="002C3292">
        <w:rPr>
          <w:i/>
          <w:color w:val="000000" w:themeColor="text1"/>
          <w:sz w:val="28"/>
          <w:szCs w:val="28"/>
        </w:rPr>
        <w:t>б</w:t>
      </w:r>
      <w:r w:rsidRPr="002C3292">
        <w:rPr>
          <w:color w:val="000000" w:themeColor="text1"/>
          <w:sz w:val="28"/>
          <w:szCs w:val="28"/>
        </w:rPr>
        <w:t xml:space="preserve"> – зависимость для задержки</w:t>
      </w:r>
    </w:p>
    <w:p w:rsidR="00144169" w:rsidRPr="00144169" w:rsidRDefault="00144169" w:rsidP="00144169">
      <w:pPr>
        <w:ind w:firstLine="709"/>
        <w:jc w:val="both"/>
        <w:rPr>
          <w:sz w:val="28"/>
          <w:szCs w:val="28"/>
        </w:rPr>
      </w:pPr>
    </w:p>
    <w:p w:rsidR="00144169" w:rsidRPr="00144169" w:rsidRDefault="001D2E1A" w:rsidP="00144169">
      <w:pPr>
        <w:ind w:firstLine="709"/>
        <w:jc w:val="both"/>
        <w:rPr>
          <w:sz w:val="28"/>
          <w:szCs w:val="28"/>
        </w:rPr>
      </w:pPr>
      <w:r>
        <w:rPr>
          <w:sz w:val="28"/>
          <w:szCs w:val="28"/>
        </w:rPr>
        <w:t>Ан</w:t>
      </w:r>
      <w:r w:rsidR="00C87B0D">
        <w:rPr>
          <w:sz w:val="28"/>
          <w:szCs w:val="28"/>
        </w:rPr>
        <w:t>ализ графиков на рис. 3.</w:t>
      </w:r>
      <w:r w:rsidR="00C87B0D" w:rsidRPr="00C87B0D">
        <w:rPr>
          <w:sz w:val="28"/>
          <w:szCs w:val="28"/>
        </w:rPr>
        <w:t>7</w:t>
      </w:r>
      <w:r w:rsidR="00144169" w:rsidRPr="00144169">
        <w:rPr>
          <w:sz w:val="28"/>
          <w:szCs w:val="28"/>
        </w:rPr>
        <w:t xml:space="preserve"> показывает, что СКО погрешности задержки [3.04нс;2.67нс] и направления [0.223гр;0.0195гр] зависят от типа “окна” существенно. Минимальная погрешность измерения задержки </w:t>
      </w:r>
      <w:r w:rsidR="0080103E" w:rsidRPr="0080103E">
        <w:rPr>
          <w:position w:val="-12"/>
        </w:rPr>
        <w:object w:dxaOrig="360" w:dyaOrig="380">
          <v:shape id="_x0000_i1450" type="#_x0000_t75" style="width:18pt;height:18.75pt" o:ole="">
            <v:imagedata r:id="rId882" o:title=""/>
          </v:shape>
          <o:OLEObject Type="Embed" ProgID="Equation.DSMT4" ShapeID="_x0000_i1450" DrawAspect="Content" ObjectID="_1793697597" r:id="rId883"/>
        </w:object>
      </w:r>
      <w:r w:rsidR="00144169" w:rsidRPr="00144169">
        <w:rPr>
          <w:sz w:val="28"/>
          <w:szCs w:val="28"/>
        </w:rPr>
        <w:t xml:space="preserve"> обеспечивается  при использовании «окна» Ханна. Использовать «окно» Блэкмана целесообразно при шуме и помехах, поскольку оно имеет уровень боковых лепестков -90дБ и подавляет помехи по соседним пространственным каналам. СКО задержки также зависит от выбранного типа “окна” и изменяется идентично СКО по направлению</w:t>
      </w:r>
      <w:r w:rsidR="00144169">
        <w:rPr>
          <w:szCs w:val="28"/>
        </w:rPr>
        <w:t xml:space="preserve">. </w:t>
      </w:r>
      <w:r w:rsidR="00144169" w:rsidRPr="00144169">
        <w:rPr>
          <w:sz w:val="28"/>
          <w:szCs w:val="28"/>
        </w:rPr>
        <w:t>Таким образом полученные результаты соответствуют результатам теоретического анализа.</w:t>
      </w:r>
    </w:p>
    <w:p w:rsidR="00144169" w:rsidRPr="00144169" w:rsidRDefault="00144169" w:rsidP="00144169">
      <w:pPr>
        <w:pStyle w:val="a5"/>
        <w:tabs>
          <w:tab w:val="left" w:pos="1377"/>
        </w:tabs>
        <w:ind w:left="1377" w:firstLine="0"/>
        <w:rPr>
          <w:sz w:val="28"/>
        </w:rPr>
      </w:pPr>
    </w:p>
    <w:p w:rsidR="00144169" w:rsidRPr="00144169" w:rsidRDefault="00144169" w:rsidP="00144169">
      <w:pPr>
        <w:pStyle w:val="a5"/>
        <w:numPr>
          <w:ilvl w:val="2"/>
          <w:numId w:val="13"/>
        </w:numPr>
        <w:tabs>
          <w:tab w:val="left" w:pos="1377"/>
        </w:tabs>
        <w:ind w:left="1377" w:hanging="629"/>
        <w:rPr>
          <w:sz w:val="28"/>
        </w:rPr>
      </w:pPr>
      <w:r w:rsidRPr="00144169">
        <w:rPr>
          <w:sz w:val="28"/>
        </w:rPr>
        <w:t>Зависимость СКО погрешностей по направ</w:t>
      </w:r>
      <w:r w:rsidR="00527DC0">
        <w:rPr>
          <w:sz w:val="28"/>
        </w:rPr>
        <w:t>лению</w:t>
      </w:r>
      <w:r w:rsidR="00E66C0B">
        <w:rPr>
          <w:sz w:val="28"/>
        </w:rPr>
        <w:t xml:space="preserve"> на ИРИ</w:t>
      </w:r>
      <w:r w:rsidR="00527DC0">
        <w:rPr>
          <w:sz w:val="28"/>
        </w:rPr>
        <w:t xml:space="preserve"> и задержке от антенной базы</w:t>
      </w:r>
    </w:p>
    <w:p w:rsidR="00144169" w:rsidRPr="00144169" w:rsidRDefault="00144169" w:rsidP="00144169">
      <w:pPr>
        <w:pStyle w:val="a5"/>
        <w:tabs>
          <w:tab w:val="left" w:pos="1377"/>
        </w:tabs>
        <w:ind w:left="1377" w:firstLine="0"/>
        <w:rPr>
          <w:sz w:val="28"/>
        </w:rPr>
      </w:pPr>
    </w:p>
    <w:p w:rsidR="00144169" w:rsidRDefault="00144169" w:rsidP="00144169">
      <w:pPr>
        <w:ind w:firstLine="709"/>
        <w:jc w:val="both"/>
        <w:rPr>
          <w:sz w:val="28"/>
          <w:szCs w:val="28"/>
        </w:rPr>
      </w:pPr>
      <w:r w:rsidRPr="00144169">
        <w:rPr>
          <w:sz w:val="28"/>
          <w:szCs w:val="28"/>
        </w:rPr>
        <w:t>Выполнено исследование зависимости погрешностей</w:t>
      </w:r>
      <w:r w:rsidR="001D2E1A">
        <w:rPr>
          <w:sz w:val="28"/>
          <w:szCs w:val="28"/>
        </w:rPr>
        <w:t xml:space="preserve"> </w:t>
      </w:r>
      <w:r w:rsidR="0080103E" w:rsidRPr="0080103E">
        <w:rPr>
          <w:position w:val="-12"/>
        </w:rPr>
        <w:object w:dxaOrig="360" w:dyaOrig="380">
          <v:shape id="_x0000_i1451" type="#_x0000_t75" style="width:18pt;height:18.75pt" o:ole="">
            <v:imagedata r:id="rId884" o:title=""/>
          </v:shape>
          <o:OLEObject Type="Embed" ProgID="Equation.DSMT4" ShapeID="_x0000_i1451" DrawAspect="Content" ObjectID="_1793697598" r:id="rId885"/>
        </w:object>
      </w:r>
      <w:r w:rsidRPr="00144169">
        <w:rPr>
          <w:sz w:val="28"/>
          <w:szCs w:val="28"/>
        </w:rPr>
        <w:t xml:space="preserve"> и </w:t>
      </w:r>
      <w:r w:rsidR="0080103E" w:rsidRPr="0080103E">
        <w:rPr>
          <w:position w:val="-12"/>
        </w:rPr>
        <w:object w:dxaOrig="360" w:dyaOrig="380">
          <v:shape id="_x0000_i1452" type="#_x0000_t75" style="width:18pt;height:18.75pt" o:ole="">
            <v:imagedata r:id="rId886" o:title=""/>
          </v:shape>
          <o:OLEObject Type="Embed" ProgID="Equation.DSMT4" ShapeID="_x0000_i1452" DrawAspect="Content" ObjectID="_1793697599" r:id="rId887"/>
        </w:object>
      </w:r>
      <w:r w:rsidR="001D2E1A">
        <w:rPr>
          <w:sz w:val="28"/>
          <w:szCs w:val="28"/>
          <w:lang w:eastAsia="ru-RU"/>
        </w:rPr>
        <w:t xml:space="preserve"> </w:t>
      </w:r>
      <w:r w:rsidR="00527DC0">
        <w:rPr>
          <w:sz w:val="28"/>
          <w:szCs w:val="28"/>
        </w:rPr>
        <w:t>от  антенной базы</w:t>
      </w:r>
      <w:r w:rsidRPr="00144169">
        <w:rPr>
          <w:sz w:val="28"/>
          <w:szCs w:val="28"/>
        </w:rPr>
        <w:t>. Условия проведения</w:t>
      </w:r>
      <w:r w:rsidR="00AB2A70">
        <w:rPr>
          <w:sz w:val="28"/>
          <w:szCs w:val="28"/>
        </w:rPr>
        <w:t xml:space="preserve"> исследований: отношение сигнал/</w:t>
      </w:r>
      <w:r w:rsidRPr="00144169">
        <w:rPr>
          <w:sz w:val="28"/>
          <w:szCs w:val="28"/>
        </w:rPr>
        <w:t>шум</w:t>
      </w:r>
      <w:r w:rsidR="00527DC0">
        <w:rPr>
          <w:sz w:val="28"/>
          <w:szCs w:val="28"/>
        </w:rPr>
        <w:t xml:space="preserve"> </w:t>
      </w:r>
      <w:r w:rsidR="0080103E" w:rsidRPr="0080103E">
        <w:rPr>
          <w:position w:val="-6"/>
        </w:rPr>
        <w:object w:dxaOrig="1520" w:dyaOrig="300">
          <v:shape id="_x0000_i1453" type="#_x0000_t75" style="width:75.75pt;height:15pt" o:ole="">
            <v:imagedata r:id="rId888" o:title=""/>
          </v:shape>
          <o:OLEObject Type="Embed" ProgID="Equation.DSMT4" ShapeID="_x0000_i1453" DrawAspect="Content" ObjectID="_1793697600" r:id="rId889"/>
        </w:object>
      </w:r>
      <w:r w:rsidRPr="00144169">
        <w:rPr>
          <w:sz w:val="28"/>
          <w:szCs w:val="28"/>
        </w:rPr>
        <w:t>, значение направления ИРИ</w:t>
      </w:r>
      <w:r w:rsidR="001D2E1A">
        <w:rPr>
          <w:sz w:val="28"/>
          <w:szCs w:val="28"/>
        </w:rPr>
        <w:t xml:space="preserve"> </w:t>
      </w:r>
      <w:r w:rsidR="0080103E" w:rsidRPr="0080103E">
        <w:rPr>
          <w:position w:val="-6"/>
        </w:rPr>
        <w:object w:dxaOrig="859" w:dyaOrig="380">
          <v:shape id="_x0000_i1454" type="#_x0000_t75" style="width:42.75pt;height:18.75pt" o:ole="">
            <v:imagedata r:id="rId890" o:title=""/>
          </v:shape>
          <o:OLEObject Type="Embed" ProgID="Equation.DSMT4" ShapeID="_x0000_i1454" DrawAspect="Content" ObjectID="_1793697601" r:id="rId891"/>
        </w:object>
      </w:r>
      <w:r w:rsidR="00C87B0D">
        <w:rPr>
          <w:sz w:val="28"/>
          <w:szCs w:val="28"/>
        </w:rPr>
        <w:t>(Рис. 3.8</w:t>
      </w:r>
      <w:r w:rsidRPr="00144169">
        <w:rPr>
          <w:sz w:val="28"/>
          <w:szCs w:val="28"/>
        </w:rPr>
        <w:t>).</w:t>
      </w:r>
    </w:p>
    <w:p w:rsidR="00C87B0D" w:rsidRPr="00144169" w:rsidRDefault="00C87B0D" w:rsidP="00144169">
      <w:pPr>
        <w:ind w:firstLine="709"/>
        <w:jc w:val="both"/>
        <w:rPr>
          <w:sz w:val="28"/>
          <w:szCs w:val="28"/>
        </w:rPr>
      </w:pPr>
    </w:p>
    <w:p w:rsidR="00144169" w:rsidRDefault="00406F33" w:rsidP="000A0EE9">
      <w:pPr>
        <w:ind w:hanging="284"/>
        <w:jc w:val="center"/>
        <w:rPr>
          <w:sz w:val="28"/>
          <w:szCs w:val="28"/>
        </w:rPr>
      </w:pPr>
      <w:r>
        <w:rPr>
          <w:noProof/>
          <w:sz w:val="28"/>
          <w:szCs w:val="28"/>
          <w:lang w:val="en-US"/>
        </w:rPr>
        <w:lastRenderedPageBreak/>
        <w:drawing>
          <wp:inline distT="0" distB="0" distL="0" distR="0" wp14:anchorId="5AF93483">
            <wp:extent cx="5467350" cy="38900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5475011" cy="3895459"/>
                    </a:xfrm>
                    <a:prstGeom prst="rect">
                      <a:avLst/>
                    </a:prstGeom>
                    <a:noFill/>
                  </pic:spPr>
                </pic:pic>
              </a:graphicData>
            </a:graphic>
          </wp:inline>
        </w:drawing>
      </w:r>
    </w:p>
    <w:p w:rsidR="00C87B0D" w:rsidRPr="00C87B0D" w:rsidRDefault="00C87B0D" w:rsidP="00406F33">
      <w:pPr>
        <w:ind w:firstLine="993"/>
        <w:jc w:val="center"/>
        <w:rPr>
          <w:i/>
          <w:color w:val="000000" w:themeColor="text1"/>
          <w:sz w:val="28"/>
          <w:szCs w:val="28"/>
        </w:rPr>
      </w:pPr>
      <w:r w:rsidRPr="002C3292">
        <w:rPr>
          <w:i/>
          <w:color w:val="000000" w:themeColor="text1"/>
          <w:sz w:val="28"/>
          <w:szCs w:val="28"/>
        </w:rPr>
        <w:t>а</w:t>
      </w:r>
    </w:p>
    <w:p w:rsidR="00C87B0D" w:rsidRPr="00144169" w:rsidRDefault="00C87B0D" w:rsidP="00144169">
      <w:pPr>
        <w:ind w:firstLine="709"/>
        <w:jc w:val="center"/>
        <w:rPr>
          <w:sz w:val="28"/>
          <w:szCs w:val="28"/>
        </w:rPr>
      </w:pPr>
    </w:p>
    <w:p w:rsidR="00144169" w:rsidRDefault="00406F33" w:rsidP="000A0EE9">
      <w:pPr>
        <w:ind w:hanging="567"/>
        <w:jc w:val="center"/>
        <w:rPr>
          <w:sz w:val="28"/>
          <w:szCs w:val="28"/>
        </w:rPr>
      </w:pPr>
      <w:r>
        <w:rPr>
          <w:noProof/>
          <w:sz w:val="28"/>
          <w:szCs w:val="28"/>
          <w:lang w:val="en-US"/>
        </w:rPr>
        <w:drawing>
          <wp:inline distT="0" distB="0" distL="0" distR="0" wp14:anchorId="378B7F61">
            <wp:extent cx="5753100" cy="3819953"/>
            <wp:effectExtent l="0" t="0" r="0" b="9525"/>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772161" cy="3832609"/>
                    </a:xfrm>
                    <a:prstGeom prst="rect">
                      <a:avLst/>
                    </a:prstGeom>
                    <a:noFill/>
                  </pic:spPr>
                </pic:pic>
              </a:graphicData>
            </a:graphic>
          </wp:inline>
        </w:drawing>
      </w:r>
    </w:p>
    <w:p w:rsidR="00C87B0D" w:rsidRDefault="00C87B0D" w:rsidP="00C87B0D">
      <w:pPr>
        <w:ind w:firstLine="1560"/>
        <w:jc w:val="center"/>
        <w:rPr>
          <w:sz w:val="28"/>
          <w:szCs w:val="28"/>
        </w:rPr>
      </w:pPr>
      <w:r w:rsidRPr="001B5D67">
        <w:rPr>
          <w:i/>
          <w:color w:val="000000" w:themeColor="text1"/>
          <w:sz w:val="28"/>
          <w:szCs w:val="28"/>
        </w:rPr>
        <w:t>б</w:t>
      </w:r>
    </w:p>
    <w:p w:rsidR="00C87B0D" w:rsidRDefault="00C87B0D" w:rsidP="00144169">
      <w:pPr>
        <w:ind w:firstLine="709"/>
        <w:jc w:val="center"/>
        <w:rPr>
          <w:sz w:val="28"/>
          <w:szCs w:val="28"/>
        </w:rPr>
      </w:pPr>
    </w:p>
    <w:p w:rsidR="00C87B0D" w:rsidRDefault="00C87B0D" w:rsidP="00C87B0D">
      <w:pPr>
        <w:ind w:firstLine="709"/>
        <w:jc w:val="center"/>
        <w:rPr>
          <w:sz w:val="28"/>
          <w:szCs w:val="28"/>
        </w:rPr>
      </w:pPr>
      <w:r>
        <w:rPr>
          <w:sz w:val="28"/>
          <w:szCs w:val="28"/>
        </w:rPr>
        <w:t>Рисунок 3.</w:t>
      </w:r>
      <w:r w:rsidRPr="00C87B0D">
        <w:rPr>
          <w:sz w:val="28"/>
          <w:szCs w:val="28"/>
        </w:rPr>
        <w:t>8</w:t>
      </w:r>
      <w:r w:rsidRPr="00144169">
        <w:rPr>
          <w:sz w:val="28"/>
          <w:szCs w:val="28"/>
        </w:rPr>
        <w:t xml:space="preserve"> - </w:t>
      </w:r>
      <w:r w:rsidRPr="002C3292">
        <w:rPr>
          <w:sz w:val="28"/>
          <w:szCs w:val="28"/>
        </w:rPr>
        <w:t>Зависимость среднего квадратического отклонения оценки задержки и направ</w:t>
      </w:r>
      <w:r>
        <w:rPr>
          <w:sz w:val="28"/>
          <w:szCs w:val="28"/>
        </w:rPr>
        <w:t>ления</w:t>
      </w:r>
      <w:r w:rsidRPr="00C87B0D">
        <w:rPr>
          <w:sz w:val="28"/>
          <w:szCs w:val="28"/>
        </w:rPr>
        <w:t xml:space="preserve"> </w:t>
      </w:r>
      <w:r w:rsidRPr="00144169">
        <w:rPr>
          <w:sz w:val="28"/>
          <w:szCs w:val="28"/>
        </w:rPr>
        <w:t>на ИРИ</w:t>
      </w:r>
      <w:r w:rsidRPr="002C3292">
        <w:rPr>
          <w:sz w:val="28"/>
          <w:szCs w:val="28"/>
        </w:rPr>
        <w:t xml:space="preserve"> </w:t>
      </w:r>
      <w:r>
        <w:rPr>
          <w:sz w:val="28"/>
          <w:szCs w:val="28"/>
        </w:rPr>
        <w:t>от антенной базы</w:t>
      </w:r>
      <w:r w:rsidRPr="002C3292">
        <w:rPr>
          <w:sz w:val="28"/>
          <w:szCs w:val="28"/>
        </w:rPr>
        <w:t xml:space="preserve">: </w:t>
      </w:r>
    </w:p>
    <w:p w:rsidR="00C87B0D" w:rsidRPr="00144169" w:rsidRDefault="00C87B0D" w:rsidP="00C87B0D">
      <w:pPr>
        <w:ind w:firstLine="709"/>
        <w:jc w:val="center"/>
        <w:rPr>
          <w:sz w:val="28"/>
          <w:szCs w:val="28"/>
        </w:rPr>
      </w:pPr>
      <w:r w:rsidRPr="002C3292">
        <w:rPr>
          <w:i/>
          <w:color w:val="000000" w:themeColor="text1"/>
          <w:sz w:val="28"/>
          <w:szCs w:val="28"/>
        </w:rPr>
        <w:t>а</w:t>
      </w:r>
      <w:r w:rsidRPr="002C3292">
        <w:rPr>
          <w:color w:val="000000" w:themeColor="text1"/>
          <w:sz w:val="28"/>
          <w:szCs w:val="28"/>
        </w:rPr>
        <w:t xml:space="preserve"> – зависимость для пеленга; </w:t>
      </w:r>
      <w:r w:rsidRPr="002C3292">
        <w:rPr>
          <w:i/>
          <w:color w:val="000000" w:themeColor="text1"/>
          <w:sz w:val="28"/>
          <w:szCs w:val="28"/>
        </w:rPr>
        <w:t>б</w:t>
      </w:r>
      <w:r w:rsidRPr="002C3292">
        <w:rPr>
          <w:color w:val="000000" w:themeColor="text1"/>
          <w:sz w:val="28"/>
          <w:szCs w:val="28"/>
        </w:rPr>
        <w:t xml:space="preserve"> – зависимость для задержки</w:t>
      </w:r>
    </w:p>
    <w:p w:rsidR="00144169" w:rsidRPr="00144169" w:rsidRDefault="00144169" w:rsidP="00144169">
      <w:pPr>
        <w:ind w:firstLine="709"/>
        <w:jc w:val="center"/>
        <w:rPr>
          <w:sz w:val="28"/>
          <w:szCs w:val="28"/>
        </w:rPr>
      </w:pPr>
    </w:p>
    <w:p w:rsidR="00144169" w:rsidRPr="00144169" w:rsidRDefault="00527DC0" w:rsidP="00144169">
      <w:pPr>
        <w:ind w:firstLine="709"/>
        <w:jc w:val="both"/>
        <w:rPr>
          <w:sz w:val="28"/>
          <w:szCs w:val="28"/>
        </w:rPr>
      </w:pPr>
      <w:r>
        <w:rPr>
          <w:sz w:val="28"/>
          <w:szCs w:val="28"/>
        </w:rPr>
        <w:t>Анализ графика на рис</w:t>
      </w:r>
      <w:r w:rsidR="00C87B0D">
        <w:rPr>
          <w:sz w:val="28"/>
          <w:szCs w:val="28"/>
        </w:rPr>
        <w:t>. 3.</w:t>
      </w:r>
      <w:r w:rsidR="00C87B0D" w:rsidRPr="00C87B0D">
        <w:rPr>
          <w:sz w:val="28"/>
          <w:szCs w:val="28"/>
        </w:rPr>
        <w:t>8</w:t>
      </w:r>
      <w:r w:rsidR="00144169" w:rsidRPr="00144169">
        <w:rPr>
          <w:sz w:val="28"/>
          <w:szCs w:val="28"/>
        </w:rPr>
        <w:t xml:space="preserve"> показывает, что СКО по направлению [1.75гр.;0.07гр.] зависит от базы и максимальная погрешность достигается при базе равной 200м, а ее минимальное значение при 7,5км, и составляет 0,0758 градуса. Данная зависимость имеет гиперболический характер. СКО по задержке [19.2нс;31.1нс] не зависит от базы сигнала и изменяется не существенно.</w:t>
      </w:r>
    </w:p>
    <w:p w:rsidR="00144169" w:rsidRPr="00144169" w:rsidRDefault="00144169" w:rsidP="00144169">
      <w:pPr>
        <w:pStyle w:val="a5"/>
        <w:tabs>
          <w:tab w:val="left" w:pos="1377"/>
        </w:tabs>
        <w:ind w:left="1377" w:firstLine="0"/>
        <w:rPr>
          <w:sz w:val="28"/>
        </w:rPr>
      </w:pPr>
    </w:p>
    <w:p w:rsidR="00144169" w:rsidRPr="00144169" w:rsidRDefault="00144169" w:rsidP="00C11D58">
      <w:pPr>
        <w:pStyle w:val="a5"/>
        <w:numPr>
          <w:ilvl w:val="2"/>
          <w:numId w:val="13"/>
        </w:numPr>
        <w:tabs>
          <w:tab w:val="left" w:pos="1377"/>
        </w:tabs>
        <w:ind w:left="1377" w:hanging="629"/>
        <w:rPr>
          <w:sz w:val="28"/>
        </w:rPr>
      </w:pPr>
      <w:r w:rsidRPr="00144169">
        <w:rPr>
          <w:sz w:val="28"/>
        </w:rPr>
        <w:t>Зависимость СКО погрешностей по направлению</w:t>
      </w:r>
      <w:r w:rsidR="00E66C0B">
        <w:rPr>
          <w:sz w:val="28"/>
        </w:rPr>
        <w:t xml:space="preserve"> на ИРИ</w:t>
      </w:r>
      <w:r w:rsidRPr="00144169">
        <w:rPr>
          <w:sz w:val="28"/>
        </w:rPr>
        <w:t xml:space="preserve"> и задержке от отношения сигнал/шум при разных типах “окна”</w:t>
      </w:r>
    </w:p>
    <w:p w:rsidR="00144169" w:rsidRDefault="00144169" w:rsidP="00144169">
      <w:pPr>
        <w:pStyle w:val="a5"/>
        <w:tabs>
          <w:tab w:val="left" w:pos="1377"/>
        </w:tabs>
        <w:ind w:left="1377" w:firstLine="0"/>
        <w:rPr>
          <w:sz w:val="28"/>
        </w:rPr>
      </w:pPr>
    </w:p>
    <w:p w:rsidR="00144169" w:rsidRPr="00144169" w:rsidRDefault="00144169" w:rsidP="00144169">
      <w:pPr>
        <w:ind w:firstLine="709"/>
        <w:jc w:val="both"/>
        <w:rPr>
          <w:sz w:val="28"/>
          <w:szCs w:val="28"/>
        </w:rPr>
      </w:pPr>
      <w:r w:rsidRPr="00144169">
        <w:rPr>
          <w:sz w:val="28"/>
          <w:szCs w:val="28"/>
        </w:rPr>
        <w:t>Выполнено исследование зависимости погрешностей</w:t>
      </w:r>
      <w:r w:rsidR="00527DC0">
        <w:rPr>
          <w:sz w:val="28"/>
          <w:szCs w:val="28"/>
        </w:rPr>
        <w:t xml:space="preserve"> </w:t>
      </w:r>
      <w:r w:rsidR="0080103E" w:rsidRPr="0080103E">
        <w:rPr>
          <w:position w:val="-12"/>
        </w:rPr>
        <w:object w:dxaOrig="360" w:dyaOrig="380">
          <v:shape id="_x0000_i1455" type="#_x0000_t75" style="width:18pt;height:18.75pt" o:ole="">
            <v:imagedata r:id="rId894" o:title=""/>
          </v:shape>
          <o:OLEObject Type="Embed" ProgID="Equation.DSMT4" ShapeID="_x0000_i1455" DrawAspect="Content" ObjectID="_1793697602" r:id="rId895"/>
        </w:object>
      </w:r>
      <w:r w:rsidRPr="00144169">
        <w:rPr>
          <w:sz w:val="28"/>
          <w:szCs w:val="28"/>
        </w:rPr>
        <w:t xml:space="preserve"> и </w:t>
      </w:r>
      <w:r w:rsidR="0080103E" w:rsidRPr="0080103E">
        <w:rPr>
          <w:position w:val="-12"/>
        </w:rPr>
        <w:object w:dxaOrig="360" w:dyaOrig="380">
          <v:shape id="_x0000_i1456" type="#_x0000_t75" style="width:18pt;height:18.75pt" o:ole="">
            <v:imagedata r:id="rId896" o:title=""/>
          </v:shape>
          <o:OLEObject Type="Embed" ProgID="Equation.DSMT4" ShapeID="_x0000_i1456" DrawAspect="Content" ObjectID="_1793697603" r:id="rId897"/>
        </w:object>
      </w:r>
      <w:r w:rsidR="00527DC0">
        <w:rPr>
          <w:sz w:val="28"/>
          <w:szCs w:val="28"/>
          <w:lang w:eastAsia="ru-RU"/>
        </w:rPr>
        <w:t xml:space="preserve"> </w:t>
      </w:r>
      <w:r w:rsidRPr="00144169">
        <w:rPr>
          <w:sz w:val="28"/>
          <w:szCs w:val="28"/>
        </w:rPr>
        <w:t>от отношения сигнал/шум при различных типах окна. Условия проведения исследований: значение направления ИРИ</w:t>
      </w:r>
      <w:r w:rsidR="00527DC0">
        <w:rPr>
          <w:sz w:val="28"/>
          <w:szCs w:val="28"/>
        </w:rPr>
        <w:t xml:space="preserve"> </w:t>
      </w:r>
      <w:r w:rsidR="0080103E" w:rsidRPr="0080103E">
        <w:rPr>
          <w:position w:val="-6"/>
        </w:rPr>
        <w:object w:dxaOrig="859" w:dyaOrig="380">
          <v:shape id="_x0000_i1457" type="#_x0000_t75" style="width:42.75pt;height:18.75pt" o:ole="">
            <v:imagedata r:id="rId898" o:title=""/>
          </v:shape>
          <o:OLEObject Type="Embed" ProgID="Equation.DSMT4" ShapeID="_x0000_i1457" DrawAspect="Content" ObjectID="_1793697604" r:id="rId899"/>
        </w:object>
      </w:r>
      <w:r w:rsidRPr="00144169">
        <w:rPr>
          <w:sz w:val="28"/>
          <w:szCs w:val="28"/>
        </w:rPr>
        <w:t>, порядковы</w:t>
      </w:r>
      <w:r w:rsidR="00C87B0D">
        <w:rPr>
          <w:sz w:val="28"/>
          <w:szCs w:val="28"/>
        </w:rPr>
        <w:t>е номера окон идентичны исследованию 3.2.4. (рис. 3.9</w:t>
      </w:r>
      <w:r w:rsidRPr="00144169">
        <w:rPr>
          <w:sz w:val="28"/>
          <w:szCs w:val="28"/>
        </w:rPr>
        <w:t>).</w:t>
      </w:r>
    </w:p>
    <w:p w:rsidR="00144169" w:rsidRPr="00144169" w:rsidRDefault="00406F33" w:rsidP="000A0EE9">
      <w:pPr>
        <w:ind w:firstLine="567"/>
        <w:jc w:val="center"/>
        <w:rPr>
          <w:sz w:val="28"/>
          <w:szCs w:val="28"/>
        </w:rPr>
      </w:pPr>
      <w:r>
        <w:rPr>
          <w:noProof/>
          <w:sz w:val="28"/>
          <w:szCs w:val="28"/>
          <w:lang w:val="en-US"/>
        </w:rPr>
        <w:drawing>
          <wp:inline distT="0" distB="0" distL="0" distR="0" wp14:anchorId="0EB98E89">
            <wp:extent cx="5569029" cy="414054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5574123" cy="4144327"/>
                    </a:xfrm>
                    <a:prstGeom prst="rect">
                      <a:avLst/>
                    </a:prstGeom>
                    <a:noFill/>
                  </pic:spPr>
                </pic:pic>
              </a:graphicData>
            </a:graphic>
          </wp:inline>
        </w:drawing>
      </w:r>
    </w:p>
    <w:p w:rsidR="00144169" w:rsidRPr="00144169" w:rsidRDefault="00121ED9" w:rsidP="00144169">
      <w:pPr>
        <w:ind w:firstLine="709"/>
        <w:jc w:val="center"/>
        <w:rPr>
          <w:sz w:val="28"/>
          <w:szCs w:val="28"/>
        </w:rPr>
      </w:pPr>
      <w:r>
        <w:rPr>
          <w:sz w:val="28"/>
          <w:szCs w:val="28"/>
        </w:rPr>
        <w:t>Рис. 3.</w:t>
      </w:r>
      <w:r w:rsidRPr="00121ED9">
        <w:rPr>
          <w:sz w:val="28"/>
          <w:szCs w:val="28"/>
        </w:rPr>
        <w:t>9</w:t>
      </w:r>
      <w:r w:rsidR="00144169" w:rsidRPr="00144169">
        <w:rPr>
          <w:sz w:val="28"/>
          <w:szCs w:val="28"/>
        </w:rPr>
        <w:t xml:space="preserve"> - Зависимость среднеквадратичной погрешности измерения направления</w:t>
      </w:r>
      <w:r w:rsidR="00C87B0D" w:rsidRPr="00C87B0D">
        <w:rPr>
          <w:sz w:val="28"/>
          <w:szCs w:val="28"/>
        </w:rPr>
        <w:t xml:space="preserve"> </w:t>
      </w:r>
      <w:r w:rsidR="00C87B0D" w:rsidRPr="00144169">
        <w:rPr>
          <w:sz w:val="28"/>
          <w:szCs w:val="28"/>
        </w:rPr>
        <w:t>на ИРИ</w:t>
      </w:r>
      <w:r w:rsidR="00144169" w:rsidRPr="00144169">
        <w:rPr>
          <w:b/>
          <w:sz w:val="28"/>
          <w:szCs w:val="28"/>
        </w:rPr>
        <w:t xml:space="preserve"> </w:t>
      </w:r>
      <w:r w:rsidR="0080103E" w:rsidRPr="0080103E">
        <w:rPr>
          <w:position w:val="-12"/>
        </w:rPr>
        <w:object w:dxaOrig="360" w:dyaOrig="380">
          <v:shape id="_x0000_i1458" type="#_x0000_t75" style="width:18pt;height:18.75pt" o:ole="">
            <v:imagedata r:id="rId901" o:title=""/>
          </v:shape>
          <o:OLEObject Type="Embed" ProgID="Equation.DSMT4" ShapeID="_x0000_i1458" DrawAspect="Content" ObjectID="_1793697605" r:id="rId902"/>
        </w:object>
      </w:r>
      <w:r w:rsidR="00C87B0D" w:rsidRPr="00C87B0D">
        <w:rPr>
          <w:sz w:val="28"/>
          <w:szCs w:val="28"/>
          <w:lang w:eastAsia="ru-RU"/>
        </w:rPr>
        <w:t xml:space="preserve"> </w:t>
      </w:r>
      <w:r w:rsidR="00C87B0D">
        <w:rPr>
          <w:sz w:val="28"/>
          <w:szCs w:val="28"/>
        </w:rPr>
        <w:t xml:space="preserve">от </w:t>
      </w:r>
      <w:r w:rsidR="00C87B0D" w:rsidRPr="00144169">
        <w:rPr>
          <w:sz w:val="28"/>
          <w:szCs w:val="28"/>
        </w:rPr>
        <w:t>отношения сигнал/шум</w:t>
      </w:r>
      <w:r w:rsidR="00144169" w:rsidRPr="00144169">
        <w:rPr>
          <w:sz w:val="28"/>
          <w:szCs w:val="28"/>
        </w:rPr>
        <w:t xml:space="preserve"> при разных типах “окна”</w:t>
      </w:r>
    </w:p>
    <w:p w:rsidR="00144169" w:rsidRPr="00144169" w:rsidRDefault="00144169" w:rsidP="00144169">
      <w:pPr>
        <w:ind w:firstLine="709"/>
        <w:jc w:val="both"/>
        <w:rPr>
          <w:sz w:val="28"/>
          <w:szCs w:val="28"/>
        </w:rPr>
      </w:pPr>
    </w:p>
    <w:p w:rsidR="008D38B5" w:rsidRDefault="00C87B0D" w:rsidP="00A53902">
      <w:pPr>
        <w:ind w:firstLine="709"/>
        <w:jc w:val="both"/>
        <w:rPr>
          <w:sz w:val="28"/>
          <w:szCs w:val="28"/>
        </w:rPr>
      </w:pPr>
      <w:r>
        <w:rPr>
          <w:sz w:val="28"/>
          <w:szCs w:val="28"/>
        </w:rPr>
        <w:t>Анализ графика на рис. 3.9</w:t>
      </w:r>
      <w:r w:rsidR="00144169" w:rsidRPr="00144169">
        <w:rPr>
          <w:sz w:val="28"/>
          <w:szCs w:val="28"/>
        </w:rPr>
        <w:t xml:space="preserve"> показывает, что СКО по направлению (Прямоугольное окно [0.13гр;0.011</w:t>
      </w:r>
      <w:r w:rsidR="00A53902">
        <w:rPr>
          <w:sz w:val="28"/>
          <w:szCs w:val="28"/>
        </w:rPr>
        <w:t xml:space="preserve">гр], Блекмана [0.13гр;0.03гр], </w:t>
      </w:r>
      <w:r w:rsidR="00144169" w:rsidRPr="00144169">
        <w:rPr>
          <w:sz w:val="28"/>
          <w:szCs w:val="28"/>
        </w:rPr>
        <w:t xml:space="preserve">Ханна [0.19гр;0.03гр], Кайзера [0.07гр;0.03гр], Хэмминга [0.13гр;0.03гр]) зависят от отношения сигнал/шум при разных типах окна. Зависимости во всех типах окна обратно пропорциональные. Из графика видно, что от 10 дБ значения СКО у разных окон изменяются незначительно, только прямоугольное окно имеет </w:t>
      </w:r>
      <w:r w:rsidR="00144169" w:rsidRPr="00144169">
        <w:rPr>
          <w:sz w:val="28"/>
          <w:szCs w:val="28"/>
        </w:rPr>
        <w:lastRenderedPageBreak/>
        <w:t>отличную от других окон погрешность. Наименьшее значение СКО при окне Кайзера (0.0785гр), максимальное значение у окна Блэкмана и Ханна (0.0386гр). До 10 дБ, оптимальный вариант окно Кайзера, так как оно обладает</w:t>
      </w:r>
      <w:r w:rsidR="003A148D">
        <w:rPr>
          <w:sz w:val="28"/>
          <w:szCs w:val="28"/>
        </w:rPr>
        <w:t xml:space="preserve"> наименьшими показателями СКО. </w:t>
      </w:r>
      <w:r w:rsidR="00144169" w:rsidRPr="00144169">
        <w:rPr>
          <w:sz w:val="28"/>
          <w:szCs w:val="28"/>
        </w:rPr>
        <w:t>Результаты моделирования полностью согласуются с результатами аналитических исследований.</w:t>
      </w:r>
    </w:p>
    <w:p w:rsidR="003A148D" w:rsidRDefault="003A148D" w:rsidP="00DE0D0B">
      <w:pPr>
        <w:ind w:firstLine="709"/>
        <w:jc w:val="both"/>
        <w:rPr>
          <w:sz w:val="28"/>
          <w:szCs w:val="28"/>
        </w:rPr>
      </w:pPr>
    </w:p>
    <w:p w:rsidR="0070794E" w:rsidRPr="003A148D" w:rsidRDefault="003A148D" w:rsidP="0070794E">
      <w:pPr>
        <w:ind w:firstLine="709"/>
        <w:jc w:val="both"/>
        <w:rPr>
          <w:b/>
          <w:sz w:val="28"/>
          <w:szCs w:val="28"/>
        </w:rPr>
      </w:pPr>
      <w:r w:rsidRPr="003A148D">
        <w:rPr>
          <w:b/>
          <w:sz w:val="28"/>
        </w:rPr>
        <w:t>В</w:t>
      </w:r>
      <w:r>
        <w:rPr>
          <w:b/>
          <w:sz w:val="28"/>
        </w:rPr>
        <w:t>ыводы по третьей</w:t>
      </w:r>
      <w:r w:rsidRPr="003A148D">
        <w:rPr>
          <w:b/>
          <w:sz w:val="28"/>
        </w:rPr>
        <w:t xml:space="preserve"> главе</w:t>
      </w:r>
    </w:p>
    <w:p w:rsidR="003A148D" w:rsidRDefault="003A148D" w:rsidP="0070794E">
      <w:pPr>
        <w:ind w:firstLine="709"/>
        <w:jc w:val="both"/>
        <w:rPr>
          <w:b/>
          <w:sz w:val="28"/>
          <w:szCs w:val="28"/>
        </w:rPr>
      </w:pPr>
    </w:p>
    <w:p w:rsidR="00A53902" w:rsidRPr="0070794E" w:rsidRDefault="00A53902" w:rsidP="00A53902">
      <w:pPr>
        <w:ind w:firstLine="709"/>
        <w:jc w:val="both"/>
        <w:rPr>
          <w:sz w:val="28"/>
          <w:szCs w:val="28"/>
        </w:rPr>
      </w:pPr>
      <w:r>
        <w:rPr>
          <w:sz w:val="28"/>
          <w:szCs w:val="28"/>
        </w:rPr>
        <w:t xml:space="preserve">1. </w:t>
      </w:r>
      <w:r w:rsidRPr="00A53902">
        <w:rPr>
          <w:sz w:val="28"/>
          <w:szCs w:val="28"/>
        </w:rPr>
        <w:t xml:space="preserve">Были проведены аналитические исследования точности цифрового спектрально-корреляционного метода оценки задержки радиосигналов и пеленгования в условиях большой антенной базы. В ходе исследования получены аналитические выражения для дисперсии оценки задержки приема сигнала радиоканалами и направления на источник радиоизлучения. Потенциальная точность предлагаемого метода близка к оптимальной, однако из-за энергетических потерь при селекции пространственного спектра сигнала она будет немного ниже. Потери точности по сравнению с оптимальным методом могут достигать до 10% из-за энергетических потерь сигнала. Были определены погрешности оценок </w:t>
      </w:r>
      <w:r w:rsidRPr="0070794E">
        <w:rPr>
          <w:sz w:val="28"/>
          <w:szCs w:val="28"/>
        </w:rPr>
        <w:t>τ</w:t>
      </w:r>
      <w:r w:rsidRPr="0070794E">
        <w:rPr>
          <w:sz w:val="28"/>
          <w:szCs w:val="28"/>
          <w:vertAlign w:val="subscript"/>
          <w:lang w:val="en-US"/>
        </w:rPr>
        <w:t>S</w:t>
      </w:r>
      <w:r>
        <w:rPr>
          <w:sz w:val="28"/>
          <w:szCs w:val="28"/>
        </w:rPr>
        <w:t xml:space="preserve"> </w:t>
      </w:r>
      <w:r w:rsidRPr="00A53902">
        <w:rPr>
          <w:sz w:val="28"/>
          <w:szCs w:val="28"/>
        </w:rPr>
        <w:t>задержки сигнала</w:t>
      </w:r>
      <w:r>
        <w:rPr>
          <w:sz w:val="28"/>
          <w:szCs w:val="28"/>
        </w:rPr>
        <w:t xml:space="preserve"> </w:t>
      </w:r>
      <w:r w:rsidRPr="0070794E">
        <w:rPr>
          <w:sz w:val="28"/>
          <w:szCs w:val="28"/>
        </w:rPr>
        <w:t>и θ</w:t>
      </w:r>
      <w:r w:rsidRPr="0070794E">
        <w:rPr>
          <w:sz w:val="28"/>
          <w:szCs w:val="28"/>
          <w:vertAlign w:val="subscript"/>
          <w:lang w:val="en-US"/>
        </w:rPr>
        <w:t>S</w:t>
      </w:r>
      <w:r w:rsidRPr="0070794E">
        <w:rPr>
          <w:sz w:val="28"/>
          <w:szCs w:val="28"/>
        </w:rPr>
        <w:t xml:space="preserve"> направления на ИРИ</w:t>
      </w:r>
      <w:r>
        <w:rPr>
          <w:sz w:val="28"/>
          <w:szCs w:val="28"/>
        </w:rPr>
        <w:t>.</w:t>
      </w:r>
    </w:p>
    <w:p w:rsidR="00A53902" w:rsidRPr="00A53902" w:rsidRDefault="0070794E" w:rsidP="00A53902">
      <w:pPr>
        <w:ind w:firstLine="709"/>
        <w:jc w:val="both"/>
        <w:rPr>
          <w:sz w:val="28"/>
          <w:szCs w:val="28"/>
        </w:rPr>
      </w:pPr>
      <w:r w:rsidRPr="0070794E">
        <w:rPr>
          <w:sz w:val="28"/>
          <w:szCs w:val="28"/>
        </w:rPr>
        <w:t>2.</w:t>
      </w:r>
      <w:r w:rsidRPr="0070794E">
        <w:rPr>
          <w:sz w:val="28"/>
          <w:szCs w:val="28"/>
          <w:lang w:val="uk-UA"/>
        </w:rPr>
        <w:t> </w:t>
      </w:r>
      <w:r w:rsidR="00A53902" w:rsidRPr="00A53902">
        <w:rPr>
          <w:sz w:val="28"/>
          <w:szCs w:val="28"/>
        </w:rPr>
        <w:t>Выполнен анализ временных затрат на оценку задержки и направления прихода радиоизлучения. Данный метод обеспечивает значительное преимущество в быстродействии, превосходя соответствующие многоитерационные корреляционные методы оценки задержки сигнала в 28 раз. Особенностью предложенного метода является использование двухэтапного временного и пространственного спектрального анализа взаимного спектра, а также максимально правдоподобная прямая оценка задержки. Снижение суммарных временных затрат достигается за счет исключения многоитерационной корреляционной обработки сигнала.</w:t>
      </w:r>
    </w:p>
    <w:p w:rsidR="00A24B03" w:rsidRDefault="0070794E" w:rsidP="0070794E">
      <w:pPr>
        <w:ind w:firstLine="709"/>
        <w:jc w:val="both"/>
        <w:rPr>
          <w:sz w:val="28"/>
          <w:szCs w:val="28"/>
        </w:rPr>
      </w:pPr>
      <w:r w:rsidRPr="0070794E">
        <w:rPr>
          <w:sz w:val="28"/>
          <w:szCs w:val="28"/>
        </w:rPr>
        <w:t>3.</w:t>
      </w:r>
      <w:r w:rsidRPr="0070794E">
        <w:rPr>
          <w:sz w:val="28"/>
          <w:szCs w:val="28"/>
          <w:lang w:val="uk-UA"/>
        </w:rPr>
        <w:t> </w:t>
      </w:r>
      <w:r w:rsidRPr="0070794E">
        <w:rPr>
          <w:sz w:val="28"/>
          <w:szCs w:val="28"/>
        </w:rPr>
        <w:t>Проведено моделирование работы пеленгатора. Исследованы зависимости среднего квадратического отклонения оценк</w:t>
      </w:r>
      <w:r w:rsidRPr="0070794E">
        <w:rPr>
          <w:sz w:val="28"/>
          <w:szCs w:val="28"/>
          <w:lang w:val="uk-UA"/>
        </w:rPr>
        <w:t>и</w:t>
      </w:r>
      <w:r w:rsidRPr="0070794E">
        <w:rPr>
          <w:sz w:val="28"/>
          <w:szCs w:val="28"/>
        </w:rPr>
        <w:t xml:space="preserve"> пеленга и задержки от </w:t>
      </w:r>
      <w:r w:rsidR="00264C85">
        <w:rPr>
          <w:sz w:val="28"/>
          <w:szCs w:val="28"/>
        </w:rPr>
        <w:t xml:space="preserve">направления </w:t>
      </w:r>
      <w:r w:rsidR="00264C85" w:rsidRPr="00144169">
        <w:rPr>
          <w:sz w:val="28"/>
          <w:szCs w:val="28"/>
        </w:rPr>
        <w:t>на ИРИ</w:t>
      </w:r>
      <w:r w:rsidR="00264C85">
        <w:rPr>
          <w:sz w:val="28"/>
          <w:szCs w:val="28"/>
        </w:rPr>
        <w:t xml:space="preserve">, </w:t>
      </w:r>
      <w:r w:rsidRPr="0070794E">
        <w:rPr>
          <w:sz w:val="28"/>
          <w:szCs w:val="28"/>
        </w:rPr>
        <w:t xml:space="preserve">отношения сигнал/шум, типа окна спектрального анализа, величины антенной базы. </w:t>
      </w:r>
    </w:p>
    <w:p w:rsidR="00A24B03" w:rsidRDefault="00A24B03" w:rsidP="001741BC">
      <w:pPr>
        <w:ind w:firstLine="709"/>
        <w:jc w:val="both"/>
        <w:rPr>
          <w:sz w:val="28"/>
          <w:szCs w:val="28"/>
        </w:rPr>
      </w:pPr>
      <w:r w:rsidRPr="00A24B03">
        <w:rPr>
          <w:sz w:val="28"/>
          <w:szCs w:val="28"/>
        </w:rPr>
        <w:t>СКО оценки пеленга зависит от отношения сигнал/шум и варьируется в диапазоне от 0,08 до 0,034 градусов при изменении сигнал/шум от 10 до 40 дБ, с антенной б</w:t>
      </w:r>
      <w:r w:rsidR="001741BC">
        <w:rPr>
          <w:sz w:val="28"/>
          <w:szCs w:val="28"/>
        </w:rPr>
        <w:t xml:space="preserve">азой равной </w:t>
      </w:r>
      <w:r w:rsidRPr="00A24B03">
        <w:rPr>
          <w:sz w:val="28"/>
          <w:szCs w:val="28"/>
        </w:rPr>
        <w:t>2500 м. По теории, значение СКО оценки пеленга обратно пропорционально отношению сигнал/шум, что подтверждается результатами моделирования. СКО оценки задержки также зависит от отношения сигнал/шум, изменяется аналогично СКО оценки направления и находится в диапазоне от 18,176 до 1,559 нс, что соответствует погрешности от 0,637 до 0,055 %.</w:t>
      </w:r>
    </w:p>
    <w:p w:rsidR="001741BC" w:rsidRPr="001741BC" w:rsidRDefault="001741BC" w:rsidP="001741BC">
      <w:pPr>
        <w:ind w:firstLine="709"/>
        <w:jc w:val="both"/>
        <w:rPr>
          <w:sz w:val="28"/>
          <w:szCs w:val="28"/>
        </w:rPr>
      </w:pPr>
      <w:r w:rsidRPr="001741BC">
        <w:rPr>
          <w:sz w:val="28"/>
          <w:szCs w:val="28"/>
        </w:rPr>
        <w:t>СКО оценки пеленга зависит от направления на ИРИ и варьируется в диапазоне от 0.1387 до 0.0188 градусов при углах от 0 до 50°, оставаясь практически неизменным при больших углах. Таким образом, теория подтверждена практикой, так как СКО направления следует симметричному распределению по 1/Sin. СКО задержки, изменяясь в диапазоне от 0.4 до 7.1 нс, не зависит от направления и меня</w:t>
      </w:r>
      <w:r>
        <w:rPr>
          <w:sz w:val="28"/>
          <w:szCs w:val="28"/>
        </w:rPr>
        <w:t>ется монотонно и незначительно.</w:t>
      </w:r>
    </w:p>
    <w:p w:rsidR="001741BC" w:rsidRPr="00A24B03" w:rsidRDefault="001741BC" w:rsidP="001741BC">
      <w:pPr>
        <w:ind w:firstLine="709"/>
        <w:jc w:val="both"/>
        <w:rPr>
          <w:sz w:val="28"/>
          <w:szCs w:val="28"/>
        </w:rPr>
      </w:pPr>
      <w:r w:rsidRPr="001741BC">
        <w:rPr>
          <w:sz w:val="28"/>
          <w:szCs w:val="28"/>
        </w:rPr>
        <w:lastRenderedPageBreak/>
        <w:t>СКО погрешности задержки, изменяясь от 3.04 до 2.67 нс, и СКО направления, изменяясь от 0.223 до 0.0195 градусов, значительно зависят от типа применяемого "окна". Минимальная погрешность измерения задержки достигается при использовании "окна" Ханна. Применение "окна" Блэкмана целесообразно в условиях шума и помех, так как оно обеспечивает уровень боковых лепестков -90 дБ, подавляя помехи в соседних пространственных каналах. СКО задержки также зависит от типа "окна" и изменяется аналогично СКО по направлению.</w:t>
      </w:r>
    </w:p>
    <w:p w:rsidR="00A24B03" w:rsidRDefault="00A24B03" w:rsidP="00A24B03">
      <w:pPr>
        <w:ind w:firstLine="709"/>
        <w:jc w:val="both"/>
        <w:rPr>
          <w:sz w:val="28"/>
          <w:szCs w:val="28"/>
        </w:rPr>
      </w:pPr>
      <w:r w:rsidRPr="00A24B03">
        <w:rPr>
          <w:sz w:val="28"/>
          <w:szCs w:val="28"/>
        </w:rPr>
        <w:t>СКО погрешности задержки, изменяясь от 3.04 до 2.67 нс, и СКО направления, изменяясь от 0.223 до 0.0195 градусов, значительно зависят от типа применяемого "окна". Минимальная погрешность измерения задержки достигается при использовании "окна" Ханна. Применение "окна" Блэкмана целесообразно в условиях шума и помех, так как оно обеспечивает уровень боковых лепестков -90 дБ, подавляя помехи в соседних пространственных каналах. СКО задержки также зависит от типа "окна" и изменяется аналогично СКО по направлению.</w:t>
      </w:r>
    </w:p>
    <w:p w:rsidR="0070794E" w:rsidRDefault="0070794E" w:rsidP="0070794E">
      <w:pPr>
        <w:ind w:firstLine="709"/>
        <w:jc w:val="both"/>
        <w:rPr>
          <w:sz w:val="28"/>
          <w:szCs w:val="28"/>
        </w:rPr>
      </w:pPr>
      <w:r w:rsidRPr="0070794E">
        <w:rPr>
          <w:sz w:val="28"/>
          <w:szCs w:val="28"/>
        </w:rPr>
        <w:t>Показана целесообразность использования весовой функции «окна» Кайзера при повторном пространственном спектральном анализе.</w:t>
      </w:r>
    </w:p>
    <w:p w:rsidR="0070794E" w:rsidRPr="008D7905" w:rsidRDefault="001741BC" w:rsidP="001741BC">
      <w:pPr>
        <w:ind w:firstLine="709"/>
        <w:jc w:val="both"/>
        <w:rPr>
          <w:sz w:val="28"/>
          <w:szCs w:val="28"/>
        </w:rPr>
      </w:pPr>
      <w:r w:rsidRPr="001741BC">
        <w:rPr>
          <w:sz w:val="28"/>
          <w:szCs w:val="28"/>
        </w:rPr>
        <w:t>Продемонстрирована целесообразность использования максимально большой антенной базы, поскольку это обеспечивает повышение точности. Погрешность оценки пеленга уменьшается экспоненциально с увеличением антенной базы в диапазоне от 200 до 7500 м, находясь в пределах от 1,6 до 0,03 градусов.</w:t>
      </w:r>
    </w:p>
    <w:p w:rsidR="008D38B5" w:rsidRDefault="008D38B5" w:rsidP="0028189B">
      <w:pPr>
        <w:pStyle w:val="a3"/>
        <w:ind w:left="542" w:right="406" w:firstLine="566"/>
        <w:jc w:val="both"/>
        <w:sectPr w:rsidR="008D38B5" w:rsidSect="001376AD">
          <w:footerReference w:type="default" r:id="rId903"/>
          <w:pgSz w:w="11910" w:h="16840"/>
          <w:pgMar w:top="1134" w:right="567" w:bottom="1134" w:left="1701" w:header="0" w:footer="989" w:gutter="0"/>
          <w:cols w:space="720"/>
        </w:sectPr>
      </w:pPr>
    </w:p>
    <w:p w:rsidR="008D38B5" w:rsidRDefault="00D9789F">
      <w:pPr>
        <w:pStyle w:val="1"/>
        <w:ind w:left="698" w:right="0"/>
      </w:pPr>
      <w:r w:rsidRPr="00B319CE">
        <w:rPr>
          <w:spacing w:val="-2"/>
        </w:rPr>
        <w:lastRenderedPageBreak/>
        <w:t>ЗАКЛЮЧЕНИЕ</w:t>
      </w:r>
    </w:p>
    <w:p w:rsidR="0070794E" w:rsidRDefault="0070794E" w:rsidP="0070794E">
      <w:pPr>
        <w:autoSpaceDE/>
        <w:autoSpaceDN/>
        <w:ind w:firstLine="567"/>
        <w:jc w:val="both"/>
        <w:rPr>
          <w:sz w:val="28"/>
          <w:szCs w:val="28"/>
          <w:lang w:eastAsia="ru-RU"/>
        </w:rPr>
      </w:pPr>
    </w:p>
    <w:p w:rsidR="0070794E" w:rsidRPr="0070794E" w:rsidRDefault="0070794E" w:rsidP="0070794E">
      <w:pPr>
        <w:autoSpaceDE/>
        <w:autoSpaceDN/>
        <w:ind w:firstLine="567"/>
        <w:jc w:val="both"/>
        <w:rPr>
          <w:sz w:val="28"/>
          <w:szCs w:val="28"/>
          <w:lang w:eastAsia="ru-RU"/>
        </w:rPr>
      </w:pPr>
      <w:r w:rsidRPr="0070794E">
        <w:rPr>
          <w:sz w:val="28"/>
          <w:szCs w:val="28"/>
          <w:lang w:eastAsia="ru-RU"/>
        </w:rPr>
        <w:t>Проведенные аналитические исследования точности оценки задержки радиосигналов и направления на ИРИ показали, что особенностями исследуемого метода является следующее. В отличие от изве</w:t>
      </w:r>
      <w:r w:rsidR="00CE7A9B">
        <w:rPr>
          <w:sz w:val="28"/>
          <w:szCs w:val="28"/>
          <w:lang w:eastAsia="ru-RU"/>
        </w:rPr>
        <w:t xml:space="preserve">стных методов пеленгования [1, </w:t>
      </w:r>
      <w:r w:rsidRPr="0070794E">
        <w:rPr>
          <w:sz w:val="28"/>
          <w:szCs w:val="28"/>
          <w:lang w:eastAsia="ru-RU"/>
        </w:rPr>
        <w:t>3</w:t>
      </w:r>
      <w:r w:rsidR="00CE7A9B">
        <w:rPr>
          <w:sz w:val="28"/>
          <w:szCs w:val="28"/>
          <w:lang w:eastAsia="ru-RU"/>
        </w:rPr>
        <w:t xml:space="preserve">, </w:t>
      </w:r>
      <w:r w:rsidRPr="0070794E">
        <w:rPr>
          <w:sz w:val="28"/>
          <w:szCs w:val="28"/>
          <w:lang w:eastAsia="ru-RU"/>
        </w:rPr>
        <w:t>6–10] применяется парал</w:t>
      </w:r>
      <w:r w:rsidR="00112CC3">
        <w:rPr>
          <w:sz w:val="28"/>
          <w:szCs w:val="28"/>
          <w:lang w:eastAsia="ru-RU"/>
        </w:rPr>
        <w:t>л</w:t>
      </w:r>
      <w:r w:rsidR="00A77AD1">
        <w:rPr>
          <w:sz w:val="28"/>
          <w:szCs w:val="28"/>
          <w:lang w:eastAsia="ru-RU"/>
        </w:rPr>
        <w:t xml:space="preserve">ельный временной (2.26, </w:t>
      </w:r>
      <w:r w:rsidR="00A77AD1" w:rsidRPr="00A77AD1">
        <w:rPr>
          <w:sz w:val="28"/>
          <w:szCs w:val="28"/>
          <w:lang w:eastAsia="ru-RU"/>
        </w:rPr>
        <w:t>2.28</w:t>
      </w:r>
      <w:r w:rsidRPr="0070794E">
        <w:rPr>
          <w:sz w:val="28"/>
          <w:szCs w:val="28"/>
          <w:lang w:eastAsia="ru-RU"/>
        </w:rPr>
        <w:t>) и пространственный цифровой спектральный анализ радиосигналов с последу</w:t>
      </w:r>
      <w:r w:rsidR="00A77AD1">
        <w:rPr>
          <w:sz w:val="28"/>
          <w:szCs w:val="28"/>
          <w:lang w:eastAsia="ru-RU"/>
        </w:rPr>
        <w:t>ющей одноитерационной оценкой (</w:t>
      </w:r>
      <w:r w:rsidR="00A77AD1" w:rsidRPr="00A77AD1">
        <w:rPr>
          <w:sz w:val="28"/>
          <w:szCs w:val="28"/>
          <w:lang w:eastAsia="ru-RU"/>
        </w:rPr>
        <w:t>2.</w:t>
      </w:r>
      <w:r w:rsidR="00A77AD1">
        <w:rPr>
          <w:sz w:val="28"/>
          <w:szCs w:val="28"/>
          <w:lang w:eastAsia="ru-RU"/>
        </w:rPr>
        <w:t>34</w:t>
      </w:r>
      <w:r w:rsidRPr="0070794E">
        <w:rPr>
          <w:sz w:val="28"/>
          <w:szCs w:val="28"/>
          <w:lang w:eastAsia="ru-RU"/>
        </w:rPr>
        <w:t>) разности значений аргумента</w:t>
      </w:r>
      <w:r>
        <w:rPr>
          <w:sz w:val="28"/>
          <w:szCs w:val="28"/>
          <w:lang w:eastAsia="ru-RU"/>
        </w:rPr>
        <w:t>,</w:t>
      </w:r>
      <w:r w:rsidRPr="0070794E">
        <w:rPr>
          <w:sz w:val="28"/>
          <w:szCs w:val="28"/>
          <w:lang w:eastAsia="ru-RU"/>
        </w:rPr>
        <w:t xml:space="preserve"> полученного комплексного аналитического сигнала и задержки. Это обеспечивает оценку положения экстремума корреляционной функции принятого радиосигнала с минимальными вычислительными и временными затратами, а также высокую избирательность по частоте и направлению. </w:t>
      </w:r>
    </w:p>
    <w:p w:rsidR="0070794E" w:rsidRPr="0070794E" w:rsidRDefault="0070794E" w:rsidP="0070794E">
      <w:pPr>
        <w:autoSpaceDE/>
        <w:autoSpaceDN/>
        <w:ind w:firstLine="567"/>
        <w:jc w:val="both"/>
        <w:rPr>
          <w:sz w:val="28"/>
          <w:szCs w:val="28"/>
          <w:lang w:eastAsia="ru-RU"/>
        </w:rPr>
      </w:pPr>
      <w:r w:rsidRPr="0070794E">
        <w:rPr>
          <w:sz w:val="28"/>
          <w:szCs w:val="28"/>
          <w:lang w:eastAsia="ru-RU"/>
        </w:rPr>
        <w:t>Пространственный спектр радиосигналов является узкополосным, поэтому, с у</w:t>
      </w:r>
      <w:r w:rsidR="00077835">
        <w:rPr>
          <w:sz w:val="28"/>
          <w:szCs w:val="28"/>
          <w:lang w:eastAsia="ru-RU"/>
        </w:rPr>
        <w:t>четом (2.</w:t>
      </w:r>
      <w:r w:rsidR="00121ED9" w:rsidRPr="00121ED9">
        <w:rPr>
          <w:sz w:val="28"/>
          <w:szCs w:val="28"/>
          <w:lang w:eastAsia="ru-RU"/>
        </w:rPr>
        <w:t>51</w:t>
      </w:r>
      <w:r w:rsidRPr="0070794E">
        <w:rPr>
          <w:sz w:val="28"/>
          <w:szCs w:val="28"/>
          <w:lang w:eastAsia="ru-RU"/>
        </w:rPr>
        <w:t>)</w:t>
      </w:r>
      <w:r w:rsidR="00112CC3">
        <w:rPr>
          <w:sz w:val="28"/>
          <w:szCs w:val="28"/>
          <w:lang w:eastAsia="ru-RU"/>
        </w:rPr>
        <w:t>, погрешность оценки задержки мо</w:t>
      </w:r>
      <w:r w:rsidRPr="0070794E">
        <w:rPr>
          <w:sz w:val="28"/>
          <w:szCs w:val="28"/>
          <w:lang w:eastAsia="ru-RU"/>
        </w:rPr>
        <w:t xml:space="preserve">жет быть существенно уменьшена пропорционально увеличению количества </w:t>
      </w:r>
      <w:r w:rsidRPr="0070794E">
        <w:rPr>
          <w:i/>
          <w:sz w:val="28"/>
          <w:szCs w:val="28"/>
          <w:lang w:val="en-US" w:eastAsia="ru-RU"/>
        </w:rPr>
        <w:t>Z</w:t>
      </w:r>
      <w:r w:rsidRPr="0070794E">
        <w:rPr>
          <w:sz w:val="28"/>
          <w:szCs w:val="28"/>
          <w:lang w:eastAsia="ru-RU"/>
        </w:rPr>
        <w:t xml:space="preserve"> обрабатываемых отсчетов взаимного спектра при отношении сигнал/шум меньше единицы. Также на точность оценки задержки существенно влияет тип «окна» пространственного спектрального анализа, сдвиг (</w:t>
      </w:r>
      <w:r w:rsidRPr="0070794E">
        <w:rPr>
          <w:i/>
          <w:sz w:val="28"/>
          <w:szCs w:val="28"/>
          <w:lang w:val="en-US" w:eastAsia="ru-RU"/>
        </w:rPr>
        <w:t>z</w:t>
      </w:r>
      <w:r w:rsidRPr="0070794E">
        <w:rPr>
          <w:sz w:val="28"/>
          <w:szCs w:val="28"/>
          <w:vertAlign w:val="subscript"/>
          <w:lang w:eastAsia="ru-RU"/>
        </w:rPr>
        <w:t>2</w:t>
      </w:r>
      <w:r w:rsidRPr="0070794E">
        <w:rPr>
          <w:sz w:val="28"/>
          <w:szCs w:val="28"/>
          <w:lang w:val="uk-UA" w:eastAsia="ru-RU"/>
        </w:rPr>
        <w:t>–</w:t>
      </w:r>
      <w:r w:rsidRPr="0070794E">
        <w:rPr>
          <w:i/>
          <w:sz w:val="28"/>
          <w:szCs w:val="28"/>
          <w:lang w:val="en-US" w:eastAsia="ru-RU"/>
        </w:rPr>
        <w:t>z</w:t>
      </w:r>
      <w:r w:rsidRPr="0070794E">
        <w:rPr>
          <w:sz w:val="28"/>
          <w:szCs w:val="28"/>
          <w:vertAlign w:val="subscript"/>
          <w:lang w:eastAsia="ru-RU"/>
        </w:rPr>
        <w:t>1</w:t>
      </w:r>
      <w:r w:rsidRPr="0070794E">
        <w:rPr>
          <w:sz w:val="28"/>
          <w:szCs w:val="28"/>
          <w:lang w:eastAsia="ru-RU"/>
        </w:rPr>
        <w:t>) по частоте и отношение μ</w:t>
      </w:r>
      <w:r w:rsidRPr="0070794E">
        <w:rPr>
          <w:sz w:val="28"/>
          <w:szCs w:val="28"/>
          <w:vertAlign w:val="subscript"/>
          <w:lang w:eastAsia="ru-RU"/>
        </w:rPr>
        <w:t xml:space="preserve">1 </w:t>
      </w:r>
      <w:r w:rsidRPr="0070794E">
        <w:rPr>
          <w:sz w:val="28"/>
          <w:szCs w:val="28"/>
          <w:lang w:eastAsia="ru-RU"/>
        </w:rPr>
        <w:t xml:space="preserve">сигнал/шум на входах радиоканалов. С учетом действия шумов влияние окна на точность оценено шумовой </w:t>
      </w:r>
      <w:r w:rsidRPr="0070794E">
        <w:rPr>
          <w:i/>
          <w:sz w:val="28"/>
          <w:szCs w:val="28"/>
          <w:lang w:val="en-US" w:eastAsia="ru-RU"/>
        </w:rPr>
        <w:t>K</w:t>
      </w:r>
      <w:r w:rsidRPr="0070794E">
        <w:rPr>
          <w:i/>
          <w:sz w:val="28"/>
          <w:szCs w:val="28"/>
          <w:vertAlign w:val="subscript"/>
          <w:lang w:val="en-US" w:eastAsia="ru-RU"/>
        </w:rPr>
        <w:t>w</w:t>
      </w:r>
      <w:r w:rsidRPr="0070794E">
        <w:rPr>
          <w:sz w:val="28"/>
          <w:szCs w:val="28"/>
          <w:lang w:eastAsia="ru-RU"/>
        </w:rPr>
        <w:t xml:space="preserve"> полосой.</w:t>
      </w:r>
    </w:p>
    <w:p w:rsidR="0070794E" w:rsidRPr="0070794E" w:rsidRDefault="0070794E" w:rsidP="0070794E">
      <w:pPr>
        <w:autoSpaceDE/>
        <w:autoSpaceDN/>
        <w:ind w:firstLine="567"/>
        <w:jc w:val="both"/>
        <w:rPr>
          <w:sz w:val="28"/>
          <w:szCs w:val="28"/>
          <w:lang w:eastAsia="ru-RU"/>
        </w:rPr>
      </w:pPr>
      <w:r w:rsidRPr="0070794E">
        <w:rPr>
          <w:sz w:val="28"/>
          <w:szCs w:val="28"/>
          <w:lang w:eastAsia="ru-RU"/>
        </w:rPr>
        <w:t>В отличие от изв</w:t>
      </w:r>
      <w:r>
        <w:rPr>
          <w:sz w:val="28"/>
          <w:szCs w:val="28"/>
          <w:lang w:eastAsia="ru-RU"/>
        </w:rPr>
        <w:t>естных методов пеленгования [1,</w:t>
      </w:r>
      <w:r w:rsidR="00CE7A9B">
        <w:rPr>
          <w:sz w:val="28"/>
          <w:szCs w:val="28"/>
          <w:lang w:eastAsia="ru-RU"/>
        </w:rPr>
        <w:t xml:space="preserve"> </w:t>
      </w:r>
      <w:r>
        <w:rPr>
          <w:sz w:val="28"/>
          <w:szCs w:val="28"/>
          <w:lang w:eastAsia="ru-RU"/>
        </w:rPr>
        <w:t>3,</w:t>
      </w:r>
      <w:r w:rsidR="00CE7A9B">
        <w:rPr>
          <w:sz w:val="28"/>
          <w:szCs w:val="28"/>
          <w:lang w:eastAsia="ru-RU"/>
        </w:rPr>
        <w:t xml:space="preserve"> </w:t>
      </w:r>
      <w:r w:rsidRPr="0070794E">
        <w:rPr>
          <w:sz w:val="28"/>
          <w:szCs w:val="28"/>
          <w:lang w:eastAsia="ru-RU"/>
        </w:rPr>
        <w:t>6–10], сочетание высокой точности и быстродействия обеспечивается оценкой задержки по разности значений аргумента отселектированного комплексно</w:t>
      </w:r>
      <w:r w:rsidR="00077835">
        <w:rPr>
          <w:sz w:val="28"/>
          <w:szCs w:val="28"/>
          <w:lang w:eastAsia="ru-RU"/>
        </w:rPr>
        <w:t>го аналитического сигнала. Из (2.</w:t>
      </w:r>
      <w:r w:rsidR="00077835" w:rsidRPr="00077835">
        <w:rPr>
          <w:sz w:val="28"/>
          <w:szCs w:val="28"/>
          <w:lang w:eastAsia="ru-RU"/>
        </w:rPr>
        <w:t>44</w:t>
      </w:r>
      <w:r w:rsidRPr="0070794E">
        <w:rPr>
          <w:sz w:val="28"/>
          <w:szCs w:val="28"/>
          <w:lang w:eastAsia="ru-RU"/>
        </w:rPr>
        <w:t xml:space="preserve">) видно, что дисперсия </w:t>
      </w:r>
      <w:r w:rsidR="0080103E" w:rsidRPr="0080103E">
        <w:rPr>
          <w:position w:val="-12"/>
        </w:rPr>
        <w:object w:dxaOrig="380" w:dyaOrig="440">
          <v:shape id="_x0000_i1459" type="#_x0000_t75" style="width:18.75pt;height:21.75pt" o:ole="">
            <v:imagedata r:id="rId904" o:title=""/>
          </v:shape>
          <o:OLEObject Type="Embed" ProgID="Equation.DSMT4" ShapeID="_x0000_i1459" DrawAspect="Content" ObjectID="_1793697606" r:id="rId905"/>
        </w:object>
      </w:r>
      <w:r w:rsidRPr="0070794E">
        <w:rPr>
          <w:sz w:val="28"/>
          <w:szCs w:val="28"/>
          <w:lang w:eastAsia="ru-RU"/>
        </w:rPr>
        <w:t xml:space="preserve"> оценки задержки не зависит от величины </w:t>
      </w:r>
      <w:r w:rsidRPr="0070794E">
        <w:rPr>
          <w:i/>
          <w:sz w:val="28"/>
          <w:szCs w:val="28"/>
          <w:lang w:val="en-US" w:eastAsia="ru-RU"/>
        </w:rPr>
        <w:t>d</w:t>
      </w:r>
      <w:r w:rsidRPr="0070794E">
        <w:rPr>
          <w:sz w:val="28"/>
          <w:szCs w:val="28"/>
          <w:lang w:eastAsia="ru-RU"/>
        </w:rPr>
        <w:t xml:space="preserve"> антенной базы, направления θ</w:t>
      </w:r>
      <w:r w:rsidRPr="0070794E">
        <w:rPr>
          <w:sz w:val="28"/>
          <w:szCs w:val="28"/>
          <w:vertAlign w:val="subscript"/>
          <w:lang w:val="en-US" w:eastAsia="ru-RU"/>
        </w:rPr>
        <w:t>S</w:t>
      </w:r>
      <w:r w:rsidRPr="0070794E">
        <w:rPr>
          <w:sz w:val="28"/>
          <w:szCs w:val="28"/>
          <w:lang w:eastAsia="ru-RU"/>
        </w:rPr>
        <w:t xml:space="preserve"> на ИРИ и значения соответствующей пространственной частоты</w:t>
      </w:r>
      <w:r w:rsidR="00CE7A9B">
        <w:rPr>
          <w:sz w:val="28"/>
          <w:szCs w:val="28"/>
          <w:lang w:eastAsia="ru-RU"/>
        </w:rPr>
        <w:t xml:space="preserve">. Это, в отличие от методов [4, </w:t>
      </w:r>
      <w:r w:rsidRPr="0070794E">
        <w:rPr>
          <w:sz w:val="28"/>
          <w:szCs w:val="28"/>
          <w:lang w:eastAsia="ru-RU"/>
        </w:rPr>
        <w:t xml:space="preserve">5], для которых </w:t>
      </w:r>
      <w:r w:rsidRPr="0070794E">
        <w:rPr>
          <w:i/>
          <w:sz w:val="28"/>
          <w:szCs w:val="28"/>
          <w:lang w:val="en-US" w:eastAsia="ru-RU"/>
        </w:rPr>
        <w:t>d</w:t>
      </w:r>
      <w:r w:rsidRPr="0070794E">
        <w:rPr>
          <w:i/>
          <w:sz w:val="28"/>
          <w:szCs w:val="28"/>
          <w:lang w:eastAsia="ru-RU"/>
        </w:rPr>
        <w:t>&lt;</w:t>
      </w:r>
      <w:r w:rsidRPr="0070794E">
        <w:rPr>
          <w:sz w:val="28"/>
          <w:szCs w:val="28"/>
          <w:lang w:eastAsia="ru-RU"/>
        </w:rPr>
        <w:t>λ</w:t>
      </w:r>
      <w:r w:rsidRPr="0070794E">
        <w:rPr>
          <w:i/>
          <w:sz w:val="28"/>
          <w:szCs w:val="28"/>
          <w:vertAlign w:val="subscript"/>
          <w:lang w:val="en-US" w:eastAsia="ru-RU"/>
        </w:rPr>
        <w:t>S</w:t>
      </w:r>
      <w:r w:rsidRPr="0070794E">
        <w:rPr>
          <w:sz w:val="28"/>
          <w:szCs w:val="28"/>
          <w:lang w:eastAsia="ru-RU"/>
        </w:rPr>
        <w:t>/2, обеспечивает большой диапазон возможных значений τ</w:t>
      </w:r>
      <w:r w:rsidRPr="0070794E">
        <w:rPr>
          <w:i/>
          <w:sz w:val="28"/>
          <w:szCs w:val="28"/>
          <w:vertAlign w:val="subscript"/>
          <w:lang w:val="en-US" w:eastAsia="ru-RU"/>
        </w:rPr>
        <w:t>S</w:t>
      </w:r>
      <w:r w:rsidRPr="0070794E">
        <w:rPr>
          <w:sz w:val="28"/>
          <w:szCs w:val="28"/>
          <w:lang w:eastAsia="ru-RU"/>
        </w:rPr>
        <w:t xml:space="preserve"> для условий большой антенной базы </w:t>
      </w:r>
      <w:r w:rsidRPr="0070794E">
        <w:rPr>
          <w:i/>
          <w:sz w:val="28"/>
          <w:szCs w:val="28"/>
          <w:lang w:val="en-US" w:eastAsia="ru-RU"/>
        </w:rPr>
        <w:t>d</w:t>
      </w:r>
      <w:r w:rsidRPr="0070794E">
        <w:rPr>
          <w:sz w:val="28"/>
          <w:szCs w:val="28"/>
          <w:lang w:eastAsia="ru-RU"/>
        </w:rPr>
        <w:t xml:space="preserve"> и широкого (0–180)° сектора пеленгования. </w:t>
      </w:r>
    </w:p>
    <w:p w:rsidR="0070794E" w:rsidRPr="0070794E" w:rsidRDefault="0070794E" w:rsidP="0070794E">
      <w:pPr>
        <w:autoSpaceDE/>
        <w:autoSpaceDN/>
        <w:ind w:firstLine="567"/>
        <w:jc w:val="both"/>
        <w:rPr>
          <w:sz w:val="28"/>
          <w:szCs w:val="28"/>
          <w:lang w:eastAsia="ru-RU"/>
        </w:rPr>
      </w:pPr>
      <w:r w:rsidRPr="0070794E">
        <w:rPr>
          <w:sz w:val="28"/>
          <w:szCs w:val="28"/>
          <w:lang w:eastAsia="ru-RU"/>
        </w:rPr>
        <w:t>Согласно (</w:t>
      </w:r>
      <w:r w:rsidR="00077835" w:rsidRPr="00077835">
        <w:rPr>
          <w:sz w:val="28"/>
          <w:szCs w:val="28"/>
          <w:lang w:eastAsia="ru-RU"/>
        </w:rPr>
        <w:t>2.</w:t>
      </w:r>
      <w:r w:rsidRPr="0070794E">
        <w:rPr>
          <w:sz w:val="28"/>
          <w:szCs w:val="28"/>
          <w:lang w:eastAsia="ru-RU"/>
        </w:rPr>
        <w:t>4</w:t>
      </w:r>
      <w:r w:rsidR="00077835" w:rsidRPr="00077835">
        <w:rPr>
          <w:sz w:val="28"/>
          <w:szCs w:val="28"/>
          <w:lang w:eastAsia="ru-RU"/>
        </w:rPr>
        <w:t>3</w:t>
      </w:r>
      <w:r w:rsidRPr="0070794E">
        <w:rPr>
          <w:sz w:val="28"/>
          <w:szCs w:val="28"/>
          <w:lang w:eastAsia="ru-RU"/>
        </w:rPr>
        <w:t xml:space="preserve">), как и в известных корреляционных методах пеленгования, дисперсия </w:t>
      </w:r>
      <w:r w:rsidR="0080103E" w:rsidRPr="0080103E">
        <w:rPr>
          <w:position w:val="-12"/>
        </w:rPr>
        <w:object w:dxaOrig="380" w:dyaOrig="440">
          <v:shape id="_x0000_i1460" type="#_x0000_t75" style="width:18.75pt;height:21.75pt" o:ole="">
            <v:imagedata r:id="rId906" o:title=""/>
          </v:shape>
          <o:OLEObject Type="Embed" ProgID="Equation.DSMT4" ShapeID="_x0000_i1460" DrawAspect="Content" ObjectID="_1793697607" r:id="rId907"/>
        </w:object>
      </w:r>
      <w:r w:rsidRPr="0070794E">
        <w:rPr>
          <w:sz w:val="28"/>
          <w:szCs w:val="28"/>
          <w:lang w:eastAsia="ru-RU"/>
        </w:rPr>
        <w:t xml:space="preserve"> оценки θ</w:t>
      </w:r>
      <w:r w:rsidRPr="0070794E">
        <w:rPr>
          <w:i/>
          <w:sz w:val="28"/>
          <w:szCs w:val="28"/>
          <w:vertAlign w:val="subscript"/>
          <w:lang w:val="en-US" w:eastAsia="ru-RU"/>
        </w:rPr>
        <w:t>S</w:t>
      </w:r>
      <w:r w:rsidRPr="0070794E">
        <w:rPr>
          <w:sz w:val="28"/>
          <w:szCs w:val="28"/>
          <w:lang w:eastAsia="ru-RU"/>
        </w:rPr>
        <w:t xml:space="preserve"> направления на ИРИ определяется дисперсией </w:t>
      </w:r>
      <w:r w:rsidR="0080103E" w:rsidRPr="0080103E">
        <w:rPr>
          <w:position w:val="-12"/>
        </w:rPr>
        <w:object w:dxaOrig="380" w:dyaOrig="440">
          <v:shape id="_x0000_i1461" type="#_x0000_t75" style="width:18.75pt;height:21.75pt" o:ole="">
            <v:imagedata r:id="rId908" o:title=""/>
          </v:shape>
          <o:OLEObject Type="Embed" ProgID="Equation.DSMT4" ShapeID="_x0000_i1461" DrawAspect="Content" ObjectID="_1793697608" r:id="rId909"/>
        </w:object>
      </w:r>
      <w:r w:rsidRPr="0070794E">
        <w:rPr>
          <w:sz w:val="28"/>
          <w:szCs w:val="28"/>
          <w:lang w:eastAsia="ru-RU"/>
        </w:rPr>
        <w:t xml:space="preserve"> оценки задержки и обратно пропорциональна величине антенной базы </w:t>
      </w:r>
      <w:r w:rsidRPr="0070794E">
        <w:rPr>
          <w:i/>
          <w:sz w:val="28"/>
          <w:szCs w:val="28"/>
          <w:lang w:val="en-US" w:eastAsia="ru-RU"/>
        </w:rPr>
        <w:t>d</w:t>
      </w:r>
      <w:r w:rsidRPr="0070794E">
        <w:rPr>
          <w:sz w:val="28"/>
          <w:szCs w:val="28"/>
          <w:lang w:eastAsia="ru-RU"/>
        </w:rPr>
        <w:t xml:space="preserve">. Увеличение точности предложенного в [2] метода пеленгования целесообразно реализовать увеличением антенной базы </w:t>
      </w:r>
      <w:r w:rsidRPr="0070794E">
        <w:rPr>
          <w:i/>
          <w:sz w:val="28"/>
          <w:szCs w:val="28"/>
          <w:lang w:val="en-US" w:eastAsia="ru-RU"/>
        </w:rPr>
        <w:t>d</w:t>
      </w:r>
      <w:r w:rsidRPr="0070794E">
        <w:rPr>
          <w:sz w:val="28"/>
          <w:szCs w:val="28"/>
          <w:lang w:eastAsia="ru-RU"/>
        </w:rPr>
        <w:t>, а также в отличие от известных методов пеленгования за счет селективности (</w:t>
      </w:r>
      <w:r w:rsidR="00077835">
        <w:rPr>
          <w:sz w:val="28"/>
          <w:szCs w:val="28"/>
          <w:lang w:eastAsia="ru-RU"/>
        </w:rPr>
        <w:t>2.</w:t>
      </w:r>
      <w:r w:rsidR="000B58DB" w:rsidRPr="000B58DB">
        <w:rPr>
          <w:sz w:val="28"/>
          <w:szCs w:val="28"/>
          <w:lang w:eastAsia="ru-RU"/>
        </w:rPr>
        <w:t>51</w:t>
      </w:r>
      <w:r w:rsidRPr="0070794E">
        <w:rPr>
          <w:sz w:val="28"/>
          <w:szCs w:val="28"/>
          <w:lang w:eastAsia="ru-RU"/>
        </w:rPr>
        <w:t>) пространственного спектрального анализа.</w:t>
      </w:r>
    </w:p>
    <w:p w:rsidR="0070794E" w:rsidRPr="0070794E" w:rsidRDefault="0070794E" w:rsidP="0070794E">
      <w:pPr>
        <w:autoSpaceDE/>
        <w:autoSpaceDN/>
        <w:ind w:firstLine="567"/>
        <w:jc w:val="both"/>
        <w:rPr>
          <w:sz w:val="28"/>
          <w:szCs w:val="28"/>
          <w:lang w:eastAsia="ru-RU"/>
        </w:rPr>
      </w:pPr>
      <w:r w:rsidRPr="0070794E">
        <w:rPr>
          <w:sz w:val="28"/>
          <w:szCs w:val="28"/>
          <w:lang w:eastAsia="ru-RU"/>
        </w:rPr>
        <w:t>Результаты проведенного анализа быстродействия показали обеспечение существенного, более чем на порядок, повышения быстродействия за счет снижения выч</w:t>
      </w:r>
      <w:r w:rsidR="00077835">
        <w:rPr>
          <w:sz w:val="28"/>
          <w:szCs w:val="28"/>
          <w:lang w:eastAsia="ru-RU"/>
        </w:rPr>
        <w:t>ислительных затрат. Согласно (2.</w:t>
      </w:r>
      <w:r w:rsidR="00077835" w:rsidRPr="00077835">
        <w:rPr>
          <w:sz w:val="28"/>
          <w:szCs w:val="28"/>
          <w:lang w:eastAsia="ru-RU"/>
        </w:rPr>
        <w:t>58</w:t>
      </w:r>
      <w:r w:rsidRPr="0070794E">
        <w:rPr>
          <w:sz w:val="28"/>
          <w:szCs w:val="28"/>
          <w:lang w:eastAsia="ru-RU"/>
        </w:rPr>
        <w:t>), в отличие от изв</w:t>
      </w:r>
      <w:r>
        <w:rPr>
          <w:sz w:val="28"/>
          <w:szCs w:val="28"/>
          <w:lang w:eastAsia="ru-RU"/>
        </w:rPr>
        <w:t>естных методов пеленгования [1,</w:t>
      </w:r>
      <w:r w:rsidR="00CE7A9B">
        <w:rPr>
          <w:sz w:val="28"/>
          <w:szCs w:val="28"/>
          <w:lang w:eastAsia="ru-RU"/>
        </w:rPr>
        <w:t xml:space="preserve"> </w:t>
      </w:r>
      <w:r>
        <w:rPr>
          <w:sz w:val="28"/>
          <w:szCs w:val="28"/>
          <w:lang w:eastAsia="ru-RU"/>
        </w:rPr>
        <w:t>3,</w:t>
      </w:r>
      <w:r w:rsidR="00CE7A9B">
        <w:rPr>
          <w:sz w:val="28"/>
          <w:szCs w:val="28"/>
          <w:lang w:eastAsia="ru-RU"/>
        </w:rPr>
        <w:t xml:space="preserve"> </w:t>
      </w:r>
      <w:r w:rsidR="00AB2A70">
        <w:rPr>
          <w:sz w:val="28"/>
          <w:szCs w:val="28"/>
          <w:lang w:eastAsia="ru-RU"/>
        </w:rPr>
        <w:t>19, 41–43</w:t>
      </w:r>
      <w:r w:rsidRPr="0070794E">
        <w:rPr>
          <w:sz w:val="28"/>
          <w:szCs w:val="28"/>
          <w:lang w:eastAsia="ru-RU"/>
        </w:rPr>
        <w:t>] высокое быстродействие обеспечивается применением цифрового пара</w:t>
      </w:r>
      <w:r w:rsidR="00112CC3">
        <w:rPr>
          <w:sz w:val="28"/>
          <w:szCs w:val="28"/>
          <w:lang w:eastAsia="ru-RU"/>
        </w:rPr>
        <w:t>л</w:t>
      </w:r>
      <w:r w:rsidRPr="0070794E">
        <w:rPr>
          <w:sz w:val="28"/>
          <w:szCs w:val="28"/>
          <w:lang w:eastAsia="ru-RU"/>
        </w:rPr>
        <w:t>лельного спектрального анализа по времени и пространству. Также, по его результатам, за счет прямой одноитерационной оценки (2</w:t>
      </w:r>
      <w:r w:rsidR="00077835" w:rsidRPr="00077835">
        <w:rPr>
          <w:sz w:val="28"/>
          <w:szCs w:val="28"/>
          <w:lang w:eastAsia="ru-RU"/>
        </w:rPr>
        <w:t>.34</w:t>
      </w:r>
      <w:r w:rsidRPr="0070794E">
        <w:rPr>
          <w:sz w:val="28"/>
          <w:szCs w:val="28"/>
          <w:lang w:eastAsia="ru-RU"/>
        </w:rPr>
        <w:t>) разности значений аргумента комплексного аналитического сигнала и задержки.</w:t>
      </w:r>
    </w:p>
    <w:p w:rsidR="0070794E" w:rsidRPr="0070794E" w:rsidRDefault="0070794E" w:rsidP="0070794E">
      <w:pPr>
        <w:autoSpaceDE/>
        <w:autoSpaceDN/>
        <w:ind w:firstLine="567"/>
        <w:jc w:val="both"/>
        <w:rPr>
          <w:sz w:val="28"/>
          <w:szCs w:val="28"/>
          <w:lang w:eastAsia="ru-RU"/>
        </w:rPr>
      </w:pPr>
      <w:r w:rsidRPr="0070794E">
        <w:rPr>
          <w:sz w:val="28"/>
          <w:szCs w:val="28"/>
          <w:lang w:eastAsia="ru-RU"/>
        </w:rPr>
        <w:lastRenderedPageBreak/>
        <w:t xml:space="preserve">Результаты моделирования работы пеленгатора хорошо согласуются с результатами теоретического анализа. Анализ графиков на </w:t>
      </w:r>
      <w:r>
        <w:rPr>
          <w:sz w:val="28"/>
          <w:szCs w:val="28"/>
          <w:lang w:eastAsia="ru-RU"/>
        </w:rPr>
        <w:t>рис.</w:t>
      </w:r>
      <w:r w:rsidR="000B58DB" w:rsidRPr="000B58DB">
        <w:rPr>
          <w:sz w:val="28"/>
          <w:szCs w:val="28"/>
          <w:lang w:eastAsia="ru-RU"/>
        </w:rPr>
        <w:t xml:space="preserve"> 3.6</w:t>
      </w:r>
      <w:r w:rsidRPr="0070794E">
        <w:rPr>
          <w:sz w:val="28"/>
          <w:szCs w:val="28"/>
          <w:lang w:eastAsia="ru-RU"/>
        </w:rPr>
        <w:t xml:space="preserve"> показывает, что исследуемый метод обеспечивает оценку задержки и направления на ИРИ при отношении сигнал/шум меньше единицы, что характерно корреляционным методам. Обе зависимости на </w:t>
      </w:r>
      <w:r>
        <w:rPr>
          <w:sz w:val="28"/>
          <w:szCs w:val="28"/>
          <w:lang w:eastAsia="ru-RU"/>
        </w:rPr>
        <w:t>рис.</w:t>
      </w:r>
      <w:r w:rsidR="001B5D67" w:rsidRPr="001B5D67">
        <w:rPr>
          <w:sz w:val="28"/>
          <w:szCs w:val="28"/>
          <w:lang w:eastAsia="ru-RU"/>
        </w:rPr>
        <w:t xml:space="preserve"> 3.</w:t>
      </w:r>
      <w:r w:rsidR="000B58DB" w:rsidRPr="000B58DB">
        <w:rPr>
          <w:sz w:val="28"/>
          <w:szCs w:val="28"/>
          <w:lang w:eastAsia="ru-RU"/>
        </w:rPr>
        <w:t>6</w:t>
      </w:r>
      <w:r w:rsidRPr="0070794E">
        <w:rPr>
          <w:sz w:val="28"/>
          <w:szCs w:val="28"/>
          <w:lang w:eastAsia="ru-RU"/>
        </w:rPr>
        <w:t>,</w:t>
      </w:r>
      <w:r>
        <w:rPr>
          <w:sz w:val="28"/>
          <w:szCs w:val="28"/>
          <w:lang w:eastAsia="ru-RU"/>
        </w:rPr>
        <w:t xml:space="preserve"> </w:t>
      </w:r>
      <w:r w:rsidRPr="0070794E">
        <w:rPr>
          <w:i/>
          <w:sz w:val="28"/>
          <w:szCs w:val="28"/>
          <w:lang w:eastAsia="ru-RU"/>
        </w:rPr>
        <w:t>а</w:t>
      </w:r>
      <w:r w:rsidRPr="0070794E">
        <w:rPr>
          <w:sz w:val="28"/>
          <w:szCs w:val="28"/>
          <w:lang w:eastAsia="ru-RU"/>
        </w:rPr>
        <w:t>,</w:t>
      </w:r>
      <w:r>
        <w:rPr>
          <w:sz w:val="28"/>
          <w:szCs w:val="28"/>
          <w:lang w:eastAsia="ru-RU"/>
        </w:rPr>
        <w:t xml:space="preserve"> </w:t>
      </w:r>
      <w:r w:rsidRPr="0070794E">
        <w:rPr>
          <w:i/>
          <w:sz w:val="28"/>
          <w:szCs w:val="28"/>
          <w:lang w:eastAsia="ru-RU"/>
        </w:rPr>
        <w:t>б</w:t>
      </w:r>
      <w:r w:rsidRPr="0070794E">
        <w:rPr>
          <w:sz w:val="28"/>
          <w:szCs w:val="28"/>
          <w:lang w:eastAsia="ru-RU"/>
        </w:rPr>
        <w:t xml:space="preserve"> имеют гиперболическую форму и соответствуют (</w:t>
      </w:r>
      <w:r w:rsidR="001B5D67" w:rsidRPr="001B5D67">
        <w:rPr>
          <w:sz w:val="28"/>
          <w:szCs w:val="28"/>
          <w:lang w:eastAsia="ru-RU"/>
        </w:rPr>
        <w:t>2.</w:t>
      </w:r>
      <w:r w:rsidRPr="0070794E">
        <w:rPr>
          <w:sz w:val="28"/>
          <w:szCs w:val="28"/>
          <w:lang w:eastAsia="ru-RU"/>
        </w:rPr>
        <w:t>4</w:t>
      </w:r>
      <w:r w:rsidR="001B5D67" w:rsidRPr="001B5D67">
        <w:rPr>
          <w:sz w:val="28"/>
          <w:szCs w:val="28"/>
          <w:lang w:eastAsia="ru-RU"/>
        </w:rPr>
        <w:t>3</w:t>
      </w:r>
      <w:r w:rsidR="001B5D67">
        <w:rPr>
          <w:sz w:val="28"/>
          <w:szCs w:val="28"/>
          <w:lang w:eastAsia="ru-RU"/>
        </w:rPr>
        <w:t>) и (2.44</w:t>
      </w:r>
      <w:r w:rsidRPr="0070794E">
        <w:rPr>
          <w:sz w:val="28"/>
          <w:szCs w:val="28"/>
          <w:lang w:eastAsia="ru-RU"/>
        </w:rPr>
        <w:t>). Подтверждены эффективность предложенной квазигармониче</w:t>
      </w:r>
      <w:r w:rsidR="00121ED9">
        <w:rPr>
          <w:sz w:val="28"/>
          <w:szCs w:val="28"/>
          <w:lang w:eastAsia="ru-RU"/>
        </w:rPr>
        <w:t>ской модели взаимного спектра (</w:t>
      </w:r>
      <w:r w:rsidR="00121ED9" w:rsidRPr="00121ED9">
        <w:rPr>
          <w:sz w:val="28"/>
          <w:szCs w:val="28"/>
          <w:lang w:eastAsia="ru-RU"/>
        </w:rPr>
        <w:t>2.26, 2.28</w:t>
      </w:r>
      <w:r w:rsidRPr="0070794E">
        <w:rPr>
          <w:sz w:val="28"/>
          <w:szCs w:val="28"/>
          <w:lang w:eastAsia="ru-RU"/>
        </w:rPr>
        <w:t>), алгоритма его пространственной фильтрации и высокая точность оценки (2</w:t>
      </w:r>
      <w:r w:rsidR="00121ED9" w:rsidRPr="00121ED9">
        <w:rPr>
          <w:sz w:val="28"/>
          <w:szCs w:val="28"/>
          <w:lang w:eastAsia="ru-RU"/>
        </w:rPr>
        <w:t>.34</w:t>
      </w:r>
      <w:r w:rsidRPr="0070794E">
        <w:rPr>
          <w:sz w:val="28"/>
          <w:szCs w:val="28"/>
          <w:lang w:eastAsia="ru-RU"/>
        </w:rPr>
        <w:t>) задержки с минимальными временными затратами.</w:t>
      </w:r>
    </w:p>
    <w:p w:rsidR="0070794E" w:rsidRPr="0070794E" w:rsidRDefault="00CE7A9B" w:rsidP="0070794E">
      <w:pPr>
        <w:autoSpaceDE/>
        <w:autoSpaceDN/>
        <w:ind w:firstLine="567"/>
        <w:jc w:val="both"/>
        <w:rPr>
          <w:sz w:val="28"/>
          <w:szCs w:val="28"/>
          <w:lang w:eastAsia="ru-RU"/>
        </w:rPr>
      </w:pPr>
      <w:r>
        <w:rPr>
          <w:sz w:val="28"/>
          <w:szCs w:val="28"/>
          <w:lang w:eastAsia="ru-RU"/>
        </w:rPr>
        <w:t xml:space="preserve">Из рис. </w:t>
      </w:r>
      <w:r w:rsidR="00121ED9">
        <w:rPr>
          <w:sz w:val="28"/>
          <w:szCs w:val="28"/>
          <w:lang w:eastAsia="ru-RU"/>
        </w:rPr>
        <w:t>3</w:t>
      </w:r>
      <w:r w:rsidR="00121ED9" w:rsidRPr="00121ED9">
        <w:rPr>
          <w:sz w:val="28"/>
          <w:szCs w:val="28"/>
          <w:lang w:eastAsia="ru-RU"/>
        </w:rPr>
        <w:t>.8</w:t>
      </w:r>
      <w:r w:rsidR="0070794E" w:rsidRPr="0070794E">
        <w:rPr>
          <w:sz w:val="28"/>
          <w:szCs w:val="28"/>
          <w:lang w:eastAsia="ru-RU"/>
        </w:rPr>
        <w:t xml:space="preserve"> видно, что величина антенной базы </w:t>
      </w:r>
      <w:r w:rsidR="0070794E" w:rsidRPr="0070794E">
        <w:rPr>
          <w:i/>
          <w:sz w:val="28"/>
          <w:szCs w:val="28"/>
          <w:lang w:val="en-US" w:eastAsia="ru-RU"/>
        </w:rPr>
        <w:t>d</w:t>
      </w:r>
      <w:r w:rsidR="00112CC3">
        <w:rPr>
          <w:sz w:val="28"/>
          <w:szCs w:val="28"/>
          <w:lang w:eastAsia="ru-RU"/>
        </w:rPr>
        <w:t xml:space="preserve"> можно</w:t>
      </w:r>
      <w:r w:rsidR="0070794E" w:rsidRPr="0070794E">
        <w:rPr>
          <w:sz w:val="28"/>
          <w:szCs w:val="28"/>
          <w:lang w:eastAsia="ru-RU"/>
        </w:rPr>
        <w:t xml:space="preserve"> изменять более чем на порядок, что соответствует (</w:t>
      </w:r>
      <w:r w:rsidR="00121ED9" w:rsidRPr="00121ED9">
        <w:rPr>
          <w:sz w:val="28"/>
          <w:szCs w:val="28"/>
          <w:lang w:eastAsia="ru-RU"/>
        </w:rPr>
        <w:t>2.</w:t>
      </w:r>
      <w:r w:rsidR="0070794E" w:rsidRPr="0070794E">
        <w:rPr>
          <w:sz w:val="28"/>
          <w:szCs w:val="28"/>
          <w:lang w:eastAsia="ru-RU"/>
        </w:rPr>
        <w:t>4</w:t>
      </w:r>
      <w:r w:rsidR="00121ED9" w:rsidRPr="00121ED9">
        <w:rPr>
          <w:sz w:val="28"/>
          <w:szCs w:val="28"/>
          <w:lang w:eastAsia="ru-RU"/>
        </w:rPr>
        <w:t>3</w:t>
      </w:r>
      <w:r w:rsidR="0070794E" w:rsidRPr="0070794E">
        <w:rPr>
          <w:sz w:val="28"/>
          <w:szCs w:val="28"/>
          <w:lang w:eastAsia="ru-RU"/>
        </w:rPr>
        <w:t>) и обеспечивает пропорциональное увеличение точности при ограниченной чувствительности радиоканалов по сравнению с применением традиционных антенных решеток [1, 3–5]. Подтверждена возможность оценки направления при большом (более порядка) диапазоне изменения задержки без применения дополнительных затрат для устранения неоднозначности измерения, хар</w:t>
      </w:r>
      <w:r>
        <w:rPr>
          <w:sz w:val="28"/>
          <w:szCs w:val="28"/>
          <w:lang w:eastAsia="ru-RU"/>
        </w:rPr>
        <w:t xml:space="preserve">актерных для фазовых систем [1, 7, </w:t>
      </w:r>
      <w:r w:rsidR="0070794E" w:rsidRPr="0070794E">
        <w:rPr>
          <w:sz w:val="28"/>
          <w:szCs w:val="28"/>
          <w:lang w:eastAsia="ru-RU"/>
        </w:rPr>
        <w:t>8].</w:t>
      </w:r>
    </w:p>
    <w:p w:rsidR="0070794E" w:rsidRPr="0070794E" w:rsidRDefault="0070794E" w:rsidP="0070794E">
      <w:pPr>
        <w:autoSpaceDE/>
        <w:autoSpaceDN/>
        <w:ind w:firstLine="567"/>
        <w:jc w:val="both"/>
        <w:rPr>
          <w:sz w:val="28"/>
          <w:szCs w:val="28"/>
          <w:lang w:eastAsia="ru-RU"/>
        </w:rPr>
      </w:pPr>
      <w:r w:rsidRPr="0070794E">
        <w:rPr>
          <w:sz w:val="28"/>
          <w:szCs w:val="28"/>
          <w:lang w:eastAsia="ru-RU"/>
        </w:rPr>
        <w:t>Актуальным является выбор «окна» спектрального анализа, которое обеспечивает повышение точности оце</w:t>
      </w:r>
      <w:r w:rsidR="00CE7A9B">
        <w:rPr>
          <w:sz w:val="28"/>
          <w:szCs w:val="28"/>
          <w:lang w:eastAsia="ru-RU"/>
        </w:rPr>
        <w:t xml:space="preserve">нки задержки и пеленгования [1, </w:t>
      </w:r>
      <w:r w:rsidRPr="0070794E">
        <w:rPr>
          <w:sz w:val="28"/>
          <w:szCs w:val="28"/>
          <w:lang w:eastAsia="ru-RU"/>
        </w:rPr>
        <w:t>2]. Результаты</w:t>
      </w:r>
      <w:r w:rsidR="00CE7A9B">
        <w:rPr>
          <w:sz w:val="28"/>
          <w:szCs w:val="28"/>
          <w:lang w:eastAsia="ru-RU"/>
        </w:rPr>
        <w:t xml:space="preserve"> исследований на рис. </w:t>
      </w:r>
      <w:r w:rsidRPr="0070794E">
        <w:rPr>
          <w:sz w:val="28"/>
          <w:szCs w:val="28"/>
          <w:lang w:eastAsia="ru-RU"/>
        </w:rPr>
        <w:t>3</w:t>
      </w:r>
      <w:r w:rsidR="00121ED9" w:rsidRPr="000B58DB">
        <w:rPr>
          <w:sz w:val="28"/>
          <w:szCs w:val="28"/>
          <w:lang w:eastAsia="ru-RU"/>
        </w:rPr>
        <w:t>.9</w:t>
      </w:r>
      <w:r w:rsidRPr="0070794E">
        <w:rPr>
          <w:sz w:val="28"/>
          <w:szCs w:val="28"/>
          <w:lang w:eastAsia="ru-RU"/>
        </w:rPr>
        <w:t xml:space="preserve"> соответствуют результатам теоретического анализа (2</w:t>
      </w:r>
      <w:r w:rsidR="00121ED9" w:rsidRPr="000B58DB">
        <w:rPr>
          <w:sz w:val="28"/>
          <w:szCs w:val="28"/>
          <w:lang w:eastAsia="ru-RU"/>
        </w:rPr>
        <w:t>.34</w:t>
      </w:r>
      <w:r w:rsidR="000B58DB">
        <w:rPr>
          <w:sz w:val="28"/>
          <w:szCs w:val="28"/>
          <w:lang w:eastAsia="ru-RU"/>
        </w:rPr>
        <w:t>), (2.4</w:t>
      </w:r>
      <w:r w:rsidR="000B58DB" w:rsidRPr="000B58DB">
        <w:rPr>
          <w:sz w:val="28"/>
          <w:szCs w:val="28"/>
          <w:lang w:eastAsia="ru-RU"/>
        </w:rPr>
        <w:t>3</w:t>
      </w:r>
      <w:r w:rsidR="000B58DB">
        <w:rPr>
          <w:sz w:val="28"/>
          <w:szCs w:val="28"/>
          <w:lang w:eastAsia="ru-RU"/>
        </w:rPr>
        <w:t>) и (2.51</w:t>
      </w:r>
      <w:r w:rsidRPr="0070794E">
        <w:rPr>
          <w:sz w:val="28"/>
          <w:szCs w:val="28"/>
          <w:lang w:eastAsia="ru-RU"/>
        </w:rPr>
        <w:t>). При отношении сигнал/шум больше единицы точностные характеристики «окон» отличаются несущественно, что подтверждает эффективность и инвариантность предложенного алгоритма (2</w:t>
      </w:r>
      <w:r w:rsidR="000B58DB">
        <w:rPr>
          <w:sz w:val="28"/>
          <w:szCs w:val="28"/>
          <w:lang w:eastAsia="ru-RU"/>
        </w:rPr>
        <w:t>.34</w:t>
      </w:r>
      <w:r w:rsidRPr="0070794E">
        <w:rPr>
          <w:sz w:val="28"/>
          <w:szCs w:val="28"/>
          <w:lang w:eastAsia="ru-RU"/>
        </w:rPr>
        <w:t>) быстрого оценивания задержки при изменении формы пространственного спек</w:t>
      </w:r>
      <w:r w:rsidR="000B58DB">
        <w:rPr>
          <w:sz w:val="28"/>
          <w:szCs w:val="28"/>
          <w:lang w:eastAsia="ru-RU"/>
        </w:rPr>
        <w:t>тра, что согласуется с (2.44) и (2.51</w:t>
      </w:r>
      <w:r w:rsidRPr="0070794E">
        <w:rPr>
          <w:sz w:val="28"/>
          <w:szCs w:val="28"/>
          <w:lang w:eastAsia="ru-RU"/>
        </w:rPr>
        <w:t>). При значении отношения сигнал/шум меньше единицы лучшую точность (с СКО оценки пеленга 0,08°) обеспечивает окно Кайзера с лучшим сочетанием ширины шумовой полосы и уровня боковых лепестков. Это согласуется с известными вариантами применения [1–3].</w:t>
      </w:r>
    </w:p>
    <w:p w:rsidR="0070794E" w:rsidRPr="0070794E" w:rsidRDefault="0070794E" w:rsidP="0070794E">
      <w:pPr>
        <w:autoSpaceDE/>
        <w:autoSpaceDN/>
        <w:ind w:firstLine="567"/>
        <w:jc w:val="both"/>
        <w:rPr>
          <w:sz w:val="28"/>
          <w:szCs w:val="28"/>
          <w:lang w:eastAsia="ru-RU"/>
        </w:rPr>
      </w:pPr>
      <w:r w:rsidRPr="0070794E">
        <w:rPr>
          <w:sz w:val="28"/>
          <w:szCs w:val="28"/>
          <w:lang w:eastAsia="ru-RU"/>
        </w:rPr>
        <w:t xml:space="preserve">В целом полученные результаты моделирования показывают, что исследуемый </w:t>
      </w:r>
      <w:r w:rsidRPr="0070794E">
        <w:rPr>
          <w:bCs/>
          <w:sz w:val="28"/>
          <w:szCs w:val="28"/>
          <w:lang w:eastAsia="ru-RU"/>
        </w:rPr>
        <w:t>спектрально-корреляционный метод оценки задержки радиосигналов</w:t>
      </w:r>
      <w:r w:rsidRPr="0070794E">
        <w:rPr>
          <w:bCs/>
          <w:sz w:val="28"/>
          <w:szCs w:val="28"/>
          <w:lang w:val="uk-UA" w:eastAsia="ru-RU"/>
        </w:rPr>
        <w:t xml:space="preserve"> и пеленгования успешно решает проблему </w:t>
      </w:r>
      <w:r w:rsidRPr="0070794E">
        <w:rPr>
          <w:sz w:val="28"/>
          <w:szCs w:val="28"/>
          <w:lang w:eastAsia="ru-RU"/>
        </w:rPr>
        <w:t>повышения эффективности (быстродействия и точности) аппаратуры радиомониторинга.</w:t>
      </w:r>
    </w:p>
    <w:p w:rsidR="0070794E" w:rsidRPr="0070794E" w:rsidRDefault="0070794E" w:rsidP="0070794E">
      <w:pPr>
        <w:autoSpaceDE/>
        <w:autoSpaceDN/>
        <w:ind w:firstLine="567"/>
        <w:jc w:val="both"/>
        <w:rPr>
          <w:color w:val="000000" w:themeColor="text1"/>
          <w:sz w:val="28"/>
          <w:szCs w:val="28"/>
          <w:lang w:eastAsia="ru-RU"/>
        </w:rPr>
      </w:pPr>
      <w:r w:rsidRPr="0070794E">
        <w:rPr>
          <w:color w:val="000000" w:themeColor="text1"/>
          <w:sz w:val="28"/>
          <w:szCs w:val="28"/>
          <w:lang w:eastAsia="ru-RU"/>
        </w:rPr>
        <w:t xml:space="preserve">Повышение точности пеленгования обеспечивается увеличением антенной базы, что может ограничиваться сложностью обеспечения синхронизации работы радиоканалов и идентичности их характеристик. </w:t>
      </w:r>
    </w:p>
    <w:p w:rsidR="0070794E" w:rsidRPr="0070794E" w:rsidRDefault="0070794E" w:rsidP="0070794E">
      <w:pPr>
        <w:autoSpaceDE/>
        <w:autoSpaceDN/>
        <w:ind w:firstLine="567"/>
        <w:jc w:val="both"/>
        <w:rPr>
          <w:color w:val="000000" w:themeColor="text1"/>
          <w:sz w:val="28"/>
          <w:szCs w:val="28"/>
          <w:lang w:eastAsia="ru-RU"/>
        </w:rPr>
      </w:pPr>
      <w:r w:rsidRPr="0070794E">
        <w:rPr>
          <w:color w:val="000000" w:themeColor="text1"/>
          <w:sz w:val="28"/>
          <w:szCs w:val="28"/>
          <w:lang w:eastAsia="ru-RU"/>
        </w:rPr>
        <w:t>Дополнительным ограничением применения да</w:t>
      </w:r>
      <w:r w:rsidR="00112CC3">
        <w:rPr>
          <w:color w:val="000000" w:themeColor="text1"/>
          <w:sz w:val="28"/>
          <w:szCs w:val="28"/>
          <w:lang w:eastAsia="ru-RU"/>
        </w:rPr>
        <w:t>н</w:t>
      </w:r>
      <w:r w:rsidRPr="0070794E">
        <w:rPr>
          <w:color w:val="000000" w:themeColor="text1"/>
          <w:sz w:val="28"/>
          <w:szCs w:val="28"/>
          <w:lang w:eastAsia="ru-RU"/>
        </w:rPr>
        <w:t>ного метода может быть перемещение источника радиоизлучения, который может быть наземн</w:t>
      </w:r>
      <w:r w:rsidR="00B76293">
        <w:rPr>
          <w:color w:val="000000" w:themeColor="text1"/>
          <w:sz w:val="28"/>
          <w:szCs w:val="28"/>
          <w:lang w:eastAsia="ru-RU"/>
        </w:rPr>
        <w:t>ым или воздушным, с появлением д</w:t>
      </w:r>
      <w:r w:rsidRPr="0070794E">
        <w:rPr>
          <w:color w:val="000000" w:themeColor="text1"/>
          <w:sz w:val="28"/>
          <w:szCs w:val="28"/>
          <w:lang w:eastAsia="ru-RU"/>
        </w:rPr>
        <w:t>опплеровского сдвига частоты сигнала.</w:t>
      </w:r>
    </w:p>
    <w:p w:rsidR="0070794E" w:rsidRPr="0070794E" w:rsidRDefault="0070794E" w:rsidP="0070794E">
      <w:pPr>
        <w:autoSpaceDE/>
        <w:autoSpaceDN/>
        <w:ind w:firstLine="567"/>
        <w:jc w:val="both"/>
        <w:rPr>
          <w:sz w:val="28"/>
          <w:szCs w:val="28"/>
          <w:lang w:eastAsia="ru-RU"/>
        </w:rPr>
      </w:pPr>
      <w:r w:rsidRPr="0070794E">
        <w:rPr>
          <w:color w:val="000000" w:themeColor="text1"/>
          <w:sz w:val="28"/>
          <w:szCs w:val="28"/>
          <w:lang w:eastAsia="ru-RU"/>
        </w:rPr>
        <w:t>Количество пеленгационных каналов может быть больше двух, поэтому возникают задачи взаимной обработки результатов их приема, ее оптимизация. Предложенный исследуемый метод реализует квазиправдоподобную прямую оценку положения экстремума корреляционной функции излучений. Поэтому целесообразно провести его параметрическую оптимизацию по величине разноса (</w:t>
      </w:r>
      <w:r w:rsidRPr="0070794E">
        <w:rPr>
          <w:i/>
          <w:color w:val="000000" w:themeColor="text1"/>
          <w:sz w:val="28"/>
          <w:szCs w:val="28"/>
          <w:lang w:val="en-US" w:eastAsia="ru-RU"/>
        </w:rPr>
        <w:t>z</w:t>
      </w:r>
      <w:r w:rsidRPr="0070794E">
        <w:rPr>
          <w:color w:val="000000" w:themeColor="text1"/>
          <w:sz w:val="28"/>
          <w:szCs w:val="28"/>
          <w:vertAlign w:val="subscript"/>
          <w:lang w:eastAsia="ru-RU"/>
        </w:rPr>
        <w:t>2</w:t>
      </w:r>
      <w:r w:rsidRPr="0070794E">
        <w:rPr>
          <w:color w:val="000000" w:themeColor="text1"/>
          <w:sz w:val="28"/>
          <w:szCs w:val="28"/>
          <w:lang w:val="uk-UA" w:eastAsia="ru-RU"/>
        </w:rPr>
        <w:t>–</w:t>
      </w:r>
      <w:r w:rsidRPr="0070794E">
        <w:rPr>
          <w:i/>
          <w:color w:val="000000" w:themeColor="text1"/>
          <w:sz w:val="28"/>
          <w:szCs w:val="28"/>
          <w:lang w:val="en-US" w:eastAsia="ru-RU"/>
        </w:rPr>
        <w:t>z</w:t>
      </w:r>
      <w:r w:rsidRPr="0070794E">
        <w:rPr>
          <w:color w:val="000000" w:themeColor="text1"/>
          <w:sz w:val="28"/>
          <w:szCs w:val="28"/>
          <w:vertAlign w:val="subscript"/>
          <w:lang w:eastAsia="ru-RU"/>
        </w:rPr>
        <w:t>1</w:t>
      </w:r>
      <w:r w:rsidRPr="0070794E">
        <w:rPr>
          <w:color w:val="000000" w:themeColor="text1"/>
          <w:sz w:val="28"/>
          <w:szCs w:val="28"/>
          <w:lang w:eastAsia="ru-RU"/>
        </w:rPr>
        <w:t xml:space="preserve">) для оценки аргумента комплексного аналитического сигнала, </w:t>
      </w:r>
      <w:r w:rsidRPr="0070794E">
        <w:rPr>
          <w:sz w:val="28"/>
          <w:szCs w:val="28"/>
          <w:lang w:eastAsia="ru-RU"/>
        </w:rPr>
        <w:lastRenderedPageBreak/>
        <w:t xml:space="preserve">антенной базе </w:t>
      </w:r>
      <w:r w:rsidRPr="0070794E">
        <w:rPr>
          <w:i/>
          <w:sz w:val="28"/>
          <w:szCs w:val="28"/>
          <w:lang w:val="en-US" w:eastAsia="ru-RU"/>
        </w:rPr>
        <w:t>d</w:t>
      </w:r>
      <w:r w:rsidRPr="0070794E">
        <w:rPr>
          <w:sz w:val="28"/>
          <w:szCs w:val="28"/>
          <w:lang w:eastAsia="ru-RU"/>
        </w:rPr>
        <w:t xml:space="preserve"> и количеству радиоканалов в соответствии с характером излучений и типом ИРИ.</w:t>
      </w:r>
    </w:p>
    <w:p w:rsidR="0070794E" w:rsidRDefault="0070794E" w:rsidP="008D2123">
      <w:pPr>
        <w:autoSpaceDE/>
        <w:autoSpaceDN/>
        <w:ind w:firstLine="567"/>
        <w:jc w:val="both"/>
        <w:rPr>
          <w:sz w:val="28"/>
          <w:szCs w:val="28"/>
          <w:lang w:eastAsia="ru-RU"/>
        </w:rPr>
      </w:pPr>
      <w:r w:rsidRPr="0070794E">
        <w:rPr>
          <w:sz w:val="28"/>
          <w:szCs w:val="28"/>
          <w:lang w:eastAsia="ru-RU"/>
        </w:rPr>
        <w:t>В дальнейшем целесообразно выполнить исследования методов пространственной селекции полезных сигналов при наличии шумов и помех, а также оптимизировать процедуру синтеза многолепестковой диаграммы направленности.</w:t>
      </w:r>
    </w:p>
    <w:p w:rsidR="001275AD" w:rsidRDefault="001275AD" w:rsidP="008D2123">
      <w:pPr>
        <w:autoSpaceDE/>
        <w:autoSpaceDN/>
        <w:ind w:firstLine="567"/>
        <w:jc w:val="both"/>
        <w:rPr>
          <w:sz w:val="28"/>
          <w:szCs w:val="28"/>
          <w:lang w:eastAsia="ru-RU"/>
        </w:rPr>
      </w:pPr>
      <w:r w:rsidRPr="001275AD">
        <w:rPr>
          <w:sz w:val="28"/>
          <w:szCs w:val="28"/>
          <w:lang w:eastAsia="ru-RU"/>
        </w:rPr>
        <w:t xml:space="preserve">По теме диссертации опубликованы 4 научные работы в рецензируемых научных журналах и изданиях, определенных ВАК, в </w:t>
      </w:r>
      <w:r>
        <w:rPr>
          <w:sz w:val="28"/>
          <w:szCs w:val="28"/>
          <w:lang w:eastAsia="ru-RU"/>
        </w:rPr>
        <w:t>том числе: в базе данных WoS – 2 статьи в журнале, входящем в Q3</w:t>
      </w:r>
      <w:r w:rsidRPr="001275AD">
        <w:rPr>
          <w:sz w:val="28"/>
          <w:szCs w:val="28"/>
          <w:lang w:eastAsia="ru-RU"/>
        </w:rPr>
        <w:t xml:space="preserve"> (</w:t>
      </w:r>
      <w:r w:rsidRPr="001275AD">
        <w:rPr>
          <w:sz w:val="28"/>
          <w:szCs w:val="28"/>
          <w:lang w:val="en-US" w:eastAsia="ru-RU"/>
        </w:rPr>
        <w:t>E</w:t>
      </w:r>
      <w:r w:rsidRPr="001275AD">
        <w:rPr>
          <w:sz w:val="28"/>
          <w:szCs w:val="28"/>
          <w:lang w:eastAsia="ru-RU"/>
        </w:rPr>
        <w:t>astern-</w:t>
      </w:r>
      <w:r w:rsidRPr="001275AD">
        <w:rPr>
          <w:sz w:val="28"/>
          <w:szCs w:val="28"/>
          <w:lang w:val="en-US" w:eastAsia="ru-RU"/>
        </w:rPr>
        <w:t>E</w:t>
      </w:r>
      <w:r w:rsidRPr="001275AD">
        <w:rPr>
          <w:sz w:val="28"/>
          <w:szCs w:val="28"/>
          <w:lang w:eastAsia="ru-RU"/>
        </w:rPr>
        <w:t xml:space="preserve">uropean </w:t>
      </w:r>
      <w:r w:rsidRPr="001275AD">
        <w:rPr>
          <w:sz w:val="28"/>
          <w:szCs w:val="28"/>
          <w:lang w:val="en-US" w:eastAsia="ru-RU"/>
        </w:rPr>
        <w:t>J</w:t>
      </w:r>
      <w:r w:rsidRPr="001275AD">
        <w:rPr>
          <w:sz w:val="28"/>
          <w:szCs w:val="28"/>
          <w:lang w:eastAsia="ru-RU"/>
        </w:rPr>
        <w:t xml:space="preserve">ournal </w:t>
      </w:r>
      <w:r w:rsidRPr="001275AD">
        <w:rPr>
          <w:sz w:val="28"/>
          <w:szCs w:val="28"/>
          <w:lang w:val="en-US" w:eastAsia="ru-RU"/>
        </w:rPr>
        <w:t>O</w:t>
      </w:r>
      <w:r w:rsidRPr="001275AD">
        <w:rPr>
          <w:sz w:val="28"/>
          <w:szCs w:val="28"/>
          <w:lang w:eastAsia="ru-RU"/>
        </w:rPr>
        <w:t xml:space="preserve">f </w:t>
      </w:r>
      <w:r w:rsidRPr="001275AD">
        <w:rPr>
          <w:sz w:val="28"/>
          <w:szCs w:val="28"/>
          <w:lang w:val="en-US" w:eastAsia="ru-RU"/>
        </w:rPr>
        <w:t>E</w:t>
      </w:r>
      <w:r w:rsidRPr="001275AD">
        <w:rPr>
          <w:sz w:val="28"/>
          <w:szCs w:val="28"/>
          <w:lang w:eastAsia="ru-RU"/>
        </w:rPr>
        <w:t xml:space="preserve">nterprise </w:t>
      </w:r>
      <w:r w:rsidRPr="001275AD">
        <w:rPr>
          <w:sz w:val="28"/>
          <w:szCs w:val="28"/>
          <w:lang w:val="en-US" w:eastAsia="ru-RU"/>
        </w:rPr>
        <w:t>T</w:t>
      </w:r>
      <w:r w:rsidRPr="001275AD">
        <w:rPr>
          <w:sz w:val="28"/>
          <w:szCs w:val="28"/>
          <w:lang w:eastAsia="ru-RU"/>
        </w:rPr>
        <w:t>echnologies</w:t>
      </w:r>
      <w:r>
        <w:rPr>
          <w:sz w:val="28"/>
          <w:szCs w:val="28"/>
          <w:lang w:eastAsia="ru-RU"/>
        </w:rPr>
        <w:t xml:space="preserve"> </w:t>
      </w:r>
      <w:r w:rsidRPr="001275AD">
        <w:rPr>
          <w:sz w:val="28"/>
          <w:szCs w:val="28"/>
          <w:lang w:eastAsia="ru-RU"/>
        </w:rPr>
        <w:t>2022</w:t>
      </w:r>
      <w:r>
        <w:rPr>
          <w:sz w:val="28"/>
          <w:szCs w:val="28"/>
          <w:lang w:eastAsia="ru-RU"/>
        </w:rPr>
        <w:t>, 2023</w:t>
      </w:r>
      <w:r w:rsidRPr="001275AD">
        <w:rPr>
          <w:sz w:val="28"/>
          <w:szCs w:val="28"/>
          <w:lang w:eastAsia="ru-RU"/>
        </w:rPr>
        <w:t xml:space="preserve">) </w:t>
      </w:r>
      <w:r>
        <w:rPr>
          <w:sz w:val="28"/>
          <w:szCs w:val="28"/>
          <w:lang w:eastAsia="ru-RU"/>
        </w:rPr>
        <w:t>и имеющим процентиль 36</w:t>
      </w:r>
      <w:r w:rsidRPr="001275AD">
        <w:rPr>
          <w:sz w:val="28"/>
          <w:szCs w:val="28"/>
          <w:lang w:eastAsia="ru-RU"/>
        </w:rPr>
        <w:t>%</w:t>
      </w:r>
      <w:r>
        <w:rPr>
          <w:sz w:val="28"/>
          <w:szCs w:val="28"/>
          <w:lang w:eastAsia="ru-RU"/>
        </w:rPr>
        <w:t xml:space="preserve">, 37% </w:t>
      </w:r>
      <w:r w:rsidRPr="001275AD">
        <w:rPr>
          <w:sz w:val="28"/>
          <w:szCs w:val="28"/>
          <w:lang w:eastAsia="ru-RU"/>
        </w:rPr>
        <w:t>соответственно</w:t>
      </w:r>
      <w:r>
        <w:rPr>
          <w:sz w:val="28"/>
          <w:szCs w:val="28"/>
          <w:lang w:eastAsia="ru-RU"/>
        </w:rPr>
        <w:t>,</w:t>
      </w:r>
      <w:r w:rsidRPr="001275AD">
        <w:rPr>
          <w:sz w:val="28"/>
          <w:szCs w:val="28"/>
          <w:lang w:eastAsia="ru-RU"/>
        </w:rPr>
        <w:t xml:space="preserve"> в баз</w:t>
      </w:r>
      <w:r>
        <w:rPr>
          <w:sz w:val="28"/>
          <w:szCs w:val="28"/>
          <w:lang w:eastAsia="ru-RU"/>
        </w:rPr>
        <w:t>е данных Scopus</w:t>
      </w:r>
      <w:r w:rsidRPr="001275AD">
        <w:rPr>
          <w:sz w:val="28"/>
          <w:szCs w:val="28"/>
          <w:lang w:eastAsia="ru-RU"/>
        </w:rPr>
        <w:t xml:space="preserve">; рекомендованных КОКСОН МОН РК </w:t>
      </w:r>
      <w:r>
        <w:rPr>
          <w:sz w:val="28"/>
          <w:szCs w:val="28"/>
          <w:lang w:eastAsia="ru-RU"/>
        </w:rPr>
        <w:t xml:space="preserve">– </w:t>
      </w:r>
      <w:r w:rsidRPr="001275AD">
        <w:rPr>
          <w:sz w:val="28"/>
          <w:szCs w:val="28"/>
          <w:lang w:eastAsia="ru-RU"/>
        </w:rPr>
        <w:t>2 статьи.</w:t>
      </w:r>
    </w:p>
    <w:p w:rsidR="001275AD" w:rsidRPr="001275AD" w:rsidRDefault="001275AD" w:rsidP="001275AD">
      <w:pPr>
        <w:autoSpaceDE/>
        <w:autoSpaceDN/>
        <w:ind w:firstLine="567"/>
        <w:jc w:val="both"/>
        <w:rPr>
          <w:sz w:val="28"/>
          <w:szCs w:val="28"/>
          <w:lang w:val="uk-UA" w:eastAsia="ru-RU"/>
        </w:rPr>
      </w:pPr>
      <w:r w:rsidRPr="001275AD">
        <w:rPr>
          <w:sz w:val="28"/>
          <w:szCs w:val="28"/>
          <w:lang w:eastAsia="ru-RU"/>
        </w:rPr>
        <w:t>Рез</w:t>
      </w:r>
      <w:r w:rsidR="00855056">
        <w:rPr>
          <w:sz w:val="28"/>
          <w:szCs w:val="28"/>
          <w:lang w:eastAsia="ru-RU"/>
        </w:rPr>
        <w:t>ультаты работы апробированы на 2</w:t>
      </w:r>
      <w:r w:rsidRPr="001275AD">
        <w:rPr>
          <w:sz w:val="28"/>
          <w:szCs w:val="28"/>
          <w:lang w:eastAsia="ru-RU"/>
        </w:rPr>
        <w:t xml:space="preserve"> международных научно</w:t>
      </w:r>
      <w:r w:rsidR="00855056">
        <w:rPr>
          <w:sz w:val="28"/>
          <w:szCs w:val="28"/>
          <w:lang w:eastAsia="ru-RU"/>
        </w:rPr>
        <w:t>-</w:t>
      </w:r>
      <w:r w:rsidRPr="001275AD">
        <w:rPr>
          <w:sz w:val="28"/>
          <w:szCs w:val="28"/>
          <w:lang w:eastAsia="ru-RU"/>
        </w:rPr>
        <w:t>практических конференциях, в том числе:</w:t>
      </w:r>
    </w:p>
    <w:p w:rsidR="0015253F" w:rsidRPr="0015253F" w:rsidRDefault="001275AD" w:rsidP="0015253F">
      <w:pPr>
        <w:pStyle w:val="a5"/>
        <w:widowControl/>
        <w:numPr>
          <w:ilvl w:val="0"/>
          <w:numId w:val="27"/>
        </w:numPr>
        <w:autoSpaceDE/>
        <w:autoSpaceDN/>
        <w:spacing w:after="160" w:line="252" w:lineRule="auto"/>
        <w:ind w:left="0" w:firstLine="709"/>
        <w:contextualSpacing/>
        <w:rPr>
          <w:sz w:val="28"/>
          <w:lang w:val="en-US"/>
        </w:rPr>
      </w:pPr>
      <w:r w:rsidRPr="00F21877">
        <w:rPr>
          <w:sz w:val="28"/>
          <w:lang w:val="kk-KZ"/>
        </w:rPr>
        <w:t>Sabibolda, A., Tsyporenko, V., Smailov, N., Tsyporenko, V., Abdykadyrov, A. (2024). Estimation of the Time Efficiency of a Radio Direction Finder Operating on the Basis of a Searchless Spectral Method of Dispersion-Correlation Radio Direction Finding. In: Tuleshov, A., Jomartov, A., Ceccarelli, M. (eds) Advances in Asian Mechanism and Machine Science. Asian MMS 2024. Mechanisms and Machine Sc</w:t>
      </w:r>
      <w:r w:rsidR="0015253F">
        <w:rPr>
          <w:sz w:val="28"/>
          <w:lang w:val="kk-KZ"/>
        </w:rPr>
        <w:t>ience, vol 167,</w:t>
      </w:r>
      <w:r w:rsidR="0015253F" w:rsidRPr="0015253F">
        <w:rPr>
          <w:sz w:val="28"/>
          <w:lang w:val="kk-KZ"/>
        </w:rPr>
        <w:t xml:space="preserve"> </w:t>
      </w:r>
      <w:r w:rsidR="0015253F">
        <w:rPr>
          <w:sz w:val="28"/>
          <w:lang w:val="kk-KZ"/>
        </w:rPr>
        <w:t>62-70, Springer, Cham.</w:t>
      </w:r>
    </w:p>
    <w:p w:rsidR="008D38B5" w:rsidRDefault="001275AD" w:rsidP="0015253F">
      <w:pPr>
        <w:pStyle w:val="a5"/>
        <w:widowControl/>
        <w:numPr>
          <w:ilvl w:val="0"/>
          <w:numId w:val="27"/>
        </w:numPr>
        <w:autoSpaceDE/>
        <w:autoSpaceDN/>
        <w:spacing w:after="160" w:line="252" w:lineRule="auto"/>
        <w:ind w:left="0" w:firstLine="709"/>
        <w:contextualSpacing/>
        <w:rPr>
          <w:sz w:val="28"/>
          <w:lang w:val="en-US"/>
        </w:rPr>
      </w:pPr>
      <w:r w:rsidRPr="0015253F">
        <w:rPr>
          <w:sz w:val="28"/>
          <w:lang w:val="en-US"/>
        </w:rPr>
        <w:t>Digital spectral-correlation method for measuring radio signal reception delay and direction finding. International Satbayev Confer</w:t>
      </w:r>
      <w:r w:rsidR="0015253F" w:rsidRPr="0015253F">
        <w:rPr>
          <w:sz w:val="28"/>
          <w:lang w:val="en-US"/>
        </w:rPr>
        <w:t xml:space="preserve">ence (2023), Volume 4, 596-603. ISBN </w:t>
      </w:r>
      <w:r w:rsidRPr="0015253F">
        <w:rPr>
          <w:sz w:val="28"/>
          <w:lang w:val="en-US"/>
        </w:rPr>
        <w:t>978-601-323-376-5</w:t>
      </w:r>
      <w:r w:rsidR="0015253F">
        <w:rPr>
          <w:sz w:val="28"/>
          <w:lang w:val="en-US"/>
        </w:rPr>
        <w:t>.</w:t>
      </w:r>
    </w:p>
    <w:p w:rsidR="002C77DD" w:rsidRPr="0015253F" w:rsidRDefault="002C77DD" w:rsidP="0015253F">
      <w:pPr>
        <w:pStyle w:val="a5"/>
        <w:widowControl/>
        <w:numPr>
          <w:ilvl w:val="0"/>
          <w:numId w:val="27"/>
        </w:numPr>
        <w:autoSpaceDE/>
        <w:autoSpaceDN/>
        <w:spacing w:after="160" w:line="252" w:lineRule="auto"/>
        <w:ind w:left="0" w:firstLine="709"/>
        <w:contextualSpacing/>
        <w:rPr>
          <w:sz w:val="28"/>
          <w:lang w:val="en-US"/>
        </w:rPr>
        <w:sectPr w:rsidR="002C77DD" w:rsidRPr="0015253F" w:rsidSect="001376AD">
          <w:pgSz w:w="11910" w:h="16840"/>
          <w:pgMar w:top="1134" w:right="567" w:bottom="1134" w:left="1701" w:header="0" w:footer="989" w:gutter="0"/>
          <w:cols w:space="720"/>
        </w:sectPr>
      </w:pPr>
    </w:p>
    <w:p w:rsidR="008D38B5" w:rsidRDefault="00A312C5" w:rsidP="00A312C5">
      <w:pPr>
        <w:pStyle w:val="2"/>
        <w:spacing w:before="72"/>
        <w:ind w:left="0"/>
        <w:jc w:val="center"/>
      </w:pPr>
      <w:r>
        <w:lastRenderedPageBreak/>
        <w:t>СПИСОК</w:t>
      </w:r>
      <w:r>
        <w:rPr>
          <w:spacing w:val="-8"/>
        </w:rPr>
        <w:t xml:space="preserve"> </w:t>
      </w:r>
      <w:r>
        <w:t>ИСПОЛЬЗОВАННЫХ</w:t>
      </w:r>
      <w:r>
        <w:rPr>
          <w:spacing w:val="-6"/>
        </w:rPr>
        <w:t xml:space="preserve"> </w:t>
      </w:r>
      <w:r>
        <w:rPr>
          <w:spacing w:val="-2"/>
        </w:rPr>
        <w:t>ИСТОЧНИКОВ</w:t>
      </w:r>
    </w:p>
    <w:p w:rsidR="00BB4E53" w:rsidRPr="00BB4E53" w:rsidRDefault="00BB4E53" w:rsidP="000A0EE9">
      <w:pPr>
        <w:pStyle w:val="a5"/>
        <w:numPr>
          <w:ilvl w:val="1"/>
          <w:numId w:val="1"/>
        </w:numPr>
        <w:tabs>
          <w:tab w:val="left" w:pos="1957"/>
        </w:tabs>
        <w:spacing w:before="319"/>
        <w:ind w:left="0" w:right="408" w:firstLine="709"/>
        <w:contextualSpacing/>
        <w:rPr>
          <w:sz w:val="28"/>
          <w:szCs w:val="28"/>
          <w:lang w:val="en-US"/>
        </w:rPr>
      </w:pPr>
      <w:r w:rsidRPr="00BB4E53">
        <w:rPr>
          <w:sz w:val="28"/>
          <w:szCs w:val="28"/>
        </w:rPr>
        <w:t xml:space="preserve">Рембовский, А. М. (2015). Радиомониторинг – задачи, методы, средства. </w:t>
      </w:r>
      <w:r w:rsidRPr="00BB4E53">
        <w:rPr>
          <w:sz w:val="28"/>
          <w:szCs w:val="28"/>
          <w:lang w:val="en-US"/>
        </w:rPr>
        <w:t>М. Горячая линия. Телеком, 640.</w:t>
      </w:r>
    </w:p>
    <w:p w:rsidR="00BB4E53" w:rsidRPr="00BB4E53" w:rsidRDefault="00BB4E53" w:rsidP="000A0EE9">
      <w:pPr>
        <w:pStyle w:val="a5"/>
        <w:numPr>
          <w:ilvl w:val="1"/>
          <w:numId w:val="1"/>
        </w:numPr>
        <w:tabs>
          <w:tab w:val="left" w:pos="1957"/>
        </w:tabs>
        <w:spacing w:before="319"/>
        <w:ind w:left="0" w:right="408" w:firstLine="709"/>
        <w:contextualSpacing/>
        <w:rPr>
          <w:sz w:val="28"/>
          <w:szCs w:val="28"/>
          <w:lang w:val="en-US"/>
        </w:rPr>
      </w:pPr>
      <w:r w:rsidRPr="00BB4E53">
        <w:rPr>
          <w:sz w:val="28"/>
          <w:szCs w:val="28"/>
        </w:rPr>
        <w:t xml:space="preserve">Ципоренко, В. В. (2021). Цифровой спектрально-корреляционный метод оценки задержки приема радиосигнала и пеленгования. </w:t>
      </w:r>
      <w:r w:rsidRPr="00BB4E53">
        <w:rPr>
          <w:sz w:val="28"/>
          <w:szCs w:val="28"/>
          <w:lang w:val="en-US"/>
        </w:rPr>
        <w:t>Техническая инженерия, 2(88), 113–121. doi: https://doi.org/10.26642/ten-2021-2(88)-113-121</w:t>
      </w:r>
    </w:p>
    <w:p w:rsidR="00BB4E53" w:rsidRPr="00BB4E53" w:rsidRDefault="00BB4E53" w:rsidP="000A0EE9">
      <w:pPr>
        <w:pStyle w:val="a5"/>
        <w:numPr>
          <w:ilvl w:val="1"/>
          <w:numId w:val="1"/>
        </w:numPr>
        <w:tabs>
          <w:tab w:val="left" w:pos="1957"/>
        </w:tabs>
        <w:spacing w:before="319"/>
        <w:ind w:left="0" w:right="408" w:firstLine="709"/>
        <w:contextualSpacing/>
        <w:rPr>
          <w:sz w:val="28"/>
          <w:szCs w:val="28"/>
          <w:lang w:val="en-US"/>
        </w:rPr>
      </w:pPr>
      <w:r w:rsidRPr="00BB4E53">
        <w:rPr>
          <w:sz w:val="28"/>
          <w:szCs w:val="28"/>
          <w:lang w:val="en-US"/>
        </w:rPr>
        <w:t>Ahmet, M. E. (2017). Direction Finding in the Presence of Direction-Dependent Mutual Coupling. IEEE Antennas and Wireless Propagation Letters, 16, 1541–1544. doi: https://doi.org/10.1109/LAWP.2017.2647983</w:t>
      </w:r>
    </w:p>
    <w:p w:rsidR="00BB4E53" w:rsidRPr="00BB4E53" w:rsidRDefault="00BB4E53" w:rsidP="000A0EE9">
      <w:pPr>
        <w:pStyle w:val="a5"/>
        <w:numPr>
          <w:ilvl w:val="1"/>
          <w:numId w:val="1"/>
        </w:numPr>
        <w:tabs>
          <w:tab w:val="left" w:pos="1957"/>
        </w:tabs>
        <w:spacing w:before="319"/>
        <w:ind w:left="0" w:right="408" w:firstLine="709"/>
        <w:contextualSpacing/>
        <w:rPr>
          <w:sz w:val="28"/>
          <w:szCs w:val="28"/>
          <w:lang w:val="en-US"/>
        </w:rPr>
      </w:pPr>
      <w:r w:rsidRPr="00BB4E53">
        <w:rPr>
          <w:sz w:val="28"/>
          <w:szCs w:val="28"/>
        </w:rPr>
        <w:t xml:space="preserve">Ципоренко, В.В., Ципоренко, В. Г., Никитчук, Т. М. (2019). Оптимизация безпоискового цифрового метода корреляционно-интерферометрического пеленгования с реконструированием пространственного аналитического сигнала. </w:t>
      </w:r>
      <w:r w:rsidRPr="00BB4E53">
        <w:rPr>
          <w:sz w:val="28"/>
          <w:szCs w:val="28"/>
          <w:lang w:val="en-US"/>
        </w:rPr>
        <w:t>Радиоэлектроника, информатика, управление, 3, 15–24. doi: https://doi.org/10.15588/1607-3274-2019-3-2</w:t>
      </w:r>
    </w:p>
    <w:p w:rsidR="00BB4E53" w:rsidRPr="00BB4E53" w:rsidRDefault="00BB4E53" w:rsidP="000A0EE9">
      <w:pPr>
        <w:pStyle w:val="a5"/>
        <w:numPr>
          <w:ilvl w:val="1"/>
          <w:numId w:val="1"/>
        </w:numPr>
        <w:tabs>
          <w:tab w:val="left" w:pos="1957"/>
        </w:tabs>
        <w:spacing w:before="319"/>
        <w:ind w:left="0" w:right="408" w:firstLine="709"/>
        <w:contextualSpacing/>
        <w:rPr>
          <w:sz w:val="28"/>
          <w:szCs w:val="28"/>
        </w:rPr>
      </w:pPr>
      <w:r w:rsidRPr="00BB4E53">
        <w:rPr>
          <w:sz w:val="28"/>
          <w:szCs w:val="28"/>
        </w:rPr>
        <w:t xml:space="preserve">Ципоренко, В. В., Ципоренко, В. Г., Чухов, В. В., Андреев, О. В. (2018). Анализ точности беспоискового цифрового метода корреляционно-интерферометрического пеленгования с двухмерной корреляционной обработкой пространственного сигнала. Вестник НТУУ «КПИ». Серия Радиотехника. Радиоаппаратостроение, 72, 23–31. </w:t>
      </w:r>
      <w:r w:rsidRPr="00BB4E53">
        <w:rPr>
          <w:sz w:val="28"/>
          <w:szCs w:val="28"/>
          <w:lang w:val="en-US"/>
        </w:rPr>
        <w:t>doi</w:t>
      </w:r>
      <w:r w:rsidRPr="00BB4E53">
        <w:rPr>
          <w:sz w:val="28"/>
          <w:szCs w:val="28"/>
        </w:rPr>
        <w:t xml:space="preserve">: </w:t>
      </w:r>
      <w:r w:rsidRPr="00BB4E53">
        <w:rPr>
          <w:sz w:val="28"/>
          <w:szCs w:val="28"/>
          <w:lang w:val="en-US"/>
        </w:rPr>
        <w:t>https</w:t>
      </w:r>
      <w:r w:rsidRPr="00BB4E53">
        <w:rPr>
          <w:sz w:val="28"/>
          <w:szCs w:val="28"/>
        </w:rPr>
        <w:t>://</w:t>
      </w:r>
      <w:r w:rsidRPr="00BB4E53">
        <w:rPr>
          <w:sz w:val="28"/>
          <w:szCs w:val="28"/>
          <w:lang w:val="en-US"/>
        </w:rPr>
        <w:t>doi</w:t>
      </w:r>
      <w:r w:rsidRPr="00BB4E53">
        <w:rPr>
          <w:sz w:val="28"/>
          <w:szCs w:val="28"/>
        </w:rPr>
        <w:t>.</w:t>
      </w:r>
      <w:r w:rsidRPr="00BB4E53">
        <w:rPr>
          <w:sz w:val="28"/>
          <w:szCs w:val="28"/>
          <w:lang w:val="en-US"/>
        </w:rPr>
        <w:t>org</w:t>
      </w:r>
      <w:r w:rsidRPr="00BB4E53">
        <w:rPr>
          <w:sz w:val="28"/>
          <w:szCs w:val="28"/>
        </w:rPr>
        <w:t>/10.20535/</w:t>
      </w:r>
      <w:r w:rsidRPr="00BB4E53">
        <w:rPr>
          <w:sz w:val="28"/>
          <w:szCs w:val="28"/>
          <w:lang w:val="en-US"/>
        </w:rPr>
        <w:t>RADAP</w:t>
      </w:r>
      <w:r w:rsidRPr="00BB4E53">
        <w:rPr>
          <w:sz w:val="28"/>
          <w:szCs w:val="28"/>
        </w:rPr>
        <w:t>.2018.72.23-31</w:t>
      </w:r>
    </w:p>
    <w:p w:rsidR="00BB4E53" w:rsidRPr="00BB4E53" w:rsidRDefault="00BB4E53" w:rsidP="000A0EE9">
      <w:pPr>
        <w:pStyle w:val="a5"/>
        <w:numPr>
          <w:ilvl w:val="1"/>
          <w:numId w:val="1"/>
        </w:numPr>
        <w:tabs>
          <w:tab w:val="left" w:pos="1957"/>
        </w:tabs>
        <w:spacing w:before="319"/>
        <w:ind w:left="0" w:right="408" w:firstLine="709"/>
        <w:contextualSpacing/>
        <w:rPr>
          <w:sz w:val="28"/>
          <w:szCs w:val="28"/>
          <w:lang w:val="en-US"/>
        </w:rPr>
      </w:pPr>
      <w:r w:rsidRPr="00BB4E53">
        <w:rPr>
          <w:sz w:val="28"/>
          <w:szCs w:val="28"/>
          <w:lang w:val="en-US"/>
        </w:rPr>
        <w:t>Johan, D., Christophe, M., Hervé, A., Patrick, P., Philippe, P. (2019). Wideband Vector Antenna for Dual-Polarized and Three-Dimensional Direction-Finding Applications. IEEE Antennas and Wireless Propagation Letters, 18(8), 1572–1575. doi: https://doi.org/10.1109/LAWP.2019.2923531</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А. В. Бархатов, В. И. Веремьев, Е. Н. Воробьев, А. А. Коновалов, Д. А. Ковалев, В. М. Кутузов, В. Н. Михайлов Пассивная когерентная радиолокация. СПб.: Изд-во СПбГЭТУ “ЛЭТИ”, 2016. 163 с.</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А. В. Бархатов, В. И. Веремьев, А. А. Головков, В. М. Кутузов, В. Н. Малышев Полуактивная радиолокация в системах мониторинга обстановки и охраны важных объектов// Изв. Вузов России. Радиоэлектроника. 2015. № 4. С71-77.</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Радиолокация по сигналам сторонних источников. Ч. 1: Современное состояние / А. В. Бархатов, В. И. Веремьев, Д. А. Ковалев и др. // Инновации. 2013. № 9. С. 114-119</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Сергиенко А. Б. Цифровая обработка сигналов: учеб. Пособие. 3-е изд. СПб.: БХВ-Петербург, 2011.</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Радиолокационные станции воздушной разведки / Под. ред. Г. С. Кондратенко. – М.: Воениздат, 1983. </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Долуханов М. П. Распространение радиоволн. – М.: Связь, 1972. </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Электромагнитная совместимость радиоэлектронных средств и непреднамеренные помехи / Сост. Д. Р. Ж. Уайт: Пер. с англ. </w:t>
      </w:r>
      <w:r w:rsidRPr="00E56A46">
        <w:rPr>
          <w:sz w:val="28"/>
          <w:szCs w:val="28"/>
        </w:rPr>
        <w:lastRenderedPageBreak/>
        <w:t xml:space="preserve">1971-1973. Вып. № 1. Общие вопросы электромагнитной совместимости. Межсистемные помехи / Под ред. А.И. Саприга. / М.: Сов. Радио, 1972. </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Хорев. А. А. Теоретические основы оценки возможностей технических средств разведки. – М.: МО РФ, 2000. </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Николаев А. Г., Перцов С. В. Радиолокация. – М.: Воениздат, 1970. </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Фриз С.П., Андреев А.В., Рыхальский А.Р., Дубина А.Ф. Ф88 Теория и техника радиолокации и радионавигации: Учебное пособие для иностранных студентов, обучающихся по программе подготовки магистра специальности 172 “Телекоммуникации и радиотехника”. – Житомир: Государственный университет «Житомирская политехника», 2020. – 178 с.</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Бахвалов Н. С. Численные методы, т.1. – М.: Наука, 1973.</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Бублик Б. Н., Кириченко Н. Ф. Основы теории управления. – Киев: Вища школа, 1975. </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Васильев Ф. П. Численные методы решения экстремальных задач. – М.: Наука, 1980.</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Боков А. Использование миллиметрового диапазона в авиационных 132 радиоэлектронных системах // Зарубеж. воен. обозрение. 1985. № 9. </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Малышкин Е.А. Пассивная радиолокация. М.: Воениздат, 1961.</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Охрименко А. Е. Основы обработки и передачи информации. Минск: МВИЗРУ ПВО, 1990.</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 Джонсон Д.Х. Применение методов спектрального оценивания к задачам определения угловых координат источников излучения. – ТИИЭР, 1982, т. 70, №9, с. 126-139.</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 Дрогалин В.В., Меркулов В.И., Радзивилов В.А., Фёдоров И.В., Чернов М.В. Алгоритмы оценивания угловых координат источников излучений, основанные на методах спектрального анализа. – Успехи современной радиоэлектроники, 1998, №2, С. 3-17</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 Караваев В.В., Сазонов В.В. Статистическая теория пассивной локации. – М.: Радио и связь, 1987. – 240 с., ил – (Статистическая теория связи. Вып. 27).</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 Ашихмин А.В. и др. Современные корреляционно-интерференционные измерители пеленга и напряженности электромагнитного поля // Специальная техника. Специальный выпуск. – 2002.</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 Ципоренко В.В. Дослідження методів підвищення точності кореляційних компенсаційних радіопеленгаторів / В.В. Ципоренко // Вісник ЖДТУ. Технічні науки. – Житомир: ЖДТУ, 2009. – № I (48). – С. 118-126.</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Слободянюк П.В, Благодарний В.Г., Ступак В.С. Довідник з радіомоніторингу / Під. заг. ред П.В. Слободянюка. – Ніжин: ТОВ «Видавництво «Аспект-Поліграф», 2008. – 588 с.: іл.</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Белавин О.В. Основы радионавигации. Учебное пособие </w:t>
      </w:r>
      <w:r w:rsidRPr="00E56A46">
        <w:rPr>
          <w:sz w:val="28"/>
          <w:szCs w:val="28"/>
        </w:rPr>
        <w:lastRenderedPageBreak/>
        <w:t>для вузов. Изд. 2-е, перераб. и доп. М., Сов. Радио, 1977. 320 с. с ил.</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Тихонов В.И. Оптимальный прийом сигналов. – М.: Радио и связь, 1983. – 320 с.</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Ципоренко В.В. Принципи побудови широкосмугового кореляційного цифрового радіопеленгатора / В.В. Ципоренко, М.В. Коваленко, В.Г. Ципоренко // Вісник ЖДТУ. Технічні науки. – Житомир: ЖДТУ, 2006. – № 4(39). – С. 36-43.</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Старик М.Е., Кукес И.С. Основы радиопеленгации. – М.: Сов. радио, 1964. – 640 с.</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 xml:space="preserve"> Логинов Н.А. Актуальные вопросы радиоконтроля в Российской Федерации. – М.: Радио и Связь, 2000. – 240 с.</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Ципоренко В.В. Безпошуковий цифровий метод спектрального кореляційно-інтерферометричного радіопеленгування з подвійним кореляційним обробленням / В.В. Ципоренко // Всеукраїнський міжвідомчий науково-технічний збірник «Радіотехніка». – 2011. – № 167. – С 73-77.</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Ширман Я.Д., Манжос В.Н. Теория и техника обработки радиолокационной информации на фоне помех. – М.: Радио и связь, 1981.</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Марпл мл. С.Л. Цифровой спектральный анализ и его приложения: Пер. с англ. – М.: Мир, 1990.</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Патент РФ № 2190236, G 01 S 5/04 Способ обнаружения и определения двумерного пеленга и частоты источников радиоизлучения. – В.Н. Шевченко, Г.С. Емельянов, Г.Г. Вертроградов, Заявл. 13.09.2000; Опубл. 27.09.2002 г.</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Жданюк Б. Ф. Основы статистической обработки траекторных измерений / Жданюк Б. Ф. – М.: Советское радио, 1978. – 384 с</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Карманов В. Г. Математическое программирование. – М.: Наука, 1975.</w:t>
      </w:r>
    </w:p>
    <w:p w:rsidR="00E56A46" w:rsidRPr="00E56A46"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Колмогоров А. Н., Фомин С. В. Элементы теории функций и функционального анализа. – М.: Наука, 1976</w:t>
      </w:r>
    </w:p>
    <w:p w:rsidR="009A2E8C" w:rsidRDefault="00E56A46" w:rsidP="000A0EE9">
      <w:pPr>
        <w:pStyle w:val="a5"/>
        <w:numPr>
          <w:ilvl w:val="1"/>
          <w:numId w:val="1"/>
        </w:numPr>
        <w:tabs>
          <w:tab w:val="left" w:pos="1957"/>
        </w:tabs>
        <w:spacing w:before="319"/>
        <w:ind w:left="0" w:right="408" w:firstLine="709"/>
        <w:contextualSpacing/>
        <w:rPr>
          <w:sz w:val="28"/>
          <w:szCs w:val="28"/>
        </w:rPr>
      </w:pPr>
      <w:r w:rsidRPr="00E56A46">
        <w:rPr>
          <w:sz w:val="28"/>
          <w:szCs w:val="28"/>
        </w:rPr>
        <w:t>Ляшенко И. Н., Карагодова Е. А., Черникова Н. В., Шор Н. З. Линейное и нелинейное программирование. – Киев: Вища школа, 1975.</w:t>
      </w:r>
    </w:p>
    <w:p w:rsidR="009A2E8C" w:rsidRPr="009A2E8C" w:rsidRDefault="009A2E8C" w:rsidP="000A0EE9">
      <w:pPr>
        <w:pStyle w:val="a5"/>
        <w:numPr>
          <w:ilvl w:val="1"/>
          <w:numId w:val="1"/>
        </w:numPr>
        <w:tabs>
          <w:tab w:val="left" w:pos="1957"/>
        </w:tabs>
        <w:spacing w:before="319"/>
        <w:ind w:left="0" w:right="408" w:firstLine="709"/>
        <w:contextualSpacing/>
        <w:rPr>
          <w:sz w:val="28"/>
          <w:szCs w:val="28"/>
          <w:lang w:val="en-US"/>
        </w:rPr>
      </w:pPr>
      <w:r w:rsidRPr="009A2E8C">
        <w:rPr>
          <w:sz w:val="28"/>
          <w:szCs w:val="28"/>
          <w:lang w:val="en-US"/>
        </w:rPr>
        <w:t>Jung-Hoon, L., Jong-Kyu, K., Hong-Kyun, R., Young-Ju, P. (2018). Multiple Array Spacings for an Interferometer Direction Finder with High Direction-Finding Accuracy in a Wide Range of Frequencies. IEEE Antennas and Wireless Propagation Letters, 17(4), 563–566. doi: https://doi.org/10.1109/LAWP.2018.2803107</w:t>
      </w:r>
    </w:p>
    <w:p w:rsidR="009A2E8C" w:rsidRPr="009A2E8C" w:rsidRDefault="009A2E8C" w:rsidP="000A0EE9">
      <w:pPr>
        <w:pStyle w:val="a5"/>
        <w:numPr>
          <w:ilvl w:val="1"/>
          <w:numId w:val="1"/>
        </w:numPr>
        <w:tabs>
          <w:tab w:val="left" w:pos="1957"/>
        </w:tabs>
        <w:spacing w:before="319"/>
        <w:ind w:left="0" w:right="408" w:firstLine="709"/>
        <w:contextualSpacing/>
        <w:rPr>
          <w:sz w:val="28"/>
          <w:szCs w:val="28"/>
          <w:lang w:val="en-US"/>
        </w:rPr>
      </w:pPr>
      <w:r w:rsidRPr="009A2E8C">
        <w:rPr>
          <w:sz w:val="28"/>
          <w:szCs w:val="28"/>
          <w:lang w:val="en-US"/>
        </w:rPr>
        <w:t>Xu, X., Zhengguang, X. (2018). Direction Finding of BPSK Signals Using Time-Modulated Array. IEEE Microwave and Wireless Components Letters, 28(7), 618–620. doi: https://doi.org/10.1109/LMWC.2018.2834523</w:t>
      </w:r>
    </w:p>
    <w:p w:rsidR="009A2E8C" w:rsidRPr="009A2E8C" w:rsidRDefault="009A2E8C" w:rsidP="000A0EE9">
      <w:pPr>
        <w:pStyle w:val="a5"/>
        <w:numPr>
          <w:ilvl w:val="1"/>
          <w:numId w:val="1"/>
        </w:numPr>
        <w:tabs>
          <w:tab w:val="left" w:pos="1957"/>
        </w:tabs>
        <w:spacing w:before="319"/>
        <w:ind w:left="0" w:right="408" w:firstLine="709"/>
        <w:contextualSpacing/>
        <w:rPr>
          <w:sz w:val="28"/>
          <w:szCs w:val="28"/>
          <w:lang w:val="en-US"/>
        </w:rPr>
      </w:pPr>
      <w:r w:rsidRPr="009A2E8C">
        <w:rPr>
          <w:sz w:val="28"/>
          <w:szCs w:val="28"/>
          <w:lang w:val="en-US"/>
        </w:rPr>
        <w:t>Jiajia, C., Hao, Z., Weimin, H., Biyang, W. (2021). Ship Detection and Direction Finding Based on Time-Frequency Analysis for Compact HF Radar. IEEE Geoscience and Remote Sensing Letters, 18(1), 72–76. doi: https://doi.org/10.1109/LGRS.2020.2967387</w:t>
      </w:r>
    </w:p>
    <w:p w:rsidR="009A2E8C" w:rsidRPr="009A2E8C" w:rsidRDefault="009A2E8C" w:rsidP="000A0EE9">
      <w:pPr>
        <w:pStyle w:val="a5"/>
        <w:numPr>
          <w:ilvl w:val="1"/>
          <w:numId w:val="1"/>
        </w:numPr>
        <w:tabs>
          <w:tab w:val="left" w:pos="1957"/>
        </w:tabs>
        <w:spacing w:before="319"/>
        <w:ind w:left="0" w:right="408" w:firstLine="709"/>
        <w:contextualSpacing/>
        <w:rPr>
          <w:sz w:val="28"/>
          <w:szCs w:val="28"/>
          <w:lang w:val="en-US"/>
        </w:rPr>
      </w:pPr>
      <w:r w:rsidRPr="009A2E8C">
        <w:rPr>
          <w:sz w:val="28"/>
          <w:szCs w:val="28"/>
          <w:lang w:val="en-US"/>
        </w:rPr>
        <w:lastRenderedPageBreak/>
        <w:t>Chong, H., Xianling, L., Zhaojin, L., Junping, G., Ronghong, J. (2014). Direction Finding by Time-Modulated Array With Harmonic Characteristic Analysis. IEEE Antennas and Wireless Propagation Letters, 14, 642–645. doi: https://doi.org/10.1109/LAWP.2014.2373432</w:t>
      </w:r>
    </w:p>
    <w:p w:rsidR="009A2E8C" w:rsidRPr="009A2E8C" w:rsidRDefault="009A2E8C" w:rsidP="000A0EE9">
      <w:pPr>
        <w:pStyle w:val="a5"/>
        <w:numPr>
          <w:ilvl w:val="1"/>
          <w:numId w:val="1"/>
        </w:numPr>
        <w:tabs>
          <w:tab w:val="left" w:pos="1957"/>
        </w:tabs>
        <w:spacing w:before="319"/>
        <w:ind w:left="0" w:right="408" w:firstLine="709"/>
        <w:contextualSpacing/>
        <w:rPr>
          <w:sz w:val="28"/>
          <w:szCs w:val="28"/>
          <w:lang w:val="en-US"/>
        </w:rPr>
      </w:pPr>
      <w:r w:rsidRPr="009A2E8C">
        <w:rPr>
          <w:sz w:val="28"/>
          <w:szCs w:val="28"/>
          <w:lang w:val="en-US"/>
        </w:rPr>
        <w:t>Proakis J.G. (2006). Digital Signal Processing, Principles, Algorithms, and Applications. 4-th Edition. – New Jersey: Prentice-Hall, Inc. Upper Saddle River, NJ, USA, 1077.</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Lee, J., Woo, J. (2014). Interferometer Direction-Finding System With Improved DF Accuracy Using Two Different Array Configurations. IEEE Antennas and Wireless Propagation Letters, 14, 719–722. doi: 10.1109/LAWP.2014.2377291</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Liu, H., Chen, J., Liang, X., Jin, R. (2022). A Compensation Method of Nonideal Modulation Pulse for Direction Finding With Time-Modulated Array. IEEE</w:t>
      </w:r>
      <w:r>
        <w:rPr>
          <w:sz w:val="28"/>
          <w:szCs w:val="28"/>
        </w:rPr>
        <w:t xml:space="preserve"> </w:t>
      </w:r>
      <w:r w:rsidRPr="00A163DA">
        <w:rPr>
          <w:sz w:val="28"/>
          <w:szCs w:val="28"/>
          <w:lang w:val="en-US"/>
        </w:rPr>
        <w:t>Antennas and Wireless Propagation Letters, 21(8), 1577–1581. doi:10.1109/LAWP.2022.3174424</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Kornaros, E., Kabiri, S., Flaviis, F. (2017). A Novel Model for Direction Finding and Phase Center With Practical Considerations. IEEE Transactions on</w:t>
      </w:r>
      <w:r>
        <w:rPr>
          <w:sz w:val="28"/>
          <w:szCs w:val="28"/>
        </w:rPr>
        <w:t xml:space="preserve"> </w:t>
      </w:r>
      <w:r w:rsidRPr="00A163DA">
        <w:rPr>
          <w:sz w:val="28"/>
          <w:szCs w:val="28"/>
          <w:lang w:val="en-US"/>
        </w:rPr>
        <w:t>Antennas and Propagation, 65(10), 5475–5491. doi: 10.1109/TAP.2017.2735462</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 xml:space="preserve">Jiang, X., Ni, G., Cao, A., Shao, C., He, C. (2021). Single-Channel </w:t>
      </w:r>
      <w:r>
        <w:rPr>
          <w:sz w:val="28"/>
          <w:szCs w:val="28"/>
          <w:lang w:val="en-US"/>
        </w:rPr>
        <w:t xml:space="preserve">Spatial </w:t>
      </w:r>
      <w:r w:rsidRPr="00A163DA">
        <w:rPr>
          <w:sz w:val="28"/>
          <w:szCs w:val="28"/>
          <w:lang w:val="en-US"/>
        </w:rPr>
        <w:t>Spectrum Estimation Direction Finding by the Time-Modulated Linear Array. IEEE Antennas and Wireless Propagation Letters, 20(12), 2491–2495. doi:10.1109/LAWP.2021.3115826</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Liao, B., Wen, J., Huang, L., Guo, C., Chan, S. (2016). Direction Finding With Partly Calibrated Uniform Linear Arrays in Nonuniform Noise. IEEE</w:t>
      </w:r>
      <w:r>
        <w:rPr>
          <w:sz w:val="28"/>
          <w:szCs w:val="28"/>
        </w:rPr>
        <w:t xml:space="preserve"> </w:t>
      </w:r>
      <w:r w:rsidRPr="00A163DA">
        <w:rPr>
          <w:sz w:val="28"/>
          <w:szCs w:val="28"/>
          <w:lang w:val="en-US"/>
        </w:rPr>
        <w:t>Sensors Journal, 16(12), 4882–4890. doi: 10.1109/JSEN.2016.2550664</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Jiang, Y., Lan, X., Shi, J., Han, Z., Wang, X. (2022). Multi-Target Parameter Estimation of the FMCW-MIMO Radar Based on the Pseudo-Noise Resampling Method. Sensors, 22(24), 9706. doi: 10.3390/s22249706</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Brandt, S., Verhaevert, J., Hecke, T., Rogier, H. (2022). A New Conformal Map for Polynomial Chaos Applied to Direction-of-Arrival Estimation via UCA Root-MUSIC. Sensors, 22(14), 5229. doi: 10.3390/s22145229</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Lee, J., Jeong, D., Lee, S., Lee, M., Lee., W., Jung, Y. (2023) FPGA Implementation of the Chirp-Scaling Algorithm for Real-Time Synthetic Aperture Radar Imaging. Sensors, 23(2), 959. doi: 10.3390/s23020959</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Ni, G., He, C., Liu, Y., Chen, J., Jin, R. (2020). Direction-Finding Based on Time-Modulated Array Without Sampling Synchronization. IEEE Antennas and</w:t>
      </w:r>
      <w:r>
        <w:rPr>
          <w:sz w:val="28"/>
          <w:szCs w:val="28"/>
        </w:rPr>
        <w:t xml:space="preserve"> </w:t>
      </w:r>
      <w:r w:rsidRPr="00A163DA">
        <w:rPr>
          <w:sz w:val="28"/>
          <w:szCs w:val="28"/>
          <w:lang w:val="en-US"/>
        </w:rPr>
        <w:t>Wireless Propagation Letters, 19(12), 2149–2153. doi:10.1109/LAWP.2020.3025328</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Zhang, C., Huang, H., Liao, B. (2017). Direction Finding in MIMO Radar With Unknown Mutual Coupling. IEEE Access, 5, 4439–4447. doi:</w:t>
      </w:r>
      <w:r>
        <w:rPr>
          <w:sz w:val="28"/>
          <w:szCs w:val="28"/>
        </w:rPr>
        <w:t xml:space="preserve"> </w:t>
      </w:r>
      <w:r w:rsidRPr="00A163DA">
        <w:rPr>
          <w:sz w:val="28"/>
          <w:szCs w:val="28"/>
          <w:lang w:val="en-US"/>
        </w:rPr>
        <w:t>10.1109/ACCESS.2017.2684465</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 xml:space="preserve">Xu, Y., Wang, C., Zheng, G., Tan, M. (2023). Nonlinear Frequency Offset Beam Design for FDA-MIMO Radar. Sensors, 23(3), 1476. doi: </w:t>
      </w:r>
      <w:r w:rsidRPr="00A163DA">
        <w:rPr>
          <w:sz w:val="28"/>
          <w:szCs w:val="28"/>
          <w:lang w:val="en-US"/>
        </w:rPr>
        <w:lastRenderedPageBreak/>
        <w:t>10.3390/s23031476</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Tang, T., Jiang, L., Zhao, P., Zheng, N. (2022). Coordinated Positioning Method for Shortwave Anti-Multipath Based on Bayesian Estimation. Sensors,</w:t>
      </w:r>
      <w:r>
        <w:rPr>
          <w:sz w:val="28"/>
          <w:szCs w:val="28"/>
        </w:rPr>
        <w:t xml:space="preserve"> </w:t>
      </w:r>
      <w:r w:rsidRPr="00A163DA">
        <w:rPr>
          <w:sz w:val="28"/>
          <w:szCs w:val="28"/>
          <w:lang w:val="en-US"/>
        </w:rPr>
        <w:t>22(19), 7379. doi: 10.3390/s22197379</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Wang, J., Wang, P., Zhang, R., Wu, W. (2023). SDFnT-Based Parameter Estimation for OFDM Radar Systems with Intercarrier Interference. Sensors, 23(1),</w:t>
      </w:r>
      <w:r>
        <w:rPr>
          <w:sz w:val="28"/>
          <w:szCs w:val="28"/>
        </w:rPr>
        <w:t xml:space="preserve"> </w:t>
      </w:r>
      <w:r w:rsidRPr="00A163DA">
        <w:rPr>
          <w:sz w:val="28"/>
          <w:szCs w:val="28"/>
          <w:lang w:val="en-US"/>
        </w:rPr>
        <w:t>147. doi: 10.3390/s23010147</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Ren, B., Wang, T. (2022). Space-Time Adaptive Processing Based on Modified Sparse Learning via Iterative Minimization for Conformal Array Radar. Sensors, 22(18), 6917. doi: 10.3390/s22186917</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Dai, Y., Liu, D., Hu, Q., Yu, X. (2022). Radar Target Detection Algorithm Using Convolutional Neural Network to Process Graphically Expressed Range Time Series Signals. Sensors, 22(18), 6868. doi: 10.3390/s22186868</w:t>
      </w:r>
    </w:p>
    <w:p w:rsidR="00A163DA" w:rsidRP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Rosado-Sanz, J., Jarabo-Amores, M., Mata-Moya, D., Rey-Maestre, N. (2022). Adaptive Beamforming Approaches to Improve Passive Radar Performance in Sea and Wind Farms’ Clutter. Sensors, 22(18), 6865. doi: 10.3390/s22186865</w:t>
      </w:r>
    </w:p>
    <w:p w:rsidR="00A163DA"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Li, R., Zhao, L., Liu, C., Bi, M. (2022). Strongest Angle-of-Arrival Estimation for Hybrid Millimeter Wave Architecture with 1-Bit A/D Equipped at Transceivers. Sensors, 22(9), 3140. doi: 10.3390/s22093140</w:t>
      </w:r>
    </w:p>
    <w:p w:rsidR="00FD7487" w:rsidRPr="00FD7487" w:rsidRDefault="00FD7487" w:rsidP="000A0EE9">
      <w:pPr>
        <w:pStyle w:val="a5"/>
        <w:numPr>
          <w:ilvl w:val="1"/>
          <w:numId w:val="1"/>
        </w:numPr>
        <w:tabs>
          <w:tab w:val="left" w:pos="1957"/>
        </w:tabs>
        <w:spacing w:before="319"/>
        <w:ind w:left="0" w:right="408" w:firstLine="709"/>
        <w:contextualSpacing/>
        <w:rPr>
          <w:sz w:val="28"/>
          <w:szCs w:val="28"/>
          <w:lang w:val="en-US"/>
        </w:rPr>
      </w:pPr>
      <w:r w:rsidRPr="00FD7487">
        <w:rPr>
          <w:sz w:val="28"/>
          <w:szCs w:val="28"/>
          <w:lang w:val="en-US"/>
        </w:rPr>
        <w:t>Optimized algorithm for solving phase interferometer ambiguity / [S. Van Doan, J. Vesely, P. Janu et al.] // 17th International Radar S</w:t>
      </w:r>
      <w:r w:rsidR="00FF1E2F">
        <w:rPr>
          <w:sz w:val="28"/>
          <w:szCs w:val="28"/>
          <w:lang w:val="en-US"/>
        </w:rPr>
        <w:t>ymposium IRS-2016, Poland, 2016</w:t>
      </w:r>
      <w:r w:rsidRPr="00FD7487">
        <w:rPr>
          <w:sz w:val="28"/>
          <w:szCs w:val="28"/>
          <w:lang w:val="en-US"/>
        </w:rPr>
        <w:t>: proceedings. – Krakow, 2016. – P. 1–6. DOI: 10.1109/IRS.2016.7497353</w:t>
      </w:r>
    </w:p>
    <w:p w:rsidR="00FD7487" w:rsidRDefault="00FD7487" w:rsidP="000A0EE9">
      <w:pPr>
        <w:pStyle w:val="a5"/>
        <w:numPr>
          <w:ilvl w:val="1"/>
          <w:numId w:val="1"/>
        </w:numPr>
        <w:tabs>
          <w:tab w:val="left" w:pos="1957"/>
        </w:tabs>
        <w:spacing w:before="319"/>
        <w:ind w:left="0" w:right="408" w:firstLine="709"/>
        <w:contextualSpacing/>
        <w:rPr>
          <w:sz w:val="28"/>
          <w:szCs w:val="28"/>
          <w:lang w:val="en-US"/>
        </w:rPr>
      </w:pPr>
      <w:r w:rsidRPr="00FD7487">
        <w:rPr>
          <w:sz w:val="28"/>
          <w:szCs w:val="28"/>
          <w:lang w:val="en-US"/>
        </w:rPr>
        <w:t>3. Evangelos, K. A Novel Model for Direction Finding and Phase Center With Practical Considerations / K. Evangelos, K. Saman, D. Franco // IEEE Transactions on Antennas and Propagation. – 2017. – 65(10). – P. 5475–5491. DOI: 10.1109/TAP.2017.2735462</w:t>
      </w:r>
    </w:p>
    <w:p w:rsidR="00FD7487" w:rsidRDefault="00FD7487" w:rsidP="000A0EE9">
      <w:pPr>
        <w:pStyle w:val="a5"/>
        <w:numPr>
          <w:ilvl w:val="1"/>
          <w:numId w:val="1"/>
        </w:numPr>
        <w:tabs>
          <w:tab w:val="left" w:pos="1957"/>
        </w:tabs>
        <w:spacing w:before="319"/>
        <w:ind w:left="0" w:right="408" w:firstLine="709"/>
        <w:contextualSpacing/>
        <w:rPr>
          <w:sz w:val="28"/>
          <w:szCs w:val="28"/>
          <w:lang w:val="en-US"/>
        </w:rPr>
      </w:pPr>
      <w:r w:rsidRPr="00FD7487">
        <w:rPr>
          <w:sz w:val="28"/>
          <w:szCs w:val="28"/>
          <w:lang w:val="en-US"/>
        </w:rPr>
        <w:t>Ruyu, M. Design of Platform-Based HF Direction-Finding Antennas Using the Characteristic Mode Theory / M. Ruyu, B. Nader // IEEE Transactions on Antennas and Propagation. – 2018. – 67(3). – P. 1417–1427. DOI: 10.1109/TAP.2018.2884878</w:t>
      </w:r>
    </w:p>
    <w:p w:rsidR="00FD7487" w:rsidRDefault="00FD7487" w:rsidP="000A0EE9">
      <w:pPr>
        <w:pStyle w:val="a5"/>
        <w:numPr>
          <w:ilvl w:val="1"/>
          <w:numId w:val="1"/>
        </w:numPr>
        <w:tabs>
          <w:tab w:val="left" w:pos="1957"/>
        </w:tabs>
        <w:spacing w:before="319"/>
        <w:ind w:left="0" w:right="408" w:firstLine="709"/>
        <w:contextualSpacing/>
        <w:rPr>
          <w:sz w:val="28"/>
          <w:szCs w:val="28"/>
          <w:lang w:val="en-US"/>
        </w:rPr>
      </w:pPr>
      <w:r w:rsidRPr="00FD7487">
        <w:rPr>
          <w:sz w:val="28"/>
          <w:szCs w:val="28"/>
          <w:lang w:val="en-US"/>
        </w:rPr>
        <w:t>Yingbing W. Studies on circular array interferometer direction finding / W. Yingbing, N. Lirong // 2015 IEEE 6th International Symposium on Microwave, Antenna, Propagation, and EMC T</w:t>
      </w:r>
      <w:r>
        <w:rPr>
          <w:sz w:val="28"/>
          <w:szCs w:val="28"/>
          <w:lang w:val="en-US"/>
        </w:rPr>
        <w:t>echnologies (MAPE), China, 2015</w:t>
      </w:r>
      <w:r w:rsidRPr="00FD7487">
        <w:rPr>
          <w:sz w:val="28"/>
          <w:szCs w:val="28"/>
          <w:lang w:val="en-US"/>
        </w:rPr>
        <w:t>: proceedings. – Shanghai, 2015. – P. 49–52. DOI: 10.1109/MAPE.2015.7510262</w:t>
      </w:r>
    </w:p>
    <w:p w:rsidR="00FF1E2F" w:rsidRDefault="00FF1E2F" w:rsidP="000A0EE9">
      <w:pPr>
        <w:pStyle w:val="a5"/>
        <w:numPr>
          <w:ilvl w:val="1"/>
          <w:numId w:val="1"/>
        </w:numPr>
        <w:tabs>
          <w:tab w:val="left" w:pos="1957"/>
        </w:tabs>
        <w:spacing w:before="319"/>
        <w:ind w:left="0" w:right="408" w:firstLine="709"/>
        <w:contextualSpacing/>
        <w:rPr>
          <w:sz w:val="28"/>
          <w:szCs w:val="28"/>
          <w:lang w:val="en-US"/>
        </w:rPr>
      </w:pPr>
      <w:r w:rsidRPr="00FF1E2F">
        <w:rPr>
          <w:sz w:val="28"/>
          <w:szCs w:val="28"/>
          <w:lang w:val="en-US"/>
        </w:rPr>
        <w:t>Alessio S.M. (2016). Digital Signal Processing and Spectral Analysis for</w:t>
      </w:r>
      <w:r>
        <w:rPr>
          <w:sz w:val="28"/>
          <w:szCs w:val="28"/>
          <w:lang w:val="en-US"/>
        </w:rPr>
        <w:t xml:space="preserve"> </w:t>
      </w:r>
      <w:r w:rsidRPr="00FF1E2F">
        <w:rPr>
          <w:sz w:val="28"/>
          <w:szCs w:val="28"/>
          <w:lang w:val="en-US"/>
        </w:rPr>
        <w:t>Scientists, 1-st Edition - Switzerland: Springer Cham, 924. ISBN: 978-3-319-25468-5</w:t>
      </w:r>
    </w:p>
    <w:p w:rsidR="00FF1E2F" w:rsidRPr="00FF1E2F" w:rsidRDefault="00FF1E2F" w:rsidP="000A0EE9">
      <w:pPr>
        <w:pStyle w:val="a5"/>
        <w:numPr>
          <w:ilvl w:val="1"/>
          <w:numId w:val="1"/>
        </w:numPr>
        <w:tabs>
          <w:tab w:val="left" w:pos="1957"/>
        </w:tabs>
        <w:spacing w:before="319"/>
        <w:ind w:left="0" w:right="408" w:firstLine="709"/>
        <w:contextualSpacing/>
        <w:rPr>
          <w:sz w:val="28"/>
          <w:szCs w:val="28"/>
          <w:lang w:val="en-US"/>
        </w:rPr>
      </w:pPr>
      <w:r w:rsidRPr="00FF1E2F">
        <w:rPr>
          <w:sz w:val="28"/>
          <w:szCs w:val="28"/>
          <w:lang w:val="en-US"/>
        </w:rPr>
        <w:t>Tiberi, G., &amp; Vaccaro, F. (2023). A Review of RF and Microwave Techniques for Direction Finding. IEEE Access, 11, 11142-11179.</w:t>
      </w:r>
    </w:p>
    <w:p w:rsidR="00FF1E2F" w:rsidRPr="00FF1E2F" w:rsidRDefault="00FF1E2F" w:rsidP="000A0EE9">
      <w:pPr>
        <w:pStyle w:val="a5"/>
        <w:numPr>
          <w:ilvl w:val="1"/>
          <w:numId w:val="1"/>
        </w:numPr>
        <w:tabs>
          <w:tab w:val="left" w:pos="1957"/>
        </w:tabs>
        <w:spacing w:before="319"/>
        <w:ind w:left="0" w:right="408" w:firstLine="709"/>
        <w:contextualSpacing/>
        <w:rPr>
          <w:sz w:val="28"/>
          <w:szCs w:val="28"/>
          <w:lang w:val="en-US"/>
        </w:rPr>
      </w:pPr>
      <w:r w:rsidRPr="00FF1E2F">
        <w:rPr>
          <w:sz w:val="28"/>
          <w:szCs w:val="28"/>
          <w:lang w:val="en-US"/>
        </w:rPr>
        <w:t xml:space="preserve">Zhuang, X., Li, G., &amp; Liu, Z. (2022). High-Precision Passive Radio Direction Finding Based on Compressed Sensing and Deep Learning. IEEE </w:t>
      </w:r>
      <w:r w:rsidRPr="00FF1E2F">
        <w:rPr>
          <w:sz w:val="28"/>
          <w:szCs w:val="28"/>
          <w:lang w:val="en-US"/>
        </w:rPr>
        <w:lastRenderedPageBreak/>
        <w:t>Transactions on Vehicular Technology, 71(1), 522-535.</w:t>
      </w:r>
    </w:p>
    <w:p w:rsidR="0044609C" w:rsidRPr="0044609C" w:rsidRDefault="0044609C" w:rsidP="000A0EE9">
      <w:pPr>
        <w:pStyle w:val="a5"/>
        <w:numPr>
          <w:ilvl w:val="1"/>
          <w:numId w:val="1"/>
        </w:numPr>
        <w:tabs>
          <w:tab w:val="left" w:pos="1957"/>
        </w:tabs>
        <w:spacing w:before="319"/>
        <w:ind w:left="0" w:right="408" w:firstLine="709"/>
        <w:contextualSpacing/>
        <w:rPr>
          <w:sz w:val="28"/>
          <w:szCs w:val="28"/>
          <w:lang w:val="en-US"/>
        </w:rPr>
      </w:pPr>
      <w:r w:rsidRPr="0044609C">
        <w:rPr>
          <w:sz w:val="28"/>
          <w:szCs w:val="28"/>
          <w:lang w:val="en-US"/>
        </w:rPr>
        <w:t>Li, F., et al. (2023). A Novel Deep Learning-Based Radio Direction Finding Method Using Compressed Sensing and Phase Information. IEEE Transactions on Vehicular Technology. https://ieeexplore.ieee.org/document/9845416</w:t>
      </w:r>
    </w:p>
    <w:p w:rsidR="0044609C" w:rsidRPr="0044609C" w:rsidRDefault="0044609C" w:rsidP="000A0EE9">
      <w:pPr>
        <w:pStyle w:val="a5"/>
        <w:numPr>
          <w:ilvl w:val="1"/>
          <w:numId w:val="1"/>
        </w:numPr>
        <w:tabs>
          <w:tab w:val="left" w:pos="1957"/>
        </w:tabs>
        <w:spacing w:before="319"/>
        <w:ind w:left="0" w:right="408" w:firstLine="709"/>
        <w:contextualSpacing/>
        <w:rPr>
          <w:sz w:val="28"/>
          <w:szCs w:val="28"/>
          <w:lang w:val="en-US"/>
        </w:rPr>
      </w:pPr>
      <w:r w:rsidRPr="0044609C">
        <w:rPr>
          <w:sz w:val="28"/>
          <w:szCs w:val="28"/>
          <w:lang w:val="en-US"/>
        </w:rPr>
        <w:t>Xu, Z., et al. (2022). High-Precision Radio Direction Finding Based on Sparse Affine Fourier Transform and Deep Learning. IEEE Transactions on Wireless Communications. https://ieeexplore.ieee.org/document/9841007</w:t>
      </w:r>
    </w:p>
    <w:p w:rsidR="0044609C" w:rsidRDefault="0044609C" w:rsidP="000A0EE9">
      <w:pPr>
        <w:pStyle w:val="a5"/>
        <w:numPr>
          <w:ilvl w:val="1"/>
          <w:numId w:val="1"/>
        </w:numPr>
        <w:tabs>
          <w:tab w:val="left" w:pos="1957"/>
        </w:tabs>
        <w:spacing w:before="319"/>
        <w:ind w:left="0" w:right="408" w:firstLine="709"/>
        <w:contextualSpacing/>
        <w:rPr>
          <w:sz w:val="28"/>
          <w:szCs w:val="28"/>
          <w:lang w:val="en-US"/>
        </w:rPr>
      </w:pPr>
      <w:r w:rsidRPr="0044609C">
        <w:rPr>
          <w:sz w:val="28"/>
          <w:szCs w:val="28"/>
          <w:lang w:val="en-US"/>
        </w:rPr>
        <w:t xml:space="preserve">Wang, H., et al. (2021). An Improved MUSIC Algorithm for Radio Direction Finding with Unknown Noise Distribution. IEEE Transactions on Signal Processing. </w:t>
      </w:r>
      <w:hyperlink r:id="rId910" w:history="1">
        <w:r w:rsidRPr="00401874">
          <w:rPr>
            <w:rStyle w:val="af5"/>
            <w:sz w:val="28"/>
            <w:szCs w:val="28"/>
            <w:lang w:val="en-US"/>
          </w:rPr>
          <w:t>https://ieeexplore.ieee.org/document/9821382</w:t>
        </w:r>
      </w:hyperlink>
    </w:p>
    <w:p w:rsidR="0044609C" w:rsidRPr="0044609C" w:rsidRDefault="0044609C" w:rsidP="000A0EE9">
      <w:pPr>
        <w:pStyle w:val="a5"/>
        <w:numPr>
          <w:ilvl w:val="1"/>
          <w:numId w:val="1"/>
        </w:numPr>
        <w:tabs>
          <w:tab w:val="left" w:pos="1957"/>
        </w:tabs>
        <w:spacing w:before="319"/>
        <w:ind w:left="0" w:right="408" w:firstLine="709"/>
        <w:contextualSpacing/>
        <w:rPr>
          <w:sz w:val="28"/>
          <w:szCs w:val="28"/>
          <w:lang w:val="en-US"/>
        </w:rPr>
      </w:pPr>
      <w:r w:rsidRPr="0044609C">
        <w:rPr>
          <w:sz w:val="28"/>
          <w:szCs w:val="28"/>
          <w:lang w:val="en-US"/>
        </w:rPr>
        <w:t>Engin Tuncer. Classical and modern Direction-of-arrival estimation / Engin Tuncer, Benjamin Friedlander. - USA: Academic Press, 2009. - 429 p.</w:t>
      </w:r>
    </w:p>
    <w:p w:rsidR="0044609C" w:rsidRPr="0044609C" w:rsidRDefault="0044609C" w:rsidP="000A0EE9">
      <w:pPr>
        <w:pStyle w:val="a5"/>
        <w:numPr>
          <w:ilvl w:val="1"/>
          <w:numId w:val="1"/>
        </w:numPr>
        <w:tabs>
          <w:tab w:val="left" w:pos="1957"/>
        </w:tabs>
        <w:spacing w:before="319"/>
        <w:ind w:left="0" w:right="408" w:firstLine="709"/>
        <w:contextualSpacing/>
        <w:rPr>
          <w:sz w:val="28"/>
          <w:szCs w:val="28"/>
          <w:lang w:val="en-US"/>
        </w:rPr>
      </w:pPr>
      <w:r w:rsidRPr="0044609C">
        <w:rPr>
          <w:sz w:val="28"/>
          <w:szCs w:val="28"/>
          <w:lang w:val="en-US"/>
        </w:rPr>
        <w:t>Cornelius Brinegar. Passive direction finding combining amplitude and phase based methods / Brinegar Cornelius // NAECON, Proceedings of the IEEE. - 2000. - P. 78-84.</w:t>
      </w:r>
    </w:p>
    <w:p w:rsidR="0044609C" w:rsidRPr="0044609C" w:rsidRDefault="0044609C" w:rsidP="000A0EE9">
      <w:pPr>
        <w:pStyle w:val="a5"/>
        <w:numPr>
          <w:ilvl w:val="1"/>
          <w:numId w:val="1"/>
        </w:numPr>
        <w:tabs>
          <w:tab w:val="left" w:pos="1957"/>
        </w:tabs>
        <w:spacing w:before="319"/>
        <w:ind w:left="0" w:right="408" w:firstLine="709"/>
        <w:contextualSpacing/>
        <w:rPr>
          <w:sz w:val="28"/>
          <w:szCs w:val="28"/>
          <w:lang w:val="en-US"/>
        </w:rPr>
      </w:pPr>
      <w:r w:rsidRPr="0044609C">
        <w:rPr>
          <w:sz w:val="28"/>
          <w:szCs w:val="28"/>
          <w:lang w:val="en-US"/>
        </w:rPr>
        <w:t>Zhang Na. Research on wireless positiong system based on the principle of phase interferometer and its implementation / Zhang Na, Wang Dai-hua, Zang Zhi-jie, Li Li, Zhang Bin // Second International Symposium on Computational Intelligence and Desing. - 2009. - P. 227-230.</w:t>
      </w:r>
    </w:p>
    <w:p w:rsidR="0044609C" w:rsidRPr="0044609C" w:rsidRDefault="0044609C" w:rsidP="000A0EE9">
      <w:pPr>
        <w:pStyle w:val="a5"/>
        <w:numPr>
          <w:ilvl w:val="1"/>
          <w:numId w:val="1"/>
        </w:numPr>
        <w:tabs>
          <w:tab w:val="left" w:pos="1957"/>
        </w:tabs>
        <w:spacing w:before="319"/>
        <w:ind w:left="0" w:right="408" w:firstLine="709"/>
        <w:contextualSpacing/>
        <w:rPr>
          <w:sz w:val="28"/>
          <w:szCs w:val="28"/>
          <w:lang w:val="en-US"/>
        </w:rPr>
      </w:pPr>
      <w:r w:rsidRPr="0044609C">
        <w:rPr>
          <w:sz w:val="28"/>
          <w:szCs w:val="28"/>
          <w:lang w:val="en-US"/>
        </w:rPr>
        <w:t>Cheol-Sun Park. The fast correlative interferometer direction finder using I/Q demodulator / Cheol-Sun Park, Dae-Young Kim // APCC. - 2006. - P. 1-5.</w:t>
      </w:r>
    </w:p>
    <w:p w:rsidR="0044609C" w:rsidRPr="004B03A1" w:rsidRDefault="0044609C" w:rsidP="000A0EE9">
      <w:pPr>
        <w:pStyle w:val="a5"/>
        <w:numPr>
          <w:ilvl w:val="1"/>
          <w:numId w:val="1"/>
        </w:numPr>
        <w:tabs>
          <w:tab w:val="left" w:pos="1957"/>
        </w:tabs>
        <w:spacing w:before="319"/>
        <w:ind w:left="0" w:right="408" w:firstLine="709"/>
        <w:contextualSpacing/>
        <w:rPr>
          <w:sz w:val="28"/>
          <w:szCs w:val="28"/>
          <w:lang w:val="en-US"/>
        </w:rPr>
      </w:pPr>
      <w:r w:rsidRPr="0044609C">
        <w:rPr>
          <w:sz w:val="28"/>
          <w:szCs w:val="28"/>
        </w:rPr>
        <w:t>Роде</w:t>
      </w:r>
      <w:r w:rsidRPr="00F50477">
        <w:rPr>
          <w:sz w:val="28"/>
          <w:szCs w:val="28"/>
        </w:rPr>
        <w:t xml:space="preserve">, </w:t>
      </w:r>
      <w:r w:rsidRPr="0044609C">
        <w:rPr>
          <w:sz w:val="28"/>
          <w:szCs w:val="28"/>
        </w:rPr>
        <w:t>Д</w:t>
      </w:r>
      <w:r w:rsidRPr="00F50477">
        <w:rPr>
          <w:sz w:val="28"/>
          <w:szCs w:val="28"/>
        </w:rPr>
        <w:t xml:space="preserve">. </w:t>
      </w:r>
      <w:r w:rsidRPr="0044609C">
        <w:rPr>
          <w:sz w:val="28"/>
          <w:szCs w:val="28"/>
        </w:rPr>
        <w:t>Р</w:t>
      </w:r>
      <w:r w:rsidRPr="00F50477">
        <w:rPr>
          <w:sz w:val="28"/>
          <w:szCs w:val="28"/>
        </w:rPr>
        <w:t xml:space="preserve">. </w:t>
      </w:r>
      <w:r w:rsidRPr="0044609C">
        <w:rPr>
          <w:sz w:val="28"/>
          <w:szCs w:val="28"/>
        </w:rPr>
        <w:t>Введение</w:t>
      </w:r>
      <w:r w:rsidRPr="00F50477">
        <w:rPr>
          <w:sz w:val="28"/>
          <w:szCs w:val="28"/>
        </w:rPr>
        <w:t xml:space="preserve"> </w:t>
      </w:r>
      <w:r w:rsidRPr="0044609C">
        <w:rPr>
          <w:sz w:val="28"/>
          <w:szCs w:val="28"/>
        </w:rPr>
        <w:t>в</w:t>
      </w:r>
      <w:r w:rsidRPr="00F50477">
        <w:rPr>
          <w:sz w:val="28"/>
          <w:szCs w:val="28"/>
        </w:rPr>
        <w:t xml:space="preserve"> </w:t>
      </w:r>
      <w:r w:rsidRPr="0044609C">
        <w:rPr>
          <w:sz w:val="28"/>
          <w:szCs w:val="28"/>
        </w:rPr>
        <w:t>моноимпульсную</w:t>
      </w:r>
      <w:r w:rsidRPr="00F50477">
        <w:rPr>
          <w:sz w:val="28"/>
          <w:szCs w:val="28"/>
        </w:rPr>
        <w:t xml:space="preserve"> </w:t>
      </w:r>
      <w:r w:rsidRPr="0044609C">
        <w:rPr>
          <w:sz w:val="28"/>
          <w:szCs w:val="28"/>
        </w:rPr>
        <w:t>радиолок</w:t>
      </w:r>
      <w:r w:rsidR="004B03A1">
        <w:rPr>
          <w:sz w:val="28"/>
          <w:szCs w:val="28"/>
        </w:rPr>
        <w:t>ацию</w:t>
      </w:r>
      <w:r w:rsidR="004B03A1" w:rsidRPr="00F50477">
        <w:rPr>
          <w:sz w:val="28"/>
          <w:szCs w:val="28"/>
        </w:rPr>
        <w:t xml:space="preserve"> / </w:t>
      </w:r>
      <w:r w:rsidR="004B03A1">
        <w:rPr>
          <w:sz w:val="28"/>
          <w:szCs w:val="28"/>
        </w:rPr>
        <w:t>Д</w:t>
      </w:r>
      <w:r w:rsidR="004B03A1" w:rsidRPr="00F50477">
        <w:rPr>
          <w:sz w:val="28"/>
          <w:szCs w:val="28"/>
        </w:rPr>
        <w:t xml:space="preserve">. </w:t>
      </w:r>
      <w:r w:rsidR="004B03A1">
        <w:rPr>
          <w:sz w:val="28"/>
          <w:szCs w:val="28"/>
        </w:rPr>
        <w:t>Р</w:t>
      </w:r>
      <w:r w:rsidR="004B03A1" w:rsidRPr="00F50477">
        <w:rPr>
          <w:sz w:val="28"/>
          <w:szCs w:val="28"/>
        </w:rPr>
        <w:t xml:space="preserve">. </w:t>
      </w:r>
      <w:r w:rsidR="004B03A1">
        <w:rPr>
          <w:sz w:val="28"/>
          <w:szCs w:val="28"/>
        </w:rPr>
        <w:t>Роде</w:t>
      </w:r>
      <w:r w:rsidR="004B03A1" w:rsidRPr="00F50477">
        <w:rPr>
          <w:sz w:val="28"/>
          <w:szCs w:val="28"/>
        </w:rPr>
        <w:t xml:space="preserve">; </w:t>
      </w:r>
      <w:r w:rsidR="004B03A1">
        <w:rPr>
          <w:sz w:val="28"/>
          <w:szCs w:val="28"/>
        </w:rPr>
        <w:t>пер</w:t>
      </w:r>
      <w:r w:rsidR="004B03A1" w:rsidRPr="00F50477">
        <w:rPr>
          <w:sz w:val="28"/>
          <w:szCs w:val="28"/>
        </w:rPr>
        <w:t xml:space="preserve">. </w:t>
      </w:r>
      <w:r w:rsidR="004B03A1">
        <w:rPr>
          <w:sz w:val="28"/>
          <w:szCs w:val="28"/>
        </w:rPr>
        <w:t>с</w:t>
      </w:r>
      <w:r w:rsidR="004B03A1" w:rsidRPr="00F50477">
        <w:rPr>
          <w:sz w:val="28"/>
          <w:szCs w:val="28"/>
        </w:rPr>
        <w:t xml:space="preserve"> </w:t>
      </w:r>
      <w:r w:rsidR="004B03A1">
        <w:rPr>
          <w:sz w:val="28"/>
          <w:szCs w:val="28"/>
        </w:rPr>
        <w:t>англ</w:t>
      </w:r>
      <w:r w:rsidR="004B03A1" w:rsidRPr="00F50477">
        <w:rPr>
          <w:sz w:val="28"/>
          <w:szCs w:val="28"/>
        </w:rPr>
        <w:t>.</w:t>
      </w:r>
      <w:r w:rsidRPr="00F50477">
        <w:rPr>
          <w:sz w:val="28"/>
          <w:szCs w:val="28"/>
        </w:rPr>
        <w:t xml:space="preserve">; </w:t>
      </w:r>
      <w:r w:rsidRPr="0044609C">
        <w:rPr>
          <w:sz w:val="28"/>
          <w:szCs w:val="28"/>
        </w:rPr>
        <w:t>под</w:t>
      </w:r>
      <w:r w:rsidRPr="00F50477">
        <w:rPr>
          <w:sz w:val="28"/>
          <w:szCs w:val="28"/>
        </w:rPr>
        <w:t xml:space="preserve"> </w:t>
      </w:r>
      <w:r w:rsidRPr="0044609C">
        <w:rPr>
          <w:sz w:val="28"/>
          <w:szCs w:val="28"/>
        </w:rPr>
        <w:t>ред</w:t>
      </w:r>
      <w:r w:rsidRPr="00F50477">
        <w:rPr>
          <w:sz w:val="28"/>
          <w:szCs w:val="28"/>
        </w:rPr>
        <w:t xml:space="preserve">. </w:t>
      </w:r>
      <w:r w:rsidRPr="0044609C">
        <w:rPr>
          <w:sz w:val="28"/>
          <w:szCs w:val="28"/>
        </w:rPr>
        <w:t>Л</w:t>
      </w:r>
      <w:r w:rsidRPr="004B03A1">
        <w:rPr>
          <w:sz w:val="28"/>
          <w:szCs w:val="28"/>
          <w:lang w:val="en-US"/>
        </w:rPr>
        <w:t xml:space="preserve">. </w:t>
      </w:r>
      <w:r w:rsidRPr="0044609C">
        <w:rPr>
          <w:sz w:val="28"/>
          <w:szCs w:val="28"/>
        </w:rPr>
        <w:t>Д</w:t>
      </w:r>
      <w:r w:rsidRPr="004B03A1">
        <w:rPr>
          <w:sz w:val="28"/>
          <w:szCs w:val="28"/>
          <w:lang w:val="en-US"/>
        </w:rPr>
        <w:t xml:space="preserve">. </w:t>
      </w:r>
      <w:r w:rsidRPr="0044609C">
        <w:rPr>
          <w:sz w:val="28"/>
          <w:szCs w:val="28"/>
        </w:rPr>
        <w:t>Бахраха</w:t>
      </w:r>
      <w:r w:rsidRPr="004B03A1">
        <w:rPr>
          <w:sz w:val="28"/>
          <w:szCs w:val="28"/>
          <w:lang w:val="en-US"/>
        </w:rPr>
        <w:t>. -</w:t>
      </w:r>
      <w:r w:rsidRPr="0044609C">
        <w:rPr>
          <w:sz w:val="28"/>
          <w:szCs w:val="28"/>
        </w:rPr>
        <w:t>М</w:t>
      </w:r>
      <w:r w:rsidRPr="004B03A1">
        <w:rPr>
          <w:sz w:val="28"/>
          <w:szCs w:val="28"/>
          <w:lang w:val="en-US"/>
        </w:rPr>
        <w:t xml:space="preserve">.: </w:t>
      </w:r>
      <w:r w:rsidRPr="0044609C">
        <w:rPr>
          <w:sz w:val="28"/>
          <w:szCs w:val="28"/>
        </w:rPr>
        <w:t>Сов</w:t>
      </w:r>
      <w:r w:rsidRPr="004B03A1">
        <w:rPr>
          <w:sz w:val="28"/>
          <w:szCs w:val="28"/>
          <w:lang w:val="en-US"/>
        </w:rPr>
        <w:t xml:space="preserve">. </w:t>
      </w:r>
      <w:r w:rsidRPr="0044609C">
        <w:rPr>
          <w:sz w:val="28"/>
          <w:szCs w:val="28"/>
        </w:rPr>
        <w:t>радио</w:t>
      </w:r>
      <w:r w:rsidRPr="004B03A1">
        <w:rPr>
          <w:sz w:val="28"/>
          <w:szCs w:val="28"/>
          <w:lang w:val="en-US"/>
        </w:rPr>
        <w:t xml:space="preserve">, 1960. - 159 </w:t>
      </w:r>
      <w:r w:rsidRPr="0044609C">
        <w:rPr>
          <w:sz w:val="28"/>
          <w:szCs w:val="28"/>
        </w:rPr>
        <w:t>с</w:t>
      </w:r>
      <w:r w:rsidRPr="004B03A1">
        <w:rPr>
          <w:sz w:val="28"/>
          <w:szCs w:val="28"/>
          <w:lang w:val="en-US"/>
        </w:rPr>
        <w:t>.</w:t>
      </w:r>
    </w:p>
    <w:p w:rsidR="00FD7487" w:rsidRDefault="00A163DA" w:rsidP="000A0EE9">
      <w:pPr>
        <w:pStyle w:val="a5"/>
        <w:numPr>
          <w:ilvl w:val="1"/>
          <w:numId w:val="1"/>
        </w:numPr>
        <w:tabs>
          <w:tab w:val="left" w:pos="1957"/>
        </w:tabs>
        <w:spacing w:before="319"/>
        <w:ind w:left="0" w:right="408" w:firstLine="709"/>
        <w:contextualSpacing/>
        <w:rPr>
          <w:sz w:val="28"/>
          <w:szCs w:val="28"/>
          <w:lang w:val="en-US"/>
        </w:rPr>
      </w:pPr>
      <w:r w:rsidRPr="00A163DA">
        <w:rPr>
          <w:sz w:val="28"/>
          <w:szCs w:val="28"/>
          <w:lang w:val="en-US"/>
        </w:rPr>
        <w:t>Xu, K., Deng, Y., Yu, Z. (2022). Distributed Target Detection in Unknown</w:t>
      </w:r>
      <w:r w:rsidRPr="008D1459">
        <w:rPr>
          <w:sz w:val="28"/>
          <w:szCs w:val="28"/>
          <w:lang w:val="en-US"/>
        </w:rPr>
        <w:t xml:space="preserve"> </w:t>
      </w:r>
      <w:r w:rsidRPr="00A163DA">
        <w:rPr>
          <w:sz w:val="28"/>
          <w:szCs w:val="28"/>
          <w:lang w:val="en-US"/>
        </w:rPr>
        <w:t>Interference. Sensors, 22(7), 2430. doi: 10.3390/s22072430</w:t>
      </w: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tabs>
          <w:tab w:val="left" w:pos="1957"/>
        </w:tabs>
        <w:spacing w:before="319"/>
        <w:ind w:right="408"/>
        <w:contextualSpacing/>
        <w:rPr>
          <w:sz w:val="28"/>
          <w:szCs w:val="28"/>
          <w:lang w:val="en-US"/>
        </w:rPr>
      </w:pPr>
    </w:p>
    <w:p w:rsidR="00BD7A36" w:rsidRDefault="00BD7A36" w:rsidP="00BD7A36">
      <w:pPr>
        <w:pStyle w:val="2"/>
        <w:ind w:left="0" w:right="428"/>
        <w:jc w:val="right"/>
        <w:rPr>
          <w:spacing w:val="-10"/>
        </w:rPr>
      </w:pPr>
      <w:r>
        <w:lastRenderedPageBreak/>
        <w:t>Приложение</w:t>
      </w:r>
      <w:r w:rsidRPr="00BD7A36">
        <w:rPr>
          <w:spacing w:val="-10"/>
        </w:rPr>
        <w:t xml:space="preserve"> </w:t>
      </w:r>
      <w:r>
        <w:rPr>
          <w:spacing w:val="-10"/>
        </w:rPr>
        <w:t>А</w:t>
      </w:r>
    </w:p>
    <w:p w:rsidR="00BD7A36" w:rsidRDefault="00BD7A36" w:rsidP="00BD7A36">
      <w:pPr>
        <w:tabs>
          <w:tab w:val="left" w:pos="1957"/>
        </w:tabs>
        <w:spacing w:before="319"/>
        <w:ind w:left="-851" w:right="408"/>
        <w:contextualSpacing/>
        <w:jc w:val="center"/>
        <w:rPr>
          <w:noProof/>
          <w:lang w:val="en-US"/>
        </w:rPr>
      </w:pPr>
    </w:p>
    <w:p w:rsidR="00BD7A36" w:rsidRDefault="00BD7A36" w:rsidP="00BD7A36">
      <w:pPr>
        <w:tabs>
          <w:tab w:val="left" w:pos="1957"/>
        </w:tabs>
        <w:spacing w:before="319"/>
        <w:ind w:left="-851" w:right="408"/>
        <w:contextualSpacing/>
        <w:jc w:val="center"/>
        <w:rPr>
          <w:sz w:val="28"/>
          <w:szCs w:val="28"/>
          <w:lang w:val="en-US"/>
        </w:rPr>
      </w:pPr>
      <w:r>
        <w:rPr>
          <w:noProof/>
          <w:lang w:val="en-US"/>
        </w:rPr>
        <w:drawing>
          <wp:inline distT="0" distB="0" distL="0" distR="0" wp14:anchorId="287B460A" wp14:editId="240DDF65">
            <wp:extent cx="6703891" cy="528637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1"/>
                    <a:stretch>
                      <a:fillRect/>
                    </a:stretch>
                  </pic:blipFill>
                  <pic:spPr>
                    <a:xfrm>
                      <a:off x="0" y="0"/>
                      <a:ext cx="6710458" cy="5291554"/>
                    </a:xfrm>
                    <a:prstGeom prst="rect">
                      <a:avLst/>
                    </a:prstGeom>
                  </pic:spPr>
                </pic:pic>
              </a:graphicData>
            </a:graphic>
          </wp:inline>
        </w:drawing>
      </w:r>
    </w:p>
    <w:p w:rsidR="00BD7A36" w:rsidRPr="00BD7A36" w:rsidRDefault="00BD7A36" w:rsidP="00BD7A36">
      <w:pPr>
        <w:tabs>
          <w:tab w:val="left" w:pos="1957"/>
        </w:tabs>
        <w:spacing w:before="319"/>
        <w:ind w:left="-851" w:right="408"/>
        <w:contextualSpacing/>
        <w:jc w:val="center"/>
        <w:rPr>
          <w:sz w:val="28"/>
          <w:szCs w:val="28"/>
        </w:rPr>
      </w:pPr>
      <w:r w:rsidRPr="00DE0D0B">
        <w:rPr>
          <w:sz w:val="28"/>
          <w:szCs w:val="28"/>
        </w:rPr>
        <w:t>Рисунок</w:t>
      </w:r>
      <w:r w:rsidRPr="0070794E">
        <w:rPr>
          <w:sz w:val="28"/>
          <w:szCs w:val="28"/>
        </w:rPr>
        <w:t xml:space="preserve"> </w:t>
      </w:r>
      <w:r>
        <w:rPr>
          <w:sz w:val="28"/>
          <w:szCs w:val="28"/>
        </w:rPr>
        <w:t>А</w:t>
      </w:r>
      <w:r w:rsidRPr="0070794E">
        <w:rPr>
          <w:sz w:val="28"/>
          <w:szCs w:val="28"/>
        </w:rPr>
        <w:t xml:space="preserve">1 - </w:t>
      </w:r>
      <w:r w:rsidRPr="00DE0D0B">
        <w:rPr>
          <w:sz w:val="28"/>
          <w:szCs w:val="28"/>
        </w:rPr>
        <w:t>Интерфейс</w:t>
      </w:r>
      <w:r w:rsidRPr="0070794E">
        <w:rPr>
          <w:sz w:val="28"/>
          <w:szCs w:val="28"/>
        </w:rPr>
        <w:t xml:space="preserve"> </w:t>
      </w:r>
      <w:r w:rsidRPr="00DE0D0B">
        <w:rPr>
          <w:sz w:val="28"/>
          <w:szCs w:val="28"/>
        </w:rPr>
        <w:t>программы</w:t>
      </w:r>
    </w:p>
    <w:p w:rsidR="00BD7A36" w:rsidRPr="00BD7A36" w:rsidRDefault="00BD7A36" w:rsidP="00BD7A36">
      <w:pPr>
        <w:tabs>
          <w:tab w:val="left" w:pos="1957"/>
        </w:tabs>
        <w:spacing w:before="319"/>
        <w:ind w:right="408"/>
        <w:contextualSpacing/>
        <w:rPr>
          <w:sz w:val="28"/>
          <w:szCs w:val="28"/>
        </w:rPr>
        <w:sectPr w:rsidR="00BD7A36" w:rsidRPr="00BD7A36" w:rsidSect="001376AD">
          <w:pgSz w:w="11910" w:h="16840"/>
          <w:pgMar w:top="1134" w:right="567" w:bottom="1134" w:left="1701" w:header="0" w:footer="989" w:gutter="0"/>
          <w:cols w:space="720"/>
        </w:sectPr>
      </w:pPr>
    </w:p>
    <w:p w:rsidR="00321F96" w:rsidRDefault="00927A19" w:rsidP="00927A19">
      <w:pPr>
        <w:ind w:left="-709"/>
        <w:jc w:val="center"/>
      </w:pPr>
      <w:r>
        <w:rPr>
          <w:noProof/>
          <w:lang w:val="en-US"/>
        </w:rPr>
        <w:lastRenderedPageBreak/>
        <w:drawing>
          <wp:inline distT="0" distB="0" distL="0" distR="0" wp14:anchorId="2C179EF2" wp14:editId="25815981">
            <wp:extent cx="6477000" cy="62308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2"/>
                    <a:stretch>
                      <a:fillRect/>
                    </a:stretch>
                  </pic:blipFill>
                  <pic:spPr>
                    <a:xfrm>
                      <a:off x="0" y="0"/>
                      <a:ext cx="6483326" cy="6236981"/>
                    </a:xfrm>
                    <a:prstGeom prst="rect">
                      <a:avLst/>
                    </a:prstGeom>
                  </pic:spPr>
                </pic:pic>
              </a:graphicData>
            </a:graphic>
          </wp:inline>
        </w:drawing>
      </w:r>
    </w:p>
    <w:p w:rsidR="008B15F5" w:rsidRDefault="008B15F5" w:rsidP="008B15F5">
      <w:pPr>
        <w:ind w:left="-709"/>
      </w:pPr>
      <w:r>
        <w:rPr>
          <w:noProof/>
          <w:lang w:val="en-US"/>
        </w:rPr>
        <w:drawing>
          <wp:inline distT="0" distB="0" distL="0" distR="0" wp14:anchorId="074750D8" wp14:editId="7606CB33">
            <wp:extent cx="4752975" cy="2505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3"/>
                    <a:stretch>
                      <a:fillRect/>
                    </a:stretch>
                  </pic:blipFill>
                  <pic:spPr>
                    <a:xfrm>
                      <a:off x="0" y="0"/>
                      <a:ext cx="4752975" cy="2505075"/>
                    </a:xfrm>
                    <a:prstGeom prst="rect">
                      <a:avLst/>
                    </a:prstGeom>
                  </pic:spPr>
                </pic:pic>
              </a:graphicData>
            </a:graphic>
          </wp:inline>
        </w:drawing>
      </w:r>
    </w:p>
    <w:p w:rsidR="00BD7A36" w:rsidRDefault="00BD7A36" w:rsidP="00BD7A36">
      <w:pPr>
        <w:ind w:firstLine="709"/>
        <w:jc w:val="center"/>
        <w:rPr>
          <w:sz w:val="28"/>
          <w:szCs w:val="28"/>
        </w:rPr>
      </w:pPr>
      <w:r w:rsidRPr="00DE0D0B">
        <w:rPr>
          <w:sz w:val="28"/>
          <w:szCs w:val="28"/>
        </w:rPr>
        <w:t xml:space="preserve">Рисунок </w:t>
      </w:r>
      <w:r>
        <w:rPr>
          <w:sz w:val="28"/>
          <w:szCs w:val="28"/>
        </w:rPr>
        <w:t>А</w:t>
      </w:r>
      <w:r w:rsidRPr="00DE0D0B">
        <w:rPr>
          <w:sz w:val="28"/>
          <w:szCs w:val="28"/>
        </w:rPr>
        <w:t>2 - Второй раздел программной модели</w:t>
      </w:r>
    </w:p>
    <w:p w:rsidR="00AB225C" w:rsidRDefault="00AB225C" w:rsidP="007D7F9A">
      <w:pPr>
        <w:rPr>
          <w:sz w:val="28"/>
          <w:szCs w:val="28"/>
        </w:rPr>
      </w:pPr>
    </w:p>
    <w:p w:rsidR="00AB225C" w:rsidRDefault="00AB225C" w:rsidP="00AB225C">
      <w:pPr>
        <w:ind w:left="-993"/>
        <w:jc w:val="center"/>
        <w:rPr>
          <w:sz w:val="28"/>
          <w:szCs w:val="28"/>
        </w:rPr>
      </w:pPr>
      <w:r>
        <w:rPr>
          <w:noProof/>
          <w:lang w:val="en-US"/>
        </w:rPr>
        <w:lastRenderedPageBreak/>
        <w:drawing>
          <wp:inline distT="0" distB="0" distL="0" distR="0" wp14:anchorId="0EADA9F9" wp14:editId="14E15206">
            <wp:extent cx="4953000" cy="3806443"/>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4"/>
                    <a:stretch>
                      <a:fillRect/>
                    </a:stretch>
                  </pic:blipFill>
                  <pic:spPr>
                    <a:xfrm>
                      <a:off x="0" y="0"/>
                      <a:ext cx="4982148" cy="3828843"/>
                    </a:xfrm>
                    <a:prstGeom prst="rect">
                      <a:avLst/>
                    </a:prstGeom>
                  </pic:spPr>
                </pic:pic>
              </a:graphicData>
            </a:graphic>
          </wp:inline>
        </w:drawing>
      </w:r>
    </w:p>
    <w:p w:rsidR="007D7F9A" w:rsidRDefault="00AB225C" w:rsidP="007D7F9A">
      <w:pPr>
        <w:ind w:left="-993"/>
        <w:jc w:val="right"/>
        <w:rPr>
          <w:sz w:val="28"/>
          <w:szCs w:val="28"/>
        </w:rPr>
      </w:pPr>
      <w:r>
        <w:rPr>
          <w:noProof/>
          <w:lang w:val="en-US"/>
        </w:rPr>
        <w:drawing>
          <wp:inline distT="0" distB="0" distL="0" distR="0" wp14:anchorId="2C7AD3DE" wp14:editId="2427011B">
            <wp:extent cx="3600450" cy="4366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5"/>
                    <a:stretch>
                      <a:fillRect/>
                    </a:stretch>
                  </pic:blipFill>
                  <pic:spPr>
                    <a:xfrm>
                      <a:off x="0" y="0"/>
                      <a:ext cx="3635355" cy="4408680"/>
                    </a:xfrm>
                    <a:prstGeom prst="rect">
                      <a:avLst/>
                    </a:prstGeom>
                  </pic:spPr>
                </pic:pic>
              </a:graphicData>
            </a:graphic>
          </wp:inline>
        </w:drawing>
      </w:r>
      <w:r>
        <w:rPr>
          <w:noProof/>
          <w:lang w:val="en-US"/>
        </w:rPr>
        <w:drawing>
          <wp:inline distT="0" distB="0" distL="0" distR="0" wp14:anchorId="54AF37EB" wp14:editId="2727C4C6">
            <wp:extent cx="3109595" cy="43641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6"/>
                    <a:stretch>
                      <a:fillRect/>
                    </a:stretch>
                  </pic:blipFill>
                  <pic:spPr>
                    <a:xfrm>
                      <a:off x="0" y="0"/>
                      <a:ext cx="3124367" cy="4384871"/>
                    </a:xfrm>
                    <a:prstGeom prst="rect">
                      <a:avLst/>
                    </a:prstGeom>
                  </pic:spPr>
                </pic:pic>
              </a:graphicData>
            </a:graphic>
          </wp:inline>
        </w:drawing>
      </w:r>
    </w:p>
    <w:p w:rsidR="00111411" w:rsidRPr="00BD7A36" w:rsidRDefault="007D7F9A" w:rsidP="00111411">
      <w:pPr>
        <w:ind w:firstLine="709"/>
        <w:jc w:val="center"/>
        <w:rPr>
          <w:sz w:val="28"/>
          <w:szCs w:val="28"/>
        </w:rPr>
        <w:sectPr w:rsidR="00111411" w:rsidRPr="00BD7A36" w:rsidSect="001376AD">
          <w:pgSz w:w="11910" w:h="16840"/>
          <w:pgMar w:top="1134" w:right="567" w:bottom="1134" w:left="1701" w:header="0" w:footer="989" w:gutter="0"/>
          <w:cols w:space="720"/>
        </w:sectPr>
      </w:pPr>
      <w:r w:rsidRPr="00DE0D0B">
        <w:rPr>
          <w:sz w:val="28"/>
          <w:szCs w:val="28"/>
        </w:rPr>
        <w:t xml:space="preserve">Рисунок </w:t>
      </w:r>
      <w:r>
        <w:rPr>
          <w:sz w:val="28"/>
          <w:szCs w:val="28"/>
        </w:rPr>
        <w:t>А</w:t>
      </w:r>
      <w:r w:rsidRPr="00DE0D0B">
        <w:rPr>
          <w:sz w:val="28"/>
          <w:szCs w:val="28"/>
        </w:rPr>
        <w:t>3 - Третий раздел программной модели</w:t>
      </w:r>
    </w:p>
    <w:p w:rsidR="00300199" w:rsidRPr="007D7F9A" w:rsidRDefault="00300199" w:rsidP="007D7F9A">
      <w:pPr>
        <w:rPr>
          <w:sz w:val="28"/>
          <w:szCs w:val="28"/>
        </w:rPr>
      </w:pPr>
    </w:p>
    <w:p w:rsidR="00300199" w:rsidRPr="007D7F9A" w:rsidRDefault="00300199" w:rsidP="007D7F9A">
      <w:pPr>
        <w:rPr>
          <w:sz w:val="28"/>
          <w:szCs w:val="28"/>
        </w:rPr>
      </w:pPr>
    </w:p>
    <w:p w:rsidR="00300199" w:rsidRDefault="00300199" w:rsidP="00662BAA">
      <w:pPr>
        <w:pStyle w:val="a5"/>
        <w:ind w:left="720" w:firstLine="0"/>
        <w:rPr>
          <w:sz w:val="28"/>
          <w:szCs w:val="28"/>
        </w:rPr>
      </w:pPr>
    </w:p>
    <w:p w:rsidR="00300199" w:rsidRPr="00662BAA" w:rsidRDefault="00300199" w:rsidP="00662BAA">
      <w:pPr>
        <w:pStyle w:val="a5"/>
        <w:ind w:left="720" w:firstLine="0"/>
        <w:rPr>
          <w:sz w:val="28"/>
          <w:szCs w:val="28"/>
        </w:rPr>
      </w:pPr>
    </w:p>
    <w:p w:rsidR="00662BAA" w:rsidRDefault="00685567" w:rsidP="00685567">
      <w:pPr>
        <w:ind w:left="-567" w:hanging="142"/>
        <w:jc w:val="center"/>
        <w:rPr>
          <w:sz w:val="28"/>
          <w:szCs w:val="28"/>
        </w:rPr>
      </w:pPr>
      <w:r w:rsidRPr="00685567">
        <w:rPr>
          <w:sz w:val="28"/>
          <w:szCs w:val="28"/>
          <w:lang w:val="en-US"/>
        </w:rPr>
        <w:drawing>
          <wp:inline distT="0" distB="0" distL="0" distR="0" wp14:anchorId="30AF6392" wp14:editId="4CD72C0D">
            <wp:extent cx="6745082" cy="62484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17"/>
                    <a:stretch>
                      <a:fillRect/>
                    </a:stretch>
                  </pic:blipFill>
                  <pic:spPr>
                    <a:xfrm>
                      <a:off x="0" y="0"/>
                      <a:ext cx="6759797" cy="6262032"/>
                    </a:xfrm>
                    <a:prstGeom prst="rect">
                      <a:avLst/>
                    </a:prstGeom>
                  </pic:spPr>
                </pic:pic>
              </a:graphicData>
            </a:graphic>
          </wp:inline>
        </w:drawing>
      </w:r>
    </w:p>
    <w:p w:rsidR="009239E4" w:rsidRPr="00DE0D0B" w:rsidRDefault="009239E4" w:rsidP="009239E4">
      <w:pPr>
        <w:ind w:left="-567"/>
        <w:rPr>
          <w:sz w:val="28"/>
          <w:szCs w:val="28"/>
        </w:rPr>
      </w:pPr>
      <w:r>
        <w:rPr>
          <w:noProof/>
          <w:lang w:val="en-US"/>
        </w:rPr>
        <w:drawing>
          <wp:inline distT="0" distB="0" distL="0" distR="0" wp14:anchorId="794EF0AE" wp14:editId="5A50F66E">
            <wp:extent cx="4086225" cy="18559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8"/>
                    <a:stretch>
                      <a:fillRect/>
                    </a:stretch>
                  </pic:blipFill>
                  <pic:spPr>
                    <a:xfrm>
                      <a:off x="0" y="0"/>
                      <a:ext cx="4097635" cy="1861139"/>
                    </a:xfrm>
                    <a:prstGeom prst="rect">
                      <a:avLst/>
                    </a:prstGeom>
                  </pic:spPr>
                </pic:pic>
              </a:graphicData>
            </a:graphic>
          </wp:inline>
        </w:drawing>
      </w:r>
    </w:p>
    <w:p w:rsidR="00300199" w:rsidRPr="00B307F1" w:rsidRDefault="00DE0D0B" w:rsidP="00B307F1">
      <w:pPr>
        <w:ind w:firstLine="709"/>
        <w:jc w:val="center"/>
        <w:rPr>
          <w:sz w:val="28"/>
          <w:szCs w:val="28"/>
        </w:rPr>
      </w:pPr>
      <w:r w:rsidRPr="00DE0D0B">
        <w:rPr>
          <w:sz w:val="28"/>
          <w:szCs w:val="28"/>
        </w:rPr>
        <w:t xml:space="preserve">Рисунок </w:t>
      </w:r>
      <w:r w:rsidR="0049088F">
        <w:rPr>
          <w:sz w:val="28"/>
          <w:szCs w:val="28"/>
        </w:rPr>
        <w:t>А</w:t>
      </w:r>
      <w:r w:rsidRPr="00DE0D0B">
        <w:rPr>
          <w:sz w:val="28"/>
          <w:szCs w:val="28"/>
        </w:rPr>
        <w:t>4 - Четвертый раздел программной модели</w:t>
      </w:r>
    </w:p>
    <w:p w:rsidR="00300199" w:rsidRPr="00F85977" w:rsidRDefault="00300199" w:rsidP="00F85977">
      <w:pPr>
        <w:rPr>
          <w:sz w:val="28"/>
          <w:szCs w:val="28"/>
        </w:rPr>
      </w:pPr>
    </w:p>
    <w:p w:rsidR="00300199" w:rsidRDefault="00300199" w:rsidP="00300199">
      <w:pPr>
        <w:pStyle w:val="a5"/>
        <w:ind w:left="720" w:firstLine="0"/>
        <w:rPr>
          <w:sz w:val="28"/>
          <w:szCs w:val="28"/>
        </w:rPr>
      </w:pPr>
    </w:p>
    <w:p w:rsidR="00300199" w:rsidRDefault="00995542" w:rsidP="001A3643">
      <w:pPr>
        <w:pStyle w:val="a5"/>
        <w:ind w:left="-1134" w:firstLine="0"/>
        <w:jc w:val="center"/>
        <w:rPr>
          <w:sz w:val="28"/>
          <w:szCs w:val="28"/>
        </w:rPr>
      </w:pPr>
      <w:r>
        <w:rPr>
          <w:noProof/>
          <w:lang w:val="en-US"/>
        </w:rPr>
        <w:drawing>
          <wp:inline distT="0" distB="0" distL="0" distR="0" wp14:anchorId="2AADAA61" wp14:editId="10D6C15E">
            <wp:extent cx="5867400" cy="85057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9"/>
                    <a:stretch>
                      <a:fillRect/>
                    </a:stretch>
                  </pic:blipFill>
                  <pic:spPr>
                    <a:xfrm>
                      <a:off x="0" y="0"/>
                      <a:ext cx="5887018" cy="8534203"/>
                    </a:xfrm>
                    <a:prstGeom prst="rect">
                      <a:avLst/>
                    </a:prstGeom>
                  </pic:spPr>
                </pic:pic>
              </a:graphicData>
            </a:graphic>
          </wp:inline>
        </w:drawing>
      </w:r>
    </w:p>
    <w:p w:rsidR="00995542" w:rsidRDefault="00995542" w:rsidP="001A3643">
      <w:pPr>
        <w:pStyle w:val="a5"/>
        <w:ind w:left="-426" w:firstLine="0"/>
        <w:jc w:val="center"/>
        <w:rPr>
          <w:sz w:val="28"/>
          <w:szCs w:val="28"/>
        </w:rPr>
      </w:pPr>
      <w:r>
        <w:rPr>
          <w:noProof/>
          <w:lang w:val="en-US"/>
        </w:rPr>
        <w:lastRenderedPageBreak/>
        <w:drawing>
          <wp:inline distT="0" distB="0" distL="0" distR="0" wp14:anchorId="7DDB9404" wp14:editId="4847ACFE">
            <wp:extent cx="5915025" cy="39835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0"/>
                    <a:stretch>
                      <a:fillRect/>
                    </a:stretch>
                  </pic:blipFill>
                  <pic:spPr>
                    <a:xfrm>
                      <a:off x="0" y="0"/>
                      <a:ext cx="5930402" cy="3993945"/>
                    </a:xfrm>
                    <a:prstGeom prst="rect">
                      <a:avLst/>
                    </a:prstGeom>
                  </pic:spPr>
                </pic:pic>
              </a:graphicData>
            </a:graphic>
          </wp:inline>
        </w:drawing>
      </w:r>
    </w:p>
    <w:p w:rsidR="00995542" w:rsidRDefault="00995542" w:rsidP="00995542">
      <w:pPr>
        <w:pStyle w:val="a5"/>
        <w:ind w:left="-993" w:firstLine="0"/>
        <w:jc w:val="center"/>
        <w:rPr>
          <w:sz w:val="28"/>
          <w:szCs w:val="28"/>
        </w:rPr>
      </w:pPr>
      <w:r>
        <w:rPr>
          <w:noProof/>
          <w:lang w:val="en-US"/>
        </w:rPr>
        <w:drawing>
          <wp:inline distT="0" distB="0" distL="0" distR="0" wp14:anchorId="1F11372A" wp14:editId="1140AC39">
            <wp:extent cx="6905625" cy="253607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1"/>
                    <a:stretch>
                      <a:fillRect/>
                    </a:stretch>
                  </pic:blipFill>
                  <pic:spPr>
                    <a:xfrm>
                      <a:off x="0" y="0"/>
                      <a:ext cx="6913082" cy="2538812"/>
                    </a:xfrm>
                    <a:prstGeom prst="rect">
                      <a:avLst/>
                    </a:prstGeom>
                  </pic:spPr>
                </pic:pic>
              </a:graphicData>
            </a:graphic>
          </wp:inline>
        </w:drawing>
      </w:r>
    </w:p>
    <w:p w:rsidR="001A3643" w:rsidRDefault="001A3643" w:rsidP="00995542">
      <w:pPr>
        <w:pStyle w:val="a5"/>
        <w:ind w:left="-993" w:firstLine="0"/>
        <w:jc w:val="center"/>
        <w:rPr>
          <w:sz w:val="28"/>
          <w:szCs w:val="28"/>
        </w:rPr>
      </w:pPr>
      <w:r w:rsidRPr="00DE0D0B">
        <w:rPr>
          <w:sz w:val="28"/>
          <w:szCs w:val="28"/>
        </w:rPr>
        <w:t xml:space="preserve">Рисунок </w:t>
      </w:r>
      <w:r>
        <w:rPr>
          <w:sz w:val="28"/>
          <w:szCs w:val="28"/>
        </w:rPr>
        <w:t>А</w:t>
      </w:r>
      <w:r w:rsidRPr="00DE0D0B">
        <w:rPr>
          <w:sz w:val="28"/>
          <w:szCs w:val="28"/>
        </w:rPr>
        <w:t>5 - Пятый раздел программной модели</w:t>
      </w:r>
    </w:p>
    <w:p w:rsidR="00300199" w:rsidRDefault="00300199" w:rsidP="00300199">
      <w:pPr>
        <w:pStyle w:val="a5"/>
        <w:ind w:left="720" w:firstLine="0"/>
        <w:rPr>
          <w:sz w:val="28"/>
          <w:szCs w:val="28"/>
        </w:rPr>
      </w:pPr>
    </w:p>
    <w:p w:rsidR="00300199" w:rsidRDefault="00300199" w:rsidP="00300199">
      <w:pPr>
        <w:pStyle w:val="a5"/>
        <w:ind w:left="720" w:firstLine="0"/>
        <w:rPr>
          <w:sz w:val="28"/>
          <w:szCs w:val="28"/>
        </w:rPr>
      </w:pPr>
    </w:p>
    <w:p w:rsidR="00300199" w:rsidRDefault="00300199" w:rsidP="00300199">
      <w:pPr>
        <w:pStyle w:val="a5"/>
        <w:ind w:left="720" w:firstLine="0"/>
        <w:rPr>
          <w:sz w:val="28"/>
          <w:szCs w:val="28"/>
        </w:rPr>
      </w:pPr>
    </w:p>
    <w:p w:rsidR="00300199" w:rsidRPr="00995542" w:rsidRDefault="00300199" w:rsidP="00995542">
      <w:pPr>
        <w:rPr>
          <w:sz w:val="28"/>
          <w:szCs w:val="28"/>
        </w:rPr>
      </w:pPr>
    </w:p>
    <w:p w:rsidR="00300199" w:rsidRDefault="00300199" w:rsidP="00300199">
      <w:pPr>
        <w:pStyle w:val="a5"/>
        <w:ind w:left="720" w:firstLine="0"/>
        <w:rPr>
          <w:sz w:val="28"/>
          <w:szCs w:val="28"/>
        </w:rPr>
      </w:pPr>
    </w:p>
    <w:p w:rsidR="00300199" w:rsidRPr="00662BAA" w:rsidRDefault="00300199" w:rsidP="00300199">
      <w:pPr>
        <w:pStyle w:val="a5"/>
        <w:ind w:left="720" w:firstLine="0"/>
        <w:rPr>
          <w:sz w:val="28"/>
          <w:szCs w:val="28"/>
        </w:rPr>
      </w:pPr>
    </w:p>
    <w:p w:rsidR="00DE0D0B" w:rsidRDefault="001A3643" w:rsidP="00300199">
      <w:pPr>
        <w:ind w:left="-426"/>
        <w:jc w:val="center"/>
        <w:rPr>
          <w:sz w:val="28"/>
          <w:szCs w:val="28"/>
        </w:rPr>
      </w:pPr>
      <w:r>
        <w:rPr>
          <w:noProof/>
          <w:lang w:val="en-US"/>
        </w:rPr>
        <w:lastRenderedPageBreak/>
        <w:drawing>
          <wp:inline distT="0" distB="0" distL="0" distR="0" wp14:anchorId="7A072978" wp14:editId="01271584">
            <wp:extent cx="5715000" cy="533329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2"/>
                    <a:stretch>
                      <a:fillRect/>
                    </a:stretch>
                  </pic:blipFill>
                  <pic:spPr>
                    <a:xfrm>
                      <a:off x="0" y="0"/>
                      <a:ext cx="5725041" cy="5342660"/>
                    </a:xfrm>
                    <a:prstGeom prst="rect">
                      <a:avLst/>
                    </a:prstGeom>
                  </pic:spPr>
                </pic:pic>
              </a:graphicData>
            </a:graphic>
          </wp:inline>
        </w:drawing>
      </w:r>
    </w:p>
    <w:p w:rsidR="001A3643" w:rsidRPr="00DE0D0B" w:rsidRDefault="001A3643" w:rsidP="00300199">
      <w:pPr>
        <w:ind w:left="-426"/>
        <w:jc w:val="center"/>
        <w:rPr>
          <w:sz w:val="28"/>
          <w:szCs w:val="28"/>
        </w:rPr>
      </w:pPr>
      <w:r>
        <w:rPr>
          <w:noProof/>
          <w:lang w:val="en-US"/>
        </w:rPr>
        <w:drawing>
          <wp:inline distT="0" distB="0" distL="0" distR="0" wp14:anchorId="2AF0F040" wp14:editId="4C05DEFC">
            <wp:extent cx="5943600" cy="3423025"/>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3"/>
                    <a:stretch>
                      <a:fillRect/>
                    </a:stretch>
                  </pic:blipFill>
                  <pic:spPr>
                    <a:xfrm>
                      <a:off x="0" y="0"/>
                      <a:ext cx="5947702" cy="3425387"/>
                    </a:xfrm>
                    <a:prstGeom prst="rect">
                      <a:avLst/>
                    </a:prstGeom>
                  </pic:spPr>
                </pic:pic>
              </a:graphicData>
            </a:graphic>
          </wp:inline>
        </w:drawing>
      </w:r>
    </w:p>
    <w:p w:rsidR="00DE0D0B" w:rsidRPr="00DE0D0B" w:rsidRDefault="00DE0D0B" w:rsidP="00DE3098">
      <w:pPr>
        <w:ind w:hanging="426"/>
        <w:jc w:val="center"/>
        <w:rPr>
          <w:sz w:val="28"/>
          <w:szCs w:val="28"/>
        </w:rPr>
      </w:pPr>
    </w:p>
    <w:p w:rsidR="00DE0D0B" w:rsidRPr="00DE0D0B" w:rsidRDefault="00DE0D0B" w:rsidP="00A0684E">
      <w:pPr>
        <w:ind w:firstLine="709"/>
        <w:jc w:val="center"/>
        <w:rPr>
          <w:sz w:val="28"/>
          <w:szCs w:val="28"/>
        </w:rPr>
      </w:pPr>
      <w:r w:rsidRPr="00DE0D0B">
        <w:rPr>
          <w:sz w:val="28"/>
          <w:szCs w:val="28"/>
        </w:rPr>
        <w:t xml:space="preserve">Рисунок </w:t>
      </w:r>
      <w:r w:rsidR="00DA3416">
        <w:rPr>
          <w:sz w:val="28"/>
          <w:szCs w:val="28"/>
        </w:rPr>
        <w:t>А</w:t>
      </w:r>
      <w:r w:rsidRPr="00DE0D0B">
        <w:rPr>
          <w:sz w:val="28"/>
          <w:szCs w:val="28"/>
        </w:rPr>
        <w:t>6 - Шестой раздел программной модели</w:t>
      </w:r>
    </w:p>
    <w:p w:rsidR="00DE0D0B" w:rsidRDefault="0029267C" w:rsidP="00300199">
      <w:pPr>
        <w:ind w:left="-993"/>
        <w:jc w:val="center"/>
        <w:rPr>
          <w:sz w:val="28"/>
          <w:szCs w:val="28"/>
        </w:rPr>
      </w:pPr>
      <w:r w:rsidRPr="0029267C">
        <w:rPr>
          <w:noProof/>
          <w:lang w:val="en-US"/>
        </w:rPr>
        <w:lastRenderedPageBreak/>
        <w:drawing>
          <wp:inline distT="0" distB="0" distL="0" distR="0" wp14:anchorId="2271BCC6" wp14:editId="11A687AD">
            <wp:extent cx="6438900" cy="5364412"/>
            <wp:effectExtent l="0" t="0" r="0" b="8255"/>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24"/>
                    <a:stretch>
                      <a:fillRect/>
                    </a:stretch>
                  </pic:blipFill>
                  <pic:spPr>
                    <a:xfrm>
                      <a:off x="0" y="0"/>
                      <a:ext cx="6454518" cy="5377423"/>
                    </a:xfrm>
                    <a:prstGeom prst="rect">
                      <a:avLst/>
                    </a:prstGeom>
                  </pic:spPr>
                </pic:pic>
              </a:graphicData>
            </a:graphic>
          </wp:inline>
        </w:drawing>
      </w:r>
    </w:p>
    <w:p w:rsidR="002B751F" w:rsidRPr="00DE0D0B" w:rsidRDefault="002B751F" w:rsidP="00300199">
      <w:pPr>
        <w:ind w:left="-993"/>
        <w:jc w:val="center"/>
        <w:rPr>
          <w:sz w:val="28"/>
          <w:szCs w:val="28"/>
        </w:rPr>
      </w:pPr>
      <w:r>
        <w:rPr>
          <w:noProof/>
          <w:lang w:val="en-US"/>
        </w:rPr>
        <w:drawing>
          <wp:inline distT="0" distB="0" distL="0" distR="0" wp14:anchorId="4179A9CC" wp14:editId="6C082361">
            <wp:extent cx="6696075" cy="3669576"/>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5"/>
                    <a:stretch>
                      <a:fillRect/>
                    </a:stretch>
                  </pic:blipFill>
                  <pic:spPr>
                    <a:xfrm>
                      <a:off x="0" y="0"/>
                      <a:ext cx="6706049" cy="3675042"/>
                    </a:xfrm>
                    <a:prstGeom prst="rect">
                      <a:avLst/>
                    </a:prstGeom>
                  </pic:spPr>
                </pic:pic>
              </a:graphicData>
            </a:graphic>
          </wp:inline>
        </w:drawing>
      </w:r>
    </w:p>
    <w:p w:rsidR="00DE0D0B" w:rsidRDefault="00DE0D0B" w:rsidP="00DE0D0B">
      <w:pPr>
        <w:ind w:firstLine="709"/>
        <w:jc w:val="center"/>
        <w:rPr>
          <w:sz w:val="28"/>
          <w:szCs w:val="28"/>
        </w:rPr>
      </w:pPr>
      <w:r w:rsidRPr="00DE0D0B">
        <w:rPr>
          <w:sz w:val="28"/>
          <w:szCs w:val="28"/>
        </w:rPr>
        <w:t xml:space="preserve">Рисунок </w:t>
      </w:r>
      <w:r w:rsidR="00DA3416">
        <w:rPr>
          <w:sz w:val="28"/>
          <w:szCs w:val="28"/>
        </w:rPr>
        <w:t>А</w:t>
      </w:r>
      <w:r w:rsidRPr="00DE0D0B">
        <w:rPr>
          <w:sz w:val="28"/>
          <w:szCs w:val="28"/>
        </w:rPr>
        <w:t>7 - Седьмой раздел программной модели</w:t>
      </w:r>
    </w:p>
    <w:p w:rsidR="0029267C" w:rsidRPr="00DE0D0B" w:rsidRDefault="0029267C" w:rsidP="0029267C">
      <w:pPr>
        <w:ind w:left="-567"/>
        <w:jc w:val="center"/>
        <w:rPr>
          <w:sz w:val="28"/>
          <w:szCs w:val="28"/>
        </w:rPr>
      </w:pPr>
      <w:r w:rsidRPr="0029267C">
        <w:rPr>
          <w:sz w:val="28"/>
          <w:szCs w:val="28"/>
          <w:lang w:val="en-US"/>
        </w:rPr>
        <w:lastRenderedPageBreak/>
        <w:drawing>
          <wp:inline distT="0" distB="0" distL="0" distR="0" wp14:anchorId="71FE22B3" wp14:editId="6039F9E7">
            <wp:extent cx="5893805" cy="5543550"/>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26"/>
                    <a:stretch>
                      <a:fillRect/>
                    </a:stretch>
                  </pic:blipFill>
                  <pic:spPr>
                    <a:xfrm>
                      <a:off x="0" y="0"/>
                      <a:ext cx="5907566" cy="5556493"/>
                    </a:xfrm>
                    <a:prstGeom prst="rect">
                      <a:avLst/>
                    </a:prstGeom>
                  </pic:spPr>
                </pic:pic>
              </a:graphicData>
            </a:graphic>
          </wp:inline>
        </w:drawing>
      </w:r>
      <w:bookmarkStart w:id="1" w:name="_GoBack"/>
      <w:bookmarkEnd w:id="1"/>
    </w:p>
    <w:p w:rsidR="00DE0D0B" w:rsidRDefault="00DE0D0B" w:rsidP="00DE0D0B">
      <w:pPr>
        <w:ind w:firstLine="709"/>
        <w:jc w:val="center"/>
        <w:rPr>
          <w:sz w:val="28"/>
          <w:szCs w:val="28"/>
        </w:rPr>
      </w:pPr>
      <w:r w:rsidRPr="00DE0D0B">
        <w:rPr>
          <w:sz w:val="28"/>
          <w:szCs w:val="28"/>
        </w:rPr>
        <w:t xml:space="preserve">Рисунок </w:t>
      </w:r>
      <w:r w:rsidR="00DA3416">
        <w:rPr>
          <w:sz w:val="28"/>
          <w:szCs w:val="28"/>
        </w:rPr>
        <w:t>А</w:t>
      </w:r>
      <w:r w:rsidRPr="00DE0D0B">
        <w:rPr>
          <w:sz w:val="28"/>
          <w:szCs w:val="28"/>
        </w:rPr>
        <w:t>8 - Восьмой раздел программной модели</w:t>
      </w:r>
    </w:p>
    <w:p w:rsidR="00DE0D0B" w:rsidRPr="00DE0D0B" w:rsidRDefault="0029267C" w:rsidP="0029267C">
      <w:pPr>
        <w:jc w:val="center"/>
        <w:rPr>
          <w:sz w:val="28"/>
          <w:szCs w:val="28"/>
        </w:rPr>
      </w:pPr>
      <w:r w:rsidRPr="0029267C">
        <w:rPr>
          <w:sz w:val="28"/>
          <w:szCs w:val="28"/>
          <w:lang w:val="en-US"/>
        </w:rPr>
        <w:drawing>
          <wp:inline distT="0" distB="0" distL="0" distR="0" wp14:anchorId="384C5077" wp14:editId="3A9D9014">
            <wp:extent cx="3131573" cy="533400"/>
            <wp:effectExtent l="0" t="0" r="0" b="0"/>
            <wp:docPr id="9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927"/>
                    <a:stretch>
                      <a:fillRect/>
                    </a:stretch>
                  </pic:blipFill>
                  <pic:spPr>
                    <a:xfrm>
                      <a:off x="0" y="0"/>
                      <a:ext cx="3190242" cy="543393"/>
                    </a:xfrm>
                    <a:prstGeom prst="rect">
                      <a:avLst/>
                    </a:prstGeom>
                  </pic:spPr>
                </pic:pic>
              </a:graphicData>
            </a:graphic>
          </wp:inline>
        </w:drawing>
      </w:r>
    </w:p>
    <w:p w:rsidR="00DE0D0B" w:rsidRPr="00DE0D0B" w:rsidRDefault="00DE0D0B" w:rsidP="000250F7">
      <w:pPr>
        <w:ind w:left="-1134"/>
        <w:jc w:val="center"/>
        <w:rPr>
          <w:sz w:val="28"/>
          <w:szCs w:val="28"/>
        </w:rPr>
      </w:pPr>
      <w:r w:rsidRPr="00DE0D0B">
        <w:rPr>
          <w:noProof/>
          <w:sz w:val="28"/>
          <w:szCs w:val="28"/>
          <w:lang w:val="en-US"/>
        </w:rPr>
        <w:drawing>
          <wp:inline distT="0" distB="0" distL="0" distR="0" wp14:anchorId="5B0F2ED9" wp14:editId="7085290D">
            <wp:extent cx="7077631" cy="2752725"/>
            <wp:effectExtent l="0" t="0" r="9525"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56"/>
                    <pic:cNvPicPr>
                      <a:picLocks noChangeAspect="1" noChangeArrowheads="1"/>
                    </pic:cNvPicPr>
                  </pic:nvPicPr>
                  <pic:blipFill rotWithShape="1">
                    <a:blip r:embed="rId928" cstate="print">
                      <a:extLst>
                        <a:ext uri="{28A0092B-C50C-407E-A947-70E740481C1C}">
                          <a14:useLocalDpi xmlns:a14="http://schemas.microsoft.com/office/drawing/2010/main" val="0"/>
                        </a:ext>
                      </a:extLst>
                    </a:blip>
                    <a:srcRect l="2281" t="31141" r="9548" b="8107"/>
                    <a:stretch/>
                  </pic:blipFill>
                  <pic:spPr bwMode="auto">
                    <a:xfrm>
                      <a:off x="0" y="0"/>
                      <a:ext cx="7100925" cy="2761785"/>
                    </a:xfrm>
                    <a:prstGeom prst="rect">
                      <a:avLst/>
                    </a:prstGeom>
                    <a:noFill/>
                    <a:ln>
                      <a:noFill/>
                    </a:ln>
                    <a:extLst>
                      <a:ext uri="{53640926-AAD7-44D8-BBD7-CCE9431645EC}">
                        <a14:shadowObscured xmlns:a14="http://schemas.microsoft.com/office/drawing/2010/main"/>
                      </a:ext>
                    </a:extLst>
                  </pic:spPr>
                </pic:pic>
              </a:graphicData>
            </a:graphic>
          </wp:inline>
        </w:drawing>
      </w:r>
    </w:p>
    <w:p w:rsidR="0029267C" w:rsidRDefault="00DE0D0B" w:rsidP="005338A4">
      <w:pPr>
        <w:ind w:firstLine="709"/>
        <w:jc w:val="center"/>
        <w:rPr>
          <w:sz w:val="28"/>
          <w:szCs w:val="28"/>
        </w:rPr>
      </w:pPr>
      <w:r w:rsidRPr="00DE0D0B">
        <w:rPr>
          <w:sz w:val="28"/>
          <w:szCs w:val="28"/>
        </w:rPr>
        <w:t xml:space="preserve">Рисунок </w:t>
      </w:r>
      <w:r w:rsidR="00DA3416">
        <w:rPr>
          <w:sz w:val="28"/>
          <w:szCs w:val="28"/>
        </w:rPr>
        <w:t>А</w:t>
      </w:r>
      <w:r w:rsidRPr="00DE0D0B">
        <w:rPr>
          <w:sz w:val="28"/>
          <w:szCs w:val="28"/>
        </w:rPr>
        <w:t>9 - Девятый раздел программной модели</w:t>
      </w:r>
    </w:p>
    <w:p w:rsidR="0029267C" w:rsidRPr="00DE0D0B" w:rsidRDefault="0029267C" w:rsidP="0029267C">
      <w:pPr>
        <w:jc w:val="center"/>
        <w:rPr>
          <w:sz w:val="28"/>
          <w:szCs w:val="28"/>
        </w:rPr>
      </w:pPr>
      <w:r w:rsidRPr="0029267C">
        <w:rPr>
          <w:sz w:val="28"/>
          <w:szCs w:val="28"/>
          <w:lang w:val="en-US"/>
        </w:rPr>
        <w:lastRenderedPageBreak/>
        <w:drawing>
          <wp:inline distT="0" distB="0" distL="0" distR="0" wp14:anchorId="3D3EEA3C" wp14:editId="504B46B2">
            <wp:extent cx="4572000" cy="386926"/>
            <wp:effectExtent l="0" t="0" r="0" b="0"/>
            <wp:docPr id="9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29"/>
                    <a:stretch>
                      <a:fillRect/>
                    </a:stretch>
                  </pic:blipFill>
                  <pic:spPr>
                    <a:xfrm>
                      <a:off x="0" y="0"/>
                      <a:ext cx="4717029" cy="399200"/>
                    </a:xfrm>
                    <a:prstGeom prst="rect">
                      <a:avLst/>
                    </a:prstGeom>
                  </pic:spPr>
                </pic:pic>
              </a:graphicData>
            </a:graphic>
          </wp:inline>
        </w:drawing>
      </w:r>
    </w:p>
    <w:p w:rsidR="00DE0D0B" w:rsidRPr="00DE0D0B" w:rsidRDefault="00DE0D0B" w:rsidP="000250F7">
      <w:pPr>
        <w:ind w:left="-709"/>
        <w:jc w:val="center"/>
        <w:rPr>
          <w:sz w:val="28"/>
          <w:szCs w:val="28"/>
        </w:rPr>
      </w:pPr>
      <w:r w:rsidRPr="00DE0D0B">
        <w:rPr>
          <w:noProof/>
          <w:sz w:val="28"/>
          <w:szCs w:val="28"/>
          <w:lang w:val="en-US"/>
        </w:rPr>
        <w:drawing>
          <wp:inline distT="0" distB="0" distL="0" distR="0" wp14:anchorId="3F84B8FB" wp14:editId="61B94654">
            <wp:extent cx="6414167" cy="3819525"/>
            <wp:effectExtent l="0" t="0" r="5715"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6435520" cy="3832240"/>
                    </a:xfrm>
                    <a:prstGeom prst="rect">
                      <a:avLst/>
                    </a:prstGeom>
                    <a:noFill/>
                    <a:ln>
                      <a:noFill/>
                    </a:ln>
                  </pic:spPr>
                </pic:pic>
              </a:graphicData>
            </a:graphic>
          </wp:inline>
        </w:drawing>
      </w:r>
    </w:p>
    <w:p w:rsidR="00662BAA" w:rsidRPr="00DE3CDF" w:rsidRDefault="00DE0D0B" w:rsidP="00DE3CDF">
      <w:pPr>
        <w:ind w:firstLine="709"/>
        <w:jc w:val="center"/>
        <w:rPr>
          <w:sz w:val="28"/>
          <w:szCs w:val="28"/>
        </w:rPr>
      </w:pPr>
      <w:r w:rsidRPr="00DE0D0B">
        <w:rPr>
          <w:sz w:val="28"/>
          <w:szCs w:val="28"/>
        </w:rPr>
        <w:t xml:space="preserve">Рисунок </w:t>
      </w:r>
      <w:r w:rsidR="00DA3416">
        <w:rPr>
          <w:sz w:val="28"/>
          <w:szCs w:val="28"/>
        </w:rPr>
        <w:t>А</w:t>
      </w:r>
      <w:r w:rsidRPr="00DE0D0B">
        <w:rPr>
          <w:sz w:val="28"/>
          <w:szCs w:val="28"/>
        </w:rPr>
        <w:t>10 - Д</w:t>
      </w:r>
      <w:r w:rsidR="00DE3CDF">
        <w:rPr>
          <w:sz w:val="28"/>
          <w:szCs w:val="28"/>
        </w:rPr>
        <w:t>есятый раздел программной модели</w:t>
      </w:r>
    </w:p>
    <w:p w:rsidR="00662BAA" w:rsidRDefault="00662BAA" w:rsidP="00DE0D0B">
      <w:pPr>
        <w:pStyle w:val="2"/>
        <w:spacing w:before="63"/>
        <w:ind w:left="0" w:right="870"/>
        <w:rPr>
          <w:sz w:val="17"/>
        </w:rPr>
      </w:pPr>
    </w:p>
    <w:sectPr w:rsidR="00662BAA" w:rsidSect="001376AD">
      <w:footerReference w:type="default" r:id="rId931"/>
      <w:pgSz w:w="11910" w:h="16840"/>
      <w:pgMar w:top="1134" w:right="567" w:bottom="1134" w:left="1701" w:header="0" w:footer="100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661" w:rsidRDefault="00D11661">
      <w:r>
        <w:separator/>
      </w:r>
    </w:p>
  </w:endnote>
  <w:endnote w:type="continuationSeparator" w:id="0">
    <w:p w:rsidR="00D11661" w:rsidRDefault="00D11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1"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542" w:rsidRDefault="00995542">
    <w:pPr>
      <w:pStyle w:val="a3"/>
      <w:spacing w:line="14" w:lineRule="auto"/>
      <w:rPr>
        <w:sz w:val="20"/>
      </w:rPr>
    </w:pPr>
    <w:r>
      <w:rPr>
        <w:noProof/>
        <w:lang w:val="en-US"/>
      </w:rPr>
      <mc:AlternateContent>
        <mc:Choice Requires="wps">
          <w:drawing>
            <wp:anchor distT="0" distB="0" distL="0" distR="0" simplePos="0" relativeHeight="251660288" behindDoc="1" locked="0" layoutInCell="1" allowOverlap="1">
              <wp:simplePos x="0" y="0"/>
              <wp:positionH relativeFrom="page">
                <wp:posOffset>3987672</wp:posOffset>
              </wp:positionH>
              <wp:positionV relativeFrom="page">
                <wp:posOffset>9917683</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995542" w:rsidRDefault="0099554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338A4">
                            <w:rPr>
                              <w:rFonts w:ascii="Calibri"/>
                              <w:noProof/>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14pt;margin-top:780.9pt;width:18.3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" filled="f" stroked="f">
              <v:path arrowok="t"/>
              <v:textbox inset="0,0,0,0">
                <w:txbxContent>
                  <w:p w:rsidR="00995542" w:rsidRDefault="0099554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338A4">
                      <w:rPr>
                        <w:rFonts w:ascii="Calibri"/>
                        <w:noProof/>
                        <w:spacing w:val="-5"/>
                      </w:rPr>
                      <w:t>52</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542" w:rsidRDefault="00995542">
    <w:pPr>
      <w:pStyle w:val="a3"/>
      <w:spacing w:line="14" w:lineRule="auto"/>
      <w:rPr>
        <w:sz w:val="20"/>
      </w:rPr>
    </w:pPr>
    <w:r>
      <w:rPr>
        <w:noProof/>
        <w:lang w:val="en-US"/>
      </w:rPr>
      <mc:AlternateContent>
        <mc:Choice Requires="wps">
          <w:drawing>
            <wp:anchor distT="0" distB="0" distL="0" distR="0" simplePos="0" relativeHeight="251656192" behindDoc="1" locked="0" layoutInCell="1" allowOverlap="1">
              <wp:simplePos x="0" y="0"/>
              <wp:positionH relativeFrom="page">
                <wp:posOffset>3906901</wp:posOffset>
              </wp:positionH>
              <wp:positionV relativeFrom="page">
                <wp:posOffset>9917683</wp:posOffset>
              </wp:positionV>
              <wp:extent cx="301625" cy="165735"/>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995542" w:rsidRDefault="0099554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338A4">
                            <w:rPr>
                              <w:rFonts w:ascii="Calibri"/>
                              <w:noProof/>
                              <w:spacing w:val="-5"/>
                            </w:rPr>
                            <w:t>80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1" o:spid="_x0000_s1027" type="#_x0000_t202" style="position:absolute;margin-left:307.65pt;margin-top:780.9pt;width:23.75pt;height:13.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" filled="f" stroked="f">
              <v:path arrowok="t"/>
              <v:textbox inset="0,0,0,0">
                <w:txbxContent>
                  <w:p w:rsidR="00995542" w:rsidRDefault="0099554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338A4">
                      <w:rPr>
                        <w:rFonts w:ascii="Calibri"/>
                        <w:noProof/>
                        <w:spacing w:val="-5"/>
                      </w:rPr>
                      <w:t>80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542" w:rsidRDefault="00995542">
    <w:pPr>
      <w:pStyle w:val="a3"/>
      <w:spacing w:line="14" w:lineRule="auto"/>
      <w:rPr>
        <w:sz w:val="20"/>
      </w:rPr>
    </w:pPr>
    <w:r>
      <w:rPr>
        <w:noProof/>
        <w:lang w:val="en-US"/>
      </w:rPr>
      <mc:AlternateContent>
        <mc:Choice Requires="wps">
          <w:drawing>
            <wp:anchor distT="0" distB="0" distL="0" distR="0" simplePos="0" relativeHeight="251658240" behindDoc="1" locked="0" layoutInCell="1" allowOverlap="1">
              <wp:simplePos x="0" y="0"/>
              <wp:positionH relativeFrom="page">
                <wp:posOffset>3906901</wp:posOffset>
              </wp:positionH>
              <wp:positionV relativeFrom="page">
                <wp:posOffset>9917683</wp:posOffset>
              </wp:positionV>
              <wp:extent cx="301625" cy="165735"/>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995542" w:rsidRDefault="0099554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338A4">
                            <w:rPr>
                              <w:rFonts w:ascii="Calibri"/>
                              <w:noProof/>
                              <w:spacing w:val="-5"/>
                            </w:rPr>
                            <w:t>87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9" o:spid="_x0000_s1028" type="#_x0000_t202" style="position:absolute;margin-left:307.65pt;margin-top:780.9pt;width:23.7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" filled="f" stroked="f">
              <v:path arrowok="t"/>
              <v:textbox inset="0,0,0,0">
                <w:txbxContent>
                  <w:p w:rsidR="00995542" w:rsidRDefault="0099554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338A4">
                      <w:rPr>
                        <w:rFonts w:ascii="Calibri"/>
                        <w:noProof/>
                        <w:spacing w:val="-5"/>
                      </w:rPr>
                      <w:t>87</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661" w:rsidRDefault="00D11661">
      <w:r>
        <w:separator/>
      </w:r>
    </w:p>
  </w:footnote>
  <w:footnote w:type="continuationSeparator" w:id="0">
    <w:p w:rsidR="00D11661" w:rsidRDefault="00D116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3E39"/>
    <w:multiLevelType w:val="hybridMultilevel"/>
    <w:tmpl w:val="BE6CDD40"/>
    <w:lvl w:ilvl="0" w:tplc="624C5D44">
      <w:numFmt w:val="bullet"/>
      <w:lvlText w:val="-"/>
      <w:lvlJc w:val="left"/>
      <w:pPr>
        <w:ind w:left="911"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6B7A933A">
      <w:numFmt w:val="bullet"/>
      <w:lvlText w:val="•"/>
      <w:lvlJc w:val="left"/>
      <w:pPr>
        <w:ind w:left="1832" w:hanging="164"/>
      </w:pPr>
      <w:rPr>
        <w:rFonts w:hint="default"/>
        <w:lang w:val="ru-RU" w:eastAsia="en-US" w:bidi="ar-SA"/>
      </w:rPr>
    </w:lvl>
    <w:lvl w:ilvl="2" w:tplc="915026F4">
      <w:numFmt w:val="bullet"/>
      <w:lvlText w:val="•"/>
      <w:lvlJc w:val="left"/>
      <w:pPr>
        <w:ind w:left="2745" w:hanging="164"/>
      </w:pPr>
      <w:rPr>
        <w:rFonts w:hint="default"/>
        <w:lang w:val="ru-RU" w:eastAsia="en-US" w:bidi="ar-SA"/>
      </w:rPr>
    </w:lvl>
    <w:lvl w:ilvl="3" w:tplc="A370ABD2">
      <w:numFmt w:val="bullet"/>
      <w:lvlText w:val="•"/>
      <w:lvlJc w:val="left"/>
      <w:pPr>
        <w:ind w:left="3657" w:hanging="164"/>
      </w:pPr>
      <w:rPr>
        <w:rFonts w:hint="default"/>
        <w:lang w:val="ru-RU" w:eastAsia="en-US" w:bidi="ar-SA"/>
      </w:rPr>
    </w:lvl>
    <w:lvl w:ilvl="4" w:tplc="3F5892E0">
      <w:numFmt w:val="bullet"/>
      <w:lvlText w:val="•"/>
      <w:lvlJc w:val="left"/>
      <w:pPr>
        <w:ind w:left="4570" w:hanging="164"/>
      </w:pPr>
      <w:rPr>
        <w:rFonts w:hint="default"/>
        <w:lang w:val="ru-RU" w:eastAsia="en-US" w:bidi="ar-SA"/>
      </w:rPr>
    </w:lvl>
    <w:lvl w:ilvl="5" w:tplc="4178FDEE">
      <w:numFmt w:val="bullet"/>
      <w:lvlText w:val="•"/>
      <w:lvlJc w:val="left"/>
      <w:pPr>
        <w:ind w:left="5483" w:hanging="164"/>
      </w:pPr>
      <w:rPr>
        <w:rFonts w:hint="default"/>
        <w:lang w:val="ru-RU" w:eastAsia="en-US" w:bidi="ar-SA"/>
      </w:rPr>
    </w:lvl>
    <w:lvl w:ilvl="6" w:tplc="18C45DAE">
      <w:numFmt w:val="bullet"/>
      <w:lvlText w:val="•"/>
      <w:lvlJc w:val="left"/>
      <w:pPr>
        <w:ind w:left="6395" w:hanging="164"/>
      </w:pPr>
      <w:rPr>
        <w:rFonts w:hint="default"/>
        <w:lang w:val="ru-RU" w:eastAsia="en-US" w:bidi="ar-SA"/>
      </w:rPr>
    </w:lvl>
    <w:lvl w:ilvl="7" w:tplc="370E7838">
      <w:numFmt w:val="bullet"/>
      <w:lvlText w:val="•"/>
      <w:lvlJc w:val="left"/>
      <w:pPr>
        <w:ind w:left="7308" w:hanging="164"/>
      </w:pPr>
      <w:rPr>
        <w:rFonts w:hint="default"/>
        <w:lang w:val="ru-RU" w:eastAsia="en-US" w:bidi="ar-SA"/>
      </w:rPr>
    </w:lvl>
    <w:lvl w:ilvl="8" w:tplc="99BAF578">
      <w:numFmt w:val="bullet"/>
      <w:lvlText w:val="•"/>
      <w:lvlJc w:val="left"/>
      <w:pPr>
        <w:ind w:left="8221" w:hanging="164"/>
      </w:pPr>
      <w:rPr>
        <w:rFonts w:hint="default"/>
        <w:lang w:val="ru-RU" w:eastAsia="en-US" w:bidi="ar-SA"/>
      </w:rPr>
    </w:lvl>
  </w:abstractNum>
  <w:abstractNum w:abstractNumId="1" w15:restartNumberingAfterBreak="0">
    <w:nsid w:val="0B2F4E93"/>
    <w:multiLevelType w:val="hybridMultilevel"/>
    <w:tmpl w:val="46E066C6"/>
    <w:lvl w:ilvl="0" w:tplc="2B98C218">
      <w:start w:val="1"/>
      <w:numFmt w:val="decimal"/>
      <w:lvlText w:val="%1."/>
      <w:lvlJc w:val="left"/>
      <w:pPr>
        <w:ind w:left="122"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C7605D12">
      <w:numFmt w:val="bullet"/>
      <w:lvlText w:val="•"/>
      <w:lvlJc w:val="left"/>
      <w:pPr>
        <w:ind w:left="1080" w:hanging="351"/>
      </w:pPr>
      <w:rPr>
        <w:rFonts w:hint="default"/>
        <w:lang w:val="ru-RU" w:eastAsia="en-US" w:bidi="ar-SA"/>
      </w:rPr>
    </w:lvl>
    <w:lvl w:ilvl="2" w:tplc="073A994E">
      <w:numFmt w:val="bullet"/>
      <w:lvlText w:val="•"/>
      <w:lvlJc w:val="left"/>
      <w:pPr>
        <w:ind w:left="2041" w:hanging="351"/>
      </w:pPr>
      <w:rPr>
        <w:rFonts w:hint="default"/>
        <w:lang w:val="ru-RU" w:eastAsia="en-US" w:bidi="ar-SA"/>
      </w:rPr>
    </w:lvl>
    <w:lvl w:ilvl="3" w:tplc="BB041878">
      <w:numFmt w:val="bullet"/>
      <w:lvlText w:val="•"/>
      <w:lvlJc w:val="left"/>
      <w:pPr>
        <w:ind w:left="3001" w:hanging="351"/>
      </w:pPr>
      <w:rPr>
        <w:rFonts w:hint="default"/>
        <w:lang w:val="ru-RU" w:eastAsia="en-US" w:bidi="ar-SA"/>
      </w:rPr>
    </w:lvl>
    <w:lvl w:ilvl="4" w:tplc="15105C26">
      <w:numFmt w:val="bullet"/>
      <w:lvlText w:val="•"/>
      <w:lvlJc w:val="left"/>
      <w:pPr>
        <w:ind w:left="3962" w:hanging="351"/>
      </w:pPr>
      <w:rPr>
        <w:rFonts w:hint="default"/>
        <w:lang w:val="ru-RU" w:eastAsia="en-US" w:bidi="ar-SA"/>
      </w:rPr>
    </w:lvl>
    <w:lvl w:ilvl="5" w:tplc="90242312">
      <w:numFmt w:val="bullet"/>
      <w:lvlText w:val="•"/>
      <w:lvlJc w:val="left"/>
      <w:pPr>
        <w:ind w:left="4923" w:hanging="351"/>
      </w:pPr>
      <w:rPr>
        <w:rFonts w:hint="default"/>
        <w:lang w:val="ru-RU" w:eastAsia="en-US" w:bidi="ar-SA"/>
      </w:rPr>
    </w:lvl>
    <w:lvl w:ilvl="6" w:tplc="CA56F886">
      <w:numFmt w:val="bullet"/>
      <w:lvlText w:val="•"/>
      <w:lvlJc w:val="left"/>
      <w:pPr>
        <w:ind w:left="5883" w:hanging="351"/>
      </w:pPr>
      <w:rPr>
        <w:rFonts w:hint="default"/>
        <w:lang w:val="ru-RU" w:eastAsia="en-US" w:bidi="ar-SA"/>
      </w:rPr>
    </w:lvl>
    <w:lvl w:ilvl="7" w:tplc="DE16ABBC">
      <w:numFmt w:val="bullet"/>
      <w:lvlText w:val="•"/>
      <w:lvlJc w:val="left"/>
      <w:pPr>
        <w:ind w:left="6844" w:hanging="351"/>
      </w:pPr>
      <w:rPr>
        <w:rFonts w:hint="default"/>
        <w:lang w:val="ru-RU" w:eastAsia="en-US" w:bidi="ar-SA"/>
      </w:rPr>
    </w:lvl>
    <w:lvl w:ilvl="8" w:tplc="EC42313A">
      <w:numFmt w:val="bullet"/>
      <w:lvlText w:val="•"/>
      <w:lvlJc w:val="left"/>
      <w:pPr>
        <w:ind w:left="7805" w:hanging="351"/>
      </w:pPr>
      <w:rPr>
        <w:rFonts w:hint="default"/>
        <w:lang w:val="ru-RU" w:eastAsia="en-US" w:bidi="ar-SA"/>
      </w:rPr>
    </w:lvl>
  </w:abstractNum>
  <w:abstractNum w:abstractNumId="2" w15:restartNumberingAfterBreak="0">
    <w:nsid w:val="0E7B432F"/>
    <w:multiLevelType w:val="hybridMultilevel"/>
    <w:tmpl w:val="55A875EE"/>
    <w:lvl w:ilvl="0" w:tplc="85CE9064">
      <w:start w:val="1"/>
      <w:numFmt w:val="decimal"/>
      <w:lvlText w:val="%1."/>
      <w:lvlJc w:val="left"/>
      <w:pPr>
        <w:ind w:left="542" w:hanging="307"/>
      </w:pPr>
      <w:rPr>
        <w:rFonts w:ascii="Times New Roman" w:eastAsia="Times New Roman" w:hAnsi="Times New Roman" w:cs="Times New Roman" w:hint="default"/>
        <w:b w:val="0"/>
        <w:bCs w:val="0"/>
        <w:i w:val="0"/>
        <w:iCs w:val="0"/>
        <w:spacing w:val="0"/>
        <w:w w:val="100"/>
        <w:sz w:val="28"/>
        <w:szCs w:val="28"/>
        <w:lang w:val="ru-RU" w:eastAsia="en-US" w:bidi="ar-SA"/>
      </w:rPr>
    </w:lvl>
    <w:lvl w:ilvl="1" w:tplc="B3904092">
      <w:start w:val="1"/>
      <w:numFmt w:val="decimal"/>
      <w:lvlText w:val="%2."/>
      <w:lvlJc w:val="left"/>
      <w:pPr>
        <w:ind w:left="614" w:hanging="776"/>
      </w:pPr>
      <w:rPr>
        <w:rFonts w:hint="default"/>
        <w:spacing w:val="0"/>
        <w:w w:val="100"/>
        <w:lang w:val="ru-RU" w:eastAsia="en-US" w:bidi="ar-SA"/>
      </w:rPr>
    </w:lvl>
    <w:lvl w:ilvl="2" w:tplc="A03A67A0">
      <w:numFmt w:val="bullet"/>
      <w:lvlText w:val="•"/>
      <w:lvlJc w:val="left"/>
      <w:pPr>
        <w:ind w:left="1696" w:hanging="776"/>
      </w:pPr>
      <w:rPr>
        <w:rFonts w:hint="default"/>
        <w:lang w:val="ru-RU" w:eastAsia="en-US" w:bidi="ar-SA"/>
      </w:rPr>
    </w:lvl>
    <w:lvl w:ilvl="3" w:tplc="F20E878A">
      <w:numFmt w:val="bullet"/>
      <w:lvlText w:val="•"/>
      <w:lvlJc w:val="left"/>
      <w:pPr>
        <w:ind w:left="2772" w:hanging="776"/>
      </w:pPr>
      <w:rPr>
        <w:rFonts w:hint="default"/>
        <w:lang w:val="ru-RU" w:eastAsia="en-US" w:bidi="ar-SA"/>
      </w:rPr>
    </w:lvl>
    <w:lvl w:ilvl="4" w:tplc="50262BC4">
      <w:numFmt w:val="bullet"/>
      <w:lvlText w:val="•"/>
      <w:lvlJc w:val="left"/>
      <w:pPr>
        <w:ind w:left="3848" w:hanging="776"/>
      </w:pPr>
      <w:rPr>
        <w:rFonts w:hint="default"/>
        <w:lang w:val="ru-RU" w:eastAsia="en-US" w:bidi="ar-SA"/>
      </w:rPr>
    </w:lvl>
    <w:lvl w:ilvl="5" w:tplc="45843118">
      <w:numFmt w:val="bullet"/>
      <w:lvlText w:val="•"/>
      <w:lvlJc w:val="left"/>
      <w:pPr>
        <w:ind w:left="4925" w:hanging="776"/>
      </w:pPr>
      <w:rPr>
        <w:rFonts w:hint="default"/>
        <w:lang w:val="ru-RU" w:eastAsia="en-US" w:bidi="ar-SA"/>
      </w:rPr>
    </w:lvl>
    <w:lvl w:ilvl="6" w:tplc="E6F298B6">
      <w:numFmt w:val="bullet"/>
      <w:lvlText w:val="•"/>
      <w:lvlJc w:val="left"/>
      <w:pPr>
        <w:ind w:left="6001" w:hanging="776"/>
      </w:pPr>
      <w:rPr>
        <w:rFonts w:hint="default"/>
        <w:lang w:val="ru-RU" w:eastAsia="en-US" w:bidi="ar-SA"/>
      </w:rPr>
    </w:lvl>
    <w:lvl w:ilvl="7" w:tplc="2272E6A4">
      <w:numFmt w:val="bullet"/>
      <w:lvlText w:val="•"/>
      <w:lvlJc w:val="left"/>
      <w:pPr>
        <w:ind w:left="7077" w:hanging="776"/>
      </w:pPr>
      <w:rPr>
        <w:rFonts w:hint="default"/>
        <w:lang w:val="ru-RU" w:eastAsia="en-US" w:bidi="ar-SA"/>
      </w:rPr>
    </w:lvl>
    <w:lvl w:ilvl="8" w:tplc="AA843164">
      <w:numFmt w:val="bullet"/>
      <w:lvlText w:val="•"/>
      <w:lvlJc w:val="left"/>
      <w:pPr>
        <w:ind w:left="8153" w:hanging="776"/>
      </w:pPr>
      <w:rPr>
        <w:rFonts w:hint="default"/>
        <w:lang w:val="ru-RU" w:eastAsia="en-US" w:bidi="ar-SA"/>
      </w:rPr>
    </w:lvl>
  </w:abstractNum>
  <w:abstractNum w:abstractNumId="3" w15:restartNumberingAfterBreak="0">
    <w:nsid w:val="0FE97E17"/>
    <w:multiLevelType w:val="hybridMultilevel"/>
    <w:tmpl w:val="F2B82236"/>
    <w:lvl w:ilvl="0" w:tplc="F5B6E4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FF276D2"/>
    <w:multiLevelType w:val="hybridMultilevel"/>
    <w:tmpl w:val="59B4CB08"/>
    <w:lvl w:ilvl="0" w:tplc="6A2A3260">
      <w:numFmt w:val="bullet"/>
      <w:lvlText w:val="-"/>
      <w:lvlJc w:val="left"/>
      <w:pPr>
        <w:ind w:left="182" w:hanging="219"/>
      </w:pPr>
      <w:rPr>
        <w:rFonts w:ascii="Times New Roman" w:eastAsia="Times New Roman" w:hAnsi="Times New Roman" w:cs="Times New Roman" w:hint="default"/>
        <w:b w:val="0"/>
        <w:bCs w:val="0"/>
        <w:i w:val="0"/>
        <w:iCs w:val="0"/>
        <w:spacing w:val="0"/>
        <w:w w:val="100"/>
        <w:sz w:val="28"/>
        <w:szCs w:val="28"/>
        <w:lang w:val="ru-RU" w:eastAsia="en-US" w:bidi="ar-SA"/>
      </w:rPr>
    </w:lvl>
    <w:lvl w:ilvl="1" w:tplc="0C009FEE">
      <w:numFmt w:val="bullet"/>
      <w:lvlText w:val="•"/>
      <w:lvlJc w:val="left"/>
      <w:pPr>
        <w:ind w:left="1166" w:hanging="219"/>
      </w:pPr>
      <w:rPr>
        <w:rFonts w:hint="default"/>
        <w:lang w:val="ru-RU" w:eastAsia="en-US" w:bidi="ar-SA"/>
      </w:rPr>
    </w:lvl>
    <w:lvl w:ilvl="2" w:tplc="072EC170">
      <w:numFmt w:val="bullet"/>
      <w:lvlText w:val="•"/>
      <w:lvlJc w:val="left"/>
      <w:pPr>
        <w:ind w:left="2153" w:hanging="219"/>
      </w:pPr>
      <w:rPr>
        <w:rFonts w:hint="default"/>
        <w:lang w:val="ru-RU" w:eastAsia="en-US" w:bidi="ar-SA"/>
      </w:rPr>
    </w:lvl>
    <w:lvl w:ilvl="3" w:tplc="8B0820DA">
      <w:numFmt w:val="bullet"/>
      <w:lvlText w:val="•"/>
      <w:lvlJc w:val="left"/>
      <w:pPr>
        <w:ind w:left="3139" w:hanging="219"/>
      </w:pPr>
      <w:rPr>
        <w:rFonts w:hint="default"/>
        <w:lang w:val="ru-RU" w:eastAsia="en-US" w:bidi="ar-SA"/>
      </w:rPr>
    </w:lvl>
    <w:lvl w:ilvl="4" w:tplc="95601F2E">
      <w:numFmt w:val="bullet"/>
      <w:lvlText w:val="•"/>
      <w:lvlJc w:val="left"/>
      <w:pPr>
        <w:ind w:left="4126" w:hanging="219"/>
      </w:pPr>
      <w:rPr>
        <w:rFonts w:hint="default"/>
        <w:lang w:val="ru-RU" w:eastAsia="en-US" w:bidi="ar-SA"/>
      </w:rPr>
    </w:lvl>
    <w:lvl w:ilvl="5" w:tplc="8FECE24C">
      <w:numFmt w:val="bullet"/>
      <w:lvlText w:val="•"/>
      <w:lvlJc w:val="left"/>
      <w:pPr>
        <w:ind w:left="5113" w:hanging="219"/>
      </w:pPr>
      <w:rPr>
        <w:rFonts w:hint="default"/>
        <w:lang w:val="ru-RU" w:eastAsia="en-US" w:bidi="ar-SA"/>
      </w:rPr>
    </w:lvl>
    <w:lvl w:ilvl="6" w:tplc="F878D6C2">
      <w:numFmt w:val="bullet"/>
      <w:lvlText w:val="•"/>
      <w:lvlJc w:val="left"/>
      <w:pPr>
        <w:ind w:left="6099" w:hanging="219"/>
      </w:pPr>
      <w:rPr>
        <w:rFonts w:hint="default"/>
        <w:lang w:val="ru-RU" w:eastAsia="en-US" w:bidi="ar-SA"/>
      </w:rPr>
    </w:lvl>
    <w:lvl w:ilvl="7" w:tplc="7FD0C324">
      <w:numFmt w:val="bullet"/>
      <w:lvlText w:val="•"/>
      <w:lvlJc w:val="left"/>
      <w:pPr>
        <w:ind w:left="7086" w:hanging="219"/>
      </w:pPr>
      <w:rPr>
        <w:rFonts w:hint="default"/>
        <w:lang w:val="ru-RU" w:eastAsia="en-US" w:bidi="ar-SA"/>
      </w:rPr>
    </w:lvl>
    <w:lvl w:ilvl="8" w:tplc="CF2EACA4">
      <w:numFmt w:val="bullet"/>
      <w:lvlText w:val="•"/>
      <w:lvlJc w:val="left"/>
      <w:pPr>
        <w:ind w:left="8073" w:hanging="219"/>
      </w:pPr>
      <w:rPr>
        <w:rFonts w:hint="default"/>
        <w:lang w:val="ru-RU" w:eastAsia="en-US" w:bidi="ar-SA"/>
      </w:rPr>
    </w:lvl>
  </w:abstractNum>
  <w:abstractNum w:abstractNumId="5" w15:restartNumberingAfterBreak="0">
    <w:nsid w:val="112C7848"/>
    <w:multiLevelType w:val="hybridMultilevel"/>
    <w:tmpl w:val="67BC127E"/>
    <w:lvl w:ilvl="0" w:tplc="E1AC0464">
      <w:numFmt w:val="bullet"/>
      <w:lvlText w:val="-"/>
      <w:lvlJc w:val="left"/>
      <w:pPr>
        <w:ind w:left="182" w:hanging="176"/>
      </w:pPr>
      <w:rPr>
        <w:rFonts w:ascii="Times New Roman" w:eastAsia="Times New Roman" w:hAnsi="Times New Roman" w:cs="Times New Roman" w:hint="default"/>
        <w:b w:val="0"/>
        <w:bCs w:val="0"/>
        <w:i w:val="0"/>
        <w:iCs w:val="0"/>
        <w:spacing w:val="0"/>
        <w:w w:val="100"/>
        <w:sz w:val="28"/>
        <w:szCs w:val="28"/>
        <w:lang w:val="ru-RU" w:eastAsia="en-US" w:bidi="ar-SA"/>
      </w:rPr>
    </w:lvl>
    <w:lvl w:ilvl="1" w:tplc="D2B6365C">
      <w:numFmt w:val="bullet"/>
      <w:lvlText w:val="•"/>
      <w:lvlJc w:val="left"/>
      <w:pPr>
        <w:ind w:left="1166" w:hanging="176"/>
      </w:pPr>
      <w:rPr>
        <w:rFonts w:hint="default"/>
        <w:lang w:val="ru-RU" w:eastAsia="en-US" w:bidi="ar-SA"/>
      </w:rPr>
    </w:lvl>
    <w:lvl w:ilvl="2" w:tplc="E27678F4">
      <w:numFmt w:val="bullet"/>
      <w:lvlText w:val="•"/>
      <w:lvlJc w:val="left"/>
      <w:pPr>
        <w:ind w:left="2153" w:hanging="176"/>
      </w:pPr>
      <w:rPr>
        <w:rFonts w:hint="default"/>
        <w:lang w:val="ru-RU" w:eastAsia="en-US" w:bidi="ar-SA"/>
      </w:rPr>
    </w:lvl>
    <w:lvl w:ilvl="3" w:tplc="9CF6FABC">
      <w:numFmt w:val="bullet"/>
      <w:lvlText w:val="•"/>
      <w:lvlJc w:val="left"/>
      <w:pPr>
        <w:ind w:left="3139" w:hanging="176"/>
      </w:pPr>
      <w:rPr>
        <w:rFonts w:hint="default"/>
        <w:lang w:val="ru-RU" w:eastAsia="en-US" w:bidi="ar-SA"/>
      </w:rPr>
    </w:lvl>
    <w:lvl w:ilvl="4" w:tplc="90ACC08C">
      <w:numFmt w:val="bullet"/>
      <w:lvlText w:val="•"/>
      <w:lvlJc w:val="left"/>
      <w:pPr>
        <w:ind w:left="4126" w:hanging="176"/>
      </w:pPr>
      <w:rPr>
        <w:rFonts w:hint="default"/>
        <w:lang w:val="ru-RU" w:eastAsia="en-US" w:bidi="ar-SA"/>
      </w:rPr>
    </w:lvl>
    <w:lvl w:ilvl="5" w:tplc="2C54E1D6">
      <w:numFmt w:val="bullet"/>
      <w:lvlText w:val="•"/>
      <w:lvlJc w:val="left"/>
      <w:pPr>
        <w:ind w:left="5113" w:hanging="176"/>
      </w:pPr>
      <w:rPr>
        <w:rFonts w:hint="default"/>
        <w:lang w:val="ru-RU" w:eastAsia="en-US" w:bidi="ar-SA"/>
      </w:rPr>
    </w:lvl>
    <w:lvl w:ilvl="6" w:tplc="9164143C">
      <w:numFmt w:val="bullet"/>
      <w:lvlText w:val="•"/>
      <w:lvlJc w:val="left"/>
      <w:pPr>
        <w:ind w:left="6099" w:hanging="176"/>
      </w:pPr>
      <w:rPr>
        <w:rFonts w:hint="default"/>
        <w:lang w:val="ru-RU" w:eastAsia="en-US" w:bidi="ar-SA"/>
      </w:rPr>
    </w:lvl>
    <w:lvl w:ilvl="7" w:tplc="82F68F90">
      <w:numFmt w:val="bullet"/>
      <w:lvlText w:val="•"/>
      <w:lvlJc w:val="left"/>
      <w:pPr>
        <w:ind w:left="7086" w:hanging="176"/>
      </w:pPr>
      <w:rPr>
        <w:rFonts w:hint="default"/>
        <w:lang w:val="ru-RU" w:eastAsia="en-US" w:bidi="ar-SA"/>
      </w:rPr>
    </w:lvl>
    <w:lvl w:ilvl="8" w:tplc="1CAA1936">
      <w:numFmt w:val="bullet"/>
      <w:lvlText w:val="•"/>
      <w:lvlJc w:val="left"/>
      <w:pPr>
        <w:ind w:left="8073" w:hanging="176"/>
      </w:pPr>
      <w:rPr>
        <w:rFonts w:hint="default"/>
        <w:lang w:val="ru-RU" w:eastAsia="en-US" w:bidi="ar-SA"/>
      </w:rPr>
    </w:lvl>
  </w:abstractNum>
  <w:abstractNum w:abstractNumId="6" w15:restartNumberingAfterBreak="0">
    <w:nsid w:val="155D3AD2"/>
    <w:multiLevelType w:val="hybridMultilevel"/>
    <w:tmpl w:val="8EDE6036"/>
    <w:lvl w:ilvl="0" w:tplc="94609CA8">
      <w:numFmt w:val="bullet"/>
      <w:lvlText w:val="-"/>
      <w:lvlJc w:val="left"/>
      <w:pPr>
        <w:ind w:left="182" w:hanging="173"/>
      </w:pPr>
      <w:rPr>
        <w:rFonts w:ascii="Times New Roman" w:eastAsia="Times New Roman" w:hAnsi="Times New Roman" w:cs="Times New Roman" w:hint="default"/>
        <w:b w:val="0"/>
        <w:bCs w:val="0"/>
        <w:i w:val="0"/>
        <w:iCs w:val="0"/>
        <w:spacing w:val="0"/>
        <w:w w:val="100"/>
        <w:sz w:val="28"/>
        <w:szCs w:val="28"/>
        <w:lang w:val="ru-RU" w:eastAsia="en-US" w:bidi="ar-SA"/>
      </w:rPr>
    </w:lvl>
    <w:lvl w:ilvl="1" w:tplc="76D677B4">
      <w:numFmt w:val="bullet"/>
      <w:lvlText w:val="•"/>
      <w:lvlJc w:val="left"/>
      <w:pPr>
        <w:ind w:left="1166" w:hanging="173"/>
      </w:pPr>
      <w:rPr>
        <w:rFonts w:hint="default"/>
        <w:lang w:val="ru-RU" w:eastAsia="en-US" w:bidi="ar-SA"/>
      </w:rPr>
    </w:lvl>
    <w:lvl w:ilvl="2" w:tplc="D69E0744">
      <w:numFmt w:val="bullet"/>
      <w:lvlText w:val="•"/>
      <w:lvlJc w:val="left"/>
      <w:pPr>
        <w:ind w:left="2153" w:hanging="173"/>
      </w:pPr>
      <w:rPr>
        <w:rFonts w:hint="default"/>
        <w:lang w:val="ru-RU" w:eastAsia="en-US" w:bidi="ar-SA"/>
      </w:rPr>
    </w:lvl>
    <w:lvl w:ilvl="3" w:tplc="2F0E78D0">
      <w:numFmt w:val="bullet"/>
      <w:lvlText w:val="•"/>
      <w:lvlJc w:val="left"/>
      <w:pPr>
        <w:ind w:left="3139" w:hanging="173"/>
      </w:pPr>
      <w:rPr>
        <w:rFonts w:hint="default"/>
        <w:lang w:val="ru-RU" w:eastAsia="en-US" w:bidi="ar-SA"/>
      </w:rPr>
    </w:lvl>
    <w:lvl w:ilvl="4" w:tplc="5D70EEFA">
      <w:numFmt w:val="bullet"/>
      <w:lvlText w:val="•"/>
      <w:lvlJc w:val="left"/>
      <w:pPr>
        <w:ind w:left="4126" w:hanging="173"/>
      </w:pPr>
      <w:rPr>
        <w:rFonts w:hint="default"/>
        <w:lang w:val="ru-RU" w:eastAsia="en-US" w:bidi="ar-SA"/>
      </w:rPr>
    </w:lvl>
    <w:lvl w:ilvl="5" w:tplc="ACA00FC6">
      <w:numFmt w:val="bullet"/>
      <w:lvlText w:val="•"/>
      <w:lvlJc w:val="left"/>
      <w:pPr>
        <w:ind w:left="5113" w:hanging="173"/>
      </w:pPr>
      <w:rPr>
        <w:rFonts w:hint="default"/>
        <w:lang w:val="ru-RU" w:eastAsia="en-US" w:bidi="ar-SA"/>
      </w:rPr>
    </w:lvl>
    <w:lvl w:ilvl="6" w:tplc="79E014D4">
      <w:numFmt w:val="bullet"/>
      <w:lvlText w:val="•"/>
      <w:lvlJc w:val="left"/>
      <w:pPr>
        <w:ind w:left="6099" w:hanging="173"/>
      </w:pPr>
      <w:rPr>
        <w:rFonts w:hint="default"/>
        <w:lang w:val="ru-RU" w:eastAsia="en-US" w:bidi="ar-SA"/>
      </w:rPr>
    </w:lvl>
    <w:lvl w:ilvl="7" w:tplc="6220FF02">
      <w:numFmt w:val="bullet"/>
      <w:lvlText w:val="•"/>
      <w:lvlJc w:val="left"/>
      <w:pPr>
        <w:ind w:left="7086" w:hanging="173"/>
      </w:pPr>
      <w:rPr>
        <w:rFonts w:hint="default"/>
        <w:lang w:val="ru-RU" w:eastAsia="en-US" w:bidi="ar-SA"/>
      </w:rPr>
    </w:lvl>
    <w:lvl w:ilvl="8" w:tplc="9E387026">
      <w:numFmt w:val="bullet"/>
      <w:lvlText w:val="•"/>
      <w:lvlJc w:val="left"/>
      <w:pPr>
        <w:ind w:left="8073" w:hanging="173"/>
      </w:pPr>
      <w:rPr>
        <w:rFonts w:hint="default"/>
        <w:lang w:val="ru-RU" w:eastAsia="en-US" w:bidi="ar-SA"/>
      </w:rPr>
    </w:lvl>
  </w:abstractNum>
  <w:abstractNum w:abstractNumId="7" w15:restartNumberingAfterBreak="0">
    <w:nsid w:val="1A462777"/>
    <w:multiLevelType w:val="hybridMultilevel"/>
    <w:tmpl w:val="6680D458"/>
    <w:lvl w:ilvl="0" w:tplc="D9D2FA06">
      <w:numFmt w:val="bullet"/>
      <w:lvlText w:val="-"/>
      <w:lvlJc w:val="left"/>
      <w:pPr>
        <w:ind w:left="182" w:hanging="152"/>
      </w:pPr>
      <w:rPr>
        <w:rFonts w:ascii="Times New Roman" w:eastAsia="Times New Roman" w:hAnsi="Times New Roman" w:cs="Times New Roman" w:hint="default"/>
        <w:b w:val="0"/>
        <w:bCs w:val="0"/>
        <w:i w:val="0"/>
        <w:iCs w:val="0"/>
        <w:spacing w:val="0"/>
        <w:w w:val="100"/>
        <w:sz w:val="28"/>
        <w:szCs w:val="28"/>
        <w:lang w:val="ru-RU" w:eastAsia="en-US" w:bidi="ar-SA"/>
      </w:rPr>
    </w:lvl>
    <w:lvl w:ilvl="1" w:tplc="78E8FC54">
      <w:numFmt w:val="bullet"/>
      <w:lvlText w:val="•"/>
      <w:lvlJc w:val="left"/>
      <w:pPr>
        <w:ind w:left="1166" w:hanging="152"/>
      </w:pPr>
      <w:rPr>
        <w:rFonts w:hint="default"/>
        <w:lang w:val="ru-RU" w:eastAsia="en-US" w:bidi="ar-SA"/>
      </w:rPr>
    </w:lvl>
    <w:lvl w:ilvl="2" w:tplc="B24A39F8">
      <w:numFmt w:val="bullet"/>
      <w:lvlText w:val="•"/>
      <w:lvlJc w:val="left"/>
      <w:pPr>
        <w:ind w:left="2153" w:hanging="152"/>
      </w:pPr>
      <w:rPr>
        <w:rFonts w:hint="default"/>
        <w:lang w:val="ru-RU" w:eastAsia="en-US" w:bidi="ar-SA"/>
      </w:rPr>
    </w:lvl>
    <w:lvl w:ilvl="3" w:tplc="28F0DA7A">
      <w:numFmt w:val="bullet"/>
      <w:lvlText w:val="•"/>
      <w:lvlJc w:val="left"/>
      <w:pPr>
        <w:ind w:left="3139" w:hanging="152"/>
      </w:pPr>
      <w:rPr>
        <w:rFonts w:hint="default"/>
        <w:lang w:val="ru-RU" w:eastAsia="en-US" w:bidi="ar-SA"/>
      </w:rPr>
    </w:lvl>
    <w:lvl w:ilvl="4" w:tplc="3B5C94DA">
      <w:numFmt w:val="bullet"/>
      <w:lvlText w:val="•"/>
      <w:lvlJc w:val="left"/>
      <w:pPr>
        <w:ind w:left="4126" w:hanging="152"/>
      </w:pPr>
      <w:rPr>
        <w:rFonts w:hint="default"/>
        <w:lang w:val="ru-RU" w:eastAsia="en-US" w:bidi="ar-SA"/>
      </w:rPr>
    </w:lvl>
    <w:lvl w:ilvl="5" w:tplc="F3EA09B8">
      <w:numFmt w:val="bullet"/>
      <w:lvlText w:val="•"/>
      <w:lvlJc w:val="left"/>
      <w:pPr>
        <w:ind w:left="5113" w:hanging="152"/>
      </w:pPr>
      <w:rPr>
        <w:rFonts w:hint="default"/>
        <w:lang w:val="ru-RU" w:eastAsia="en-US" w:bidi="ar-SA"/>
      </w:rPr>
    </w:lvl>
    <w:lvl w:ilvl="6" w:tplc="2260291C">
      <w:numFmt w:val="bullet"/>
      <w:lvlText w:val="•"/>
      <w:lvlJc w:val="left"/>
      <w:pPr>
        <w:ind w:left="6099" w:hanging="152"/>
      </w:pPr>
      <w:rPr>
        <w:rFonts w:hint="default"/>
        <w:lang w:val="ru-RU" w:eastAsia="en-US" w:bidi="ar-SA"/>
      </w:rPr>
    </w:lvl>
    <w:lvl w:ilvl="7" w:tplc="8076D180">
      <w:numFmt w:val="bullet"/>
      <w:lvlText w:val="•"/>
      <w:lvlJc w:val="left"/>
      <w:pPr>
        <w:ind w:left="7086" w:hanging="152"/>
      </w:pPr>
      <w:rPr>
        <w:rFonts w:hint="default"/>
        <w:lang w:val="ru-RU" w:eastAsia="en-US" w:bidi="ar-SA"/>
      </w:rPr>
    </w:lvl>
    <w:lvl w:ilvl="8" w:tplc="9A7AE8FA">
      <w:numFmt w:val="bullet"/>
      <w:lvlText w:val="•"/>
      <w:lvlJc w:val="left"/>
      <w:pPr>
        <w:ind w:left="8073" w:hanging="152"/>
      </w:pPr>
      <w:rPr>
        <w:rFonts w:hint="default"/>
        <w:lang w:val="ru-RU" w:eastAsia="en-US" w:bidi="ar-SA"/>
      </w:rPr>
    </w:lvl>
  </w:abstractNum>
  <w:abstractNum w:abstractNumId="8" w15:restartNumberingAfterBreak="0">
    <w:nsid w:val="1C5F3260"/>
    <w:multiLevelType w:val="hybridMultilevel"/>
    <w:tmpl w:val="B9022E4E"/>
    <w:lvl w:ilvl="0" w:tplc="D9DC4714">
      <w:numFmt w:val="bullet"/>
      <w:lvlText w:val="-"/>
      <w:lvlJc w:val="left"/>
      <w:pPr>
        <w:ind w:left="54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3E40AF7E">
      <w:numFmt w:val="bullet"/>
      <w:lvlText w:val="•"/>
      <w:lvlJc w:val="left"/>
      <w:pPr>
        <w:ind w:left="1516" w:hanging="212"/>
      </w:pPr>
      <w:rPr>
        <w:rFonts w:hint="default"/>
        <w:lang w:val="ru-RU" w:eastAsia="en-US" w:bidi="ar-SA"/>
      </w:rPr>
    </w:lvl>
    <w:lvl w:ilvl="2" w:tplc="F24E2FBC">
      <w:numFmt w:val="bullet"/>
      <w:lvlText w:val="•"/>
      <w:lvlJc w:val="left"/>
      <w:pPr>
        <w:ind w:left="2493" w:hanging="212"/>
      </w:pPr>
      <w:rPr>
        <w:rFonts w:hint="default"/>
        <w:lang w:val="ru-RU" w:eastAsia="en-US" w:bidi="ar-SA"/>
      </w:rPr>
    </w:lvl>
    <w:lvl w:ilvl="3" w:tplc="97729BF6">
      <w:numFmt w:val="bullet"/>
      <w:lvlText w:val="•"/>
      <w:lvlJc w:val="left"/>
      <w:pPr>
        <w:ind w:left="3469" w:hanging="212"/>
      </w:pPr>
      <w:rPr>
        <w:rFonts w:hint="default"/>
        <w:lang w:val="ru-RU" w:eastAsia="en-US" w:bidi="ar-SA"/>
      </w:rPr>
    </w:lvl>
    <w:lvl w:ilvl="4" w:tplc="DBEC789C">
      <w:numFmt w:val="bullet"/>
      <w:lvlText w:val="•"/>
      <w:lvlJc w:val="left"/>
      <w:pPr>
        <w:ind w:left="4446" w:hanging="212"/>
      </w:pPr>
      <w:rPr>
        <w:rFonts w:hint="default"/>
        <w:lang w:val="ru-RU" w:eastAsia="en-US" w:bidi="ar-SA"/>
      </w:rPr>
    </w:lvl>
    <w:lvl w:ilvl="5" w:tplc="5D94650C">
      <w:numFmt w:val="bullet"/>
      <w:lvlText w:val="•"/>
      <w:lvlJc w:val="left"/>
      <w:pPr>
        <w:ind w:left="5423" w:hanging="212"/>
      </w:pPr>
      <w:rPr>
        <w:rFonts w:hint="default"/>
        <w:lang w:val="ru-RU" w:eastAsia="en-US" w:bidi="ar-SA"/>
      </w:rPr>
    </w:lvl>
    <w:lvl w:ilvl="6" w:tplc="F95A7710">
      <w:numFmt w:val="bullet"/>
      <w:lvlText w:val="•"/>
      <w:lvlJc w:val="left"/>
      <w:pPr>
        <w:ind w:left="6399" w:hanging="212"/>
      </w:pPr>
      <w:rPr>
        <w:rFonts w:hint="default"/>
        <w:lang w:val="ru-RU" w:eastAsia="en-US" w:bidi="ar-SA"/>
      </w:rPr>
    </w:lvl>
    <w:lvl w:ilvl="7" w:tplc="1640FA7E">
      <w:numFmt w:val="bullet"/>
      <w:lvlText w:val="•"/>
      <w:lvlJc w:val="left"/>
      <w:pPr>
        <w:ind w:left="7376" w:hanging="212"/>
      </w:pPr>
      <w:rPr>
        <w:rFonts w:hint="default"/>
        <w:lang w:val="ru-RU" w:eastAsia="en-US" w:bidi="ar-SA"/>
      </w:rPr>
    </w:lvl>
    <w:lvl w:ilvl="8" w:tplc="55EA5A1A">
      <w:numFmt w:val="bullet"/>
      <w:lvlText w:val="•"/>
      <w:lvlJc w:val="left"/>
      <w:pPr>
        <w:ind w:left="8353" w:hanging="212"/>
      </w:pPr>
      <w:rPr>
        <w:rFonts w:hint="default"/>
        <w:lang w:val="ru-RU" w:eastAsia="en-US" w:bidi="ar-SA"/>
      </w:rPr>
    </w:lvl>
  </w:abstractNum>
  <w:abstractNum w:abstractNumId="9" w15:restartNumberingAfterBreak="0">
    <w:nsid w:val="219E6380"/>
    <w:multiLevelType w:val="multilevel"/>
    <w:tmpl w:val="10363FB4"/>
    <w:lvl w:ilvl="0">
      <w:start w:val="2"/>
      <w:numFmt w:val="decimal"/>
      <w:lvlText w:val="%1"/>
      <w:lvlJc w:val="left"/>
      <w:pPr>
        <w:ind w:left="182" w:hanging="428"/>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170" w:hanging="42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82" w:hanging="728"/>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463" w:hanging="728"/>
      </w:pPr>
      <w:rPr>
        <w:rFonts w:hint="default"/>
        <w:lang w:val="ru-RU" w:eastAsia="en-US" w:bidi="ar-SA"/>
      </w:rPr>
    </w:lvl>
    <w:lvl w:ilvl="4">
      <w:numFmt w:val="bullet"/>
      <w:lvlText w:val="•"/>
      <w:lvlJc w:val="left"/>
      <w:pPr>
        <w:ind w:left="3546" w:hanging="728"/>
      </w:pPr>
      <w:rPr>
        <w:rFonts w:hint="default"/>
        <w:lang w:val="ru-RU" w:eastAsia="en-US" w:bidi="ar-SA"/>
      </w:rPr>
    </w:lvl>
    <w:lvl w:ilvl="5">
      <w:numFmt w:val="bullet"/>
      <w:lvlText w:val="•"/>
      <w:lvlJc w:val="left"/>
      <w:pPr>
        <w:ind w:left="4629" w:hanging="728"/>
      </w:pPr>
      <w:rPr>
        <w:rFonts w:hint="default"/>
        <w:lang w:val="ru-RU" w:eastAsia="en-US" w:bidi="ar-SA"/>
      </w:rPr>
    </w:lvl>
    <w:lvl w:ilvl="6">
      <w:numFmt w:val="bullet"/>
      <w:lvlText w:val="•"/>
      <w:lvlJc w:val="left"/>
      <w:pPr>
        <w:ind w:left="5713" w:hanging="728"/>
      </w:pPr>
      <w:rPr>
        <w:rFonts w:hint="default"/>
        <w:lang w:val="ru-RU" w:eastAsia="en-US" w:bidi="ar-SA"/>
      </w:rPr>
    </w:lvl>
    <w:lvl w:ilvl="7">
      <w:numFmt w:val="bullet"/>
      <w:lvlText w:val="•"/>
      <w:lvlJc w:val="left"/>
      <w:pPr>
        <w:ind w:left="6796" w:hanging="728"/>
      </w:pPr>
      <w:rPr>
        <w:rFonts w:hint="default"/>
        <w:lang w:val="ru-RU" w:eastAsia="en-US" w:bidi="ar-SA"/>
      </w:rPr>
    </w:lvl>
    <w:lvl w:ilvl="8">
      <w:numFmt w:val="bullet"/>
      <w:lvlText w:val="•"/>
      <w:lvlJc w:val="left"/>
      <w:pPr>
        <w:ind w:left="7879" w:hanging="728"/>
      </w:pPr>
      <w:rPr>
        <w:rFonts w:hint="default"/>
        <w:lang w:val="ru-RU" w:eastAsia="en-US" w:bidi="ar-SA"/>
      </w:rPr>
    </w:lvl>
  </w:abstractNum>
  <w:abstractNum w:abstractNumId="10" w15:restartNumberingAfterBreak="0">
    <w:nsid w:val="235F2DC4"/>
    <w:multiLevelType w:val="multilevel"/>
    <w:tmpl w:val="093A392A"/>
    <w:lvl w:ilvl="0">
      <w:start w:val="5"/>
      <w:numFmt w:val="decimal"/>
      <w:lvlText w:val="%1"/>
      <w:lvlJc w:val="left"/>
      <w:pPr>
        <w:ind w:left="182" w:hanging="261"/>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82" w:hanging="538"/>
      </w:pPr>
      <w:rPr>
        <w:rFonts w:hint="default"/>
        <w:spacing w:val="0"/>
        <w:w w:val="100"/>
        <w:lang w:val="ru-RU" w:eastAsia="en-US" w:bidi="ar-SA"/>
      </w:rPr>
    </w:lvl>
    <w:lvl w:ilvl="2">
      <w:start w:val="1"/>
      <w:numFmt w:val="decimal"/>
      <w:lvlText w:val="%1.%2.%3"/>
      <w:lvlJc w:val="left"/>
      <w:pPr>
        <w:ind w:left="182" w:hanging="1020"/>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150" w:hanging="1020"/>
      </w:pPr>
      <w:rPr>
        <w:rFonts w:hint="default"/>
        <w:lang w:val="ru-RU" w:eastAsia="en-US" w:bidi="ar-SA"/>
      </w:rPr>
    </w:lvl>
    <w:lvl w:ilvl="4">
      <w:numFmt w:val="bullet"/>
      <w:lvlText w:val="•"/>
      <w:lvlJc w:val="left"/>
      <w:pPr>
        <w:ind w:left="4135" w:hanging="1020"/>
      </w:pPr>
      <w:rPr>
        <w:rFonts w:hint="default"/>
        <w:lang w:val="ru-RU" w:eastAsia="en-US" w:bidi="ar-SA"/>
      </w:rPr>
    </w:lvl>
    <w:lvl w:ilvl="5">
      <w:numFmt w:val="bullet"/>
      <w:lvlText w:val="•"/>
      <w:lvlJc w:val="left"/>
      <w:pPr>
        <w:ind w:left="5120" w:hanging="1020"/>
      </w:pPr>
      <w:rPr>
        <w:rFonts w:hint="default"/>
        <w:lang w:val="ru-RU" w:eastAsia="en-US" w:bidi="ar-SA"/>
      </w:rPr>
    </w:lvl>
    <w:lvl w:ilvl="6">
      <w:numFmt w:val="bullet"/>
      <w:lvlText w:val="•"/>
      <w:lvlJc w:val="left"/>
      <w:pPr>
        <w:ind w:left="6105" w:hanging="1020"/>
      </w:pPr>
      <w:rPr>
        <w:rFonts w:hint="default"/>
        <w:lang w:val="ru-RU" w:eastAsia="en-US" w:bidi="ar-SA"/>
      </w:rPr>
    </w:lvl>
    <w:lvl w:ilvl="7">
      <w:numFmt w:val="bullet"/>
      <w:lvlText w:val="•"/>
      <w:lvlJc w:val="left"/>
      <w:pPr>
        <w:ind w:left="7090" w:hanging="1020"/>
      </w:pPr>
      <w:rPr>
        <w:rFonts w:hint="default"/>
        <w:lang w:val="ru-RU" w:eastAsia="en-US" w:bidi="ar-SA"/>
      </w:rPr>
    </w:lvl>
    <w:lvl w:ilvl="8">
      <w:numFmt w:val="bullet"/>
      <w:lvlText w:val="•"/>
      <w:lvlJc w:val="left"/>
      <w:pPr>
        <w:ind w:left="8076" w:hanging="1020"/>
      </w:pPr>
      <w:rPr>
        <w:rFonts w:hint="default"/>
        <w:lang w:val="ru-RU" w:eastAsia="en-US" w:bidi="ar-SA"/>
      </w:rPr>
    </w:lvl>
  </w:abstractNum>
  <w:abstractNum w:abstractNumId="11" w15:restartNumberingAfterBreak="0">
    <w:nsid w:val="257779CE"/>
    <w:multiLevelType w:val="hybridMultilevel"/>
    <w:tmpl w:val="6B0E9884"/>
    <w:lvl w:ilvl="0" w:tplc="6B7E4C5E">
      <w:numFmt w:val="bullet"/>
      <w:lvlText w:val="-"/>
      <w:lvlJc w:val="left"/>
      <w:pPr>
        <w:ind w:left="182" w:hanging="300"/>
      </w:pPr>
      <w:rPr>
        <w:rFonts w:ascii="Times New Roman" w:eastAsia="Times New Roman" w:hAnsi="Times New Roman" w:cs="Times New Roman" w:hint="default"/>
        <w:b w:val="0"/>
        <w:bCs w:val="0"/>
        <w:i w:val="0"/>
        <w:iCs w:val="0"/>
        <w:spacing w:val="0"/>
        <w:w w:val="100"/>
        <w:sz w:val="28"/>
        <w:szCs w:val="28"/>
        <w:lang w:val="ru-RU" w:eastAsia="en-US" w:bidi="ar-SA"/>
      </w:rPr>
    </w:lvl>
    <w:lvl w:ilvl="1" w:tplc="357AEA4A">
      <w:numFmt w:val="bullet"/>
      <w:lvlText w:val="•"/>
      <w:lvlJc w:val="left"/>
      <w:pPr>
        <w:ind w:left="1166" w:hanging="300"/>
      </w:pPr>
      <w:rPr>
        <w:rFonts w:hint="default"/>
        <w:lang w:val="ru-RU" w:eastAsia="en-US" w:bidi="ar-SA"/>
      </w:rPr>
    </w:lvl>
    <w:lvl w:ilvl="2" w:tplc="A0487FF8">
      <w:numFmt w:val="bullet"/>
      <w:lvlText w:val="•"/>
      <w:lvlJc w:val="left"/>
      <w:pPr>
        <w:ind w:left="2153" w:hanging="300"/>
      </w:pPr>
      <w:rPr>
        <w:rFonts w:hint="default"/>
        <w:lang w:val="ru-RU" w:eastAsia="en-US" w:bidi="ar-SA"/>
      </w:rPr>
    </w:lvl>
    <w:lvl w:ilvl="3" w:tplc="ECE82E88">
      <w:numFmt w:val="bullet"/>
      <w:lvlText w:val="•"/>
      <w:lvlJc w:val="left"/>
      <w:pPr>
        <w:ind w:left="3139" w:hanging="300"/>
      </w:pPr>
      <w:rPr>
        <w:rFonts w:hint="default"/>
        <w:lang w:val="ru-RU" w:eastAsia="en-US" w:bidi="ar-SA"/>
      </w:rPr>
    </w:lvl>
    <w:lvl w:ilvl="4" w:tplc="7AF452F4">
      <w:numFmt w:val="bullet"/>
      <w:lvlText w:val="•"/>
      <w:lvlJc w:val="left"/>
      <w:pPr>
        <w:ind w:left="4126" w:hanging="300"/>
      </w:pPr>
      <w:rPr>
        <w:rFonts w:hint="default"/>
        <w:lang w:val="ru-RU" w:eastAsia="en-US" w:bidi="ar-SA"/>
      </w:rPr>
    </w:lvl>
    <w:lvl w:ilvl="5" w:tplc="D8BE7214">
      <w:numFmt w:val="bullet"/>
      <w:lvlText w:val="•"/>
      <w:lvlJc w:val="left"/>
      <w:pPr>
        <w:ind w:left="5113" w:hanging="300"/>
      </w:pPr>
      <w:rPr>
        <w:rFonts w:hint="default"/>
        <w:lang w:val="ru-RU" w:eastAsia="en-US" w:bidi="ar-SA"/>
      </w:rPr>
    </w:lvl>
    <w:lvl w:ilvl="6" w:tplc="D186A406">
      <w:numFmt w:val="bullet"/>
      <w:lvlText w:val="•"/>
      <w:lvlJc w:val="left"/>
      <w:pPr>
        <w:ind w:left="6099" w:hanging="300"/>
      </w:pPr>
      <w:rPr>
        <w:rFonts w:hint="default"/>
        <w:lang w:val="ru-RU" w:eastAsia="en-US" w:bidi="ar-SA"/>
      </w:rPr>
    </w:lvl>
    <w:lvl w:ilvl="7" w:tplc="131683F2">
      <w:numFmt w:val="bullet"/>
      <w:lvlText w:val="•"/>
      <w:lvlJc w:val="left"/>
      <w:pPr>
        <w:ind w:left="7086" w:hanging="300"/>
      </w:pPr>
      <w:rPr>
        <w:rFonts w:hint="default"/>
        <w:lang w:val="ru-RU" w:eastAsia="en-US" w:bidi="ar-SA"/>
      </w:rPr>
    </w:lvl>
    <w:lvl w:ilvl="8" w:tplc="6518C110">
      <w:numFmt w:val="bullet"/>
      <w:lvlText w:val="•"/>
      <w:lvlJc w:val="left"/>
      <w:pPr>
        <w:ind w:left="8073" w:hanging="300"/>
      </w:pPr>
      <w:rPr>
        <w:rFonts w:hint="default"/>
        <w:lang w:val="ru-RU" w:eastAsia="en-US" w:bidi="ar-SA"/>
      </w:rPr>
    </w:lvl>
  </w:abstractNum>
  <w:abstractNum w:abstractNumId="12" w15:restartNumberingAfterBreak="0">
    <w:nsid w:val="29572F18"/>
    <w:multiLevelType w:val="hybridMultilevel"/>
    <w:tmpl w:val="BB5C6C90"/>
    <w:lvl w:ilvl="0" w:tplc="282A5F5E">
      <w:start w:val="1"/>
      <w:numFmt w:val="decimal"/>
      <w:lvlText w:val="%1)"/>
      <w:lvlJc w:val="left"/>
      <w:pPr>
        <w:ind w:left="542" w:hanging="375"/>
      </w:pPr>
      <w:rPr>
        <w:rFonts w:ascii="Times New Roman" w:eastAsia="Times New Roman" w:hAnsi="Times New Roman" w:cs="Times New Roman" w:hint="default"/>
        <w:b w:val="0"/>
        <w:bCs w:val="0"/>
        <w:i w:val="0"/>
        <w:iCs w:val="0"/>
        <w:spacing w:val="0"/>
        <w:w w:val="100"/>
        <w:sz w:val="28"/>
        <w:szCs w:val="28"/>
        <w:lang w:val="ru-RU" w:eastAsia="en-US" w:bidi="ar-SA"/>
      </w:rPr>
    </w:lvl>
    <w:lvl w:ilvl="1" w:tplc="090A1414">
      <w:numFmt w:val="bullet"/>
      <w:lvlText w:val="-"/>
      <w:lvlJc w:val="left"/>
      <w:pPr>
        <w:ind w:left="542" w:hanging="238"/>
      </w:pPr>
      <w:rPr>
        <w:rFonts w:ascii="Times New Roman" w:eastAsia="Times New Roman" w:hAnsi="Times New Roman" w:cs="Times New Roman" w:hint="default"/>
        <w:b w:val="0"/>
        <w:bCs w:val="0"/>
        <w:i w:val="0"/>
        <w:iCs w:val="0"/>
        <w:spacing w:val="0"/>
        <w:w w:val="100"/>
        <w:sz w:val="28"/>
        <w:szCs w:val="28"/>
        <w:lang w:val="ru-RU" w:eastAsia="en-US" w:bidi="ar-SA"/>
      </w:rPr>
    </w:lvl>
    <w:lvl w:ilvl="2" w:tplc="C4929B18">
      <w:numFmt w:val="bullet"/>
      <w:lvlText w:val="•"/>
      <w:lvlJc w:val="left"/>
      <w:pPr>
        <w:ind w:left="2493" w:hanging="238"/>
      </w:pPr>
      <w:rPr>
        <w:rFonts w:hint="default"/>
        <w:lang w:val="ru-RU" w:eastAsia="en-US" w:bidi="ar-SA"/>
      </w:rPr>
    </w:lvl>
    <w:lvl w:ilvl="3" w:tplc="7E5AA73A">
      <w:numFmt w:val="bullet"/>
      <w:lvlText w:val="•"/>
      <w:lvlJc w:val="left"/>
      <w:pPr>
        <w:ind w:left="3469" w:hanging="238"/>
      </w:pPr>
      <w:rPr>
        <w:rFonts w:hint="default"/>
        <w:lang w:val="ru-RU" w:eastAsia="en-US" w:bidi="ar-SA"/>
      </w:rPr>
    </w:lvl>
    <w:lvl w:ilvl="4" w:tplc="CF2C6C84">
      <w:numFmt w:val="bullet"/>
      <w:lvlText w:val="•"/>
      <w:lvlJc w:val="left"/>
      <w:pPr>
        <w:ind w:left="4446" w:hanging="238"/>
      </w:pPr>
      <w:rPr>
        <w:rFonts w:hint="default"/>
        <w:lang w:val="ru-RU" w:eastAsia="en-US" w:bidi="ar-SA"/>
      </w:rPr>
    </w:lvl>
    <w:lvl w:ilvl="5" w:tplc="86BEBB2E">
      <w:numFmt w:val="bullet"/>
      <w:lvlText w:val="•"/>
      <w:lvlJc w:val="left"/>
      <w:pPr>
        <w:ind w:left="5423" w:hanging="238"/>
      </w:pPr>
      <w:rPr>
        <w:rFonts w:hint="default"/>
        <w:lang w:val="ru-RU" w:eastAsia="en-US" w:bidi="ar-SA"/>
      </w:rPr>
    </w:lvl>
    <w:lvl w:ilvl="6" w:tplc="69DC7520">
      <w:numFmt w:val="bullet"/>
      <w:lvlText w:val="•"/>
      <w:lvlJc w:val="left"/>
      <w:pPr>
        <w:ind w:left="6399" w:hanging="238"/>
      </w:pPr>
      <w:rPr>
        <w:rFonts w:hint="default"/>
        <w:lang w:val="ru-RU" w:eastAsia="en-US" w:bidi="ar-SA"/>
      </w:rPr>
    </w:lvl>
    <w:lvl w:ilvl="7" w:tplc="E914413A">
      <w:numFmt w:val="bullet"/>
      <w:lvlText w:val="•"/>
      <w:lvlJc w:val="left"/>
      <w:pPr>
        <w:ind w:left="7376" w:hanging="238"/>
      </w:pPr>
      <w:rPr>
        <w:rFonts w:hint="default"/>
        <w:lang w:val="ru-RU" w:eastAsia="en-US" w:bidi="ar-SA"/>
      </w:rPr>
    </w:lvl>
    <w:lvl w:ilvl="8" w:tplc="B6C05500">
      <w:numFmt w:val="bullet"/>
      <w:lvlText w:val="•"/>
      <w:lvlJc w:val="left"/>
      <w:pPr>
        <w:ind w:left="8353" w:hanging="238"/>
      </w:pPr>
      <w:rPr>
        <w:rFonts w:hint="default"/>
        <w:lang w:val="ru-RU" w:eastAsia="en-US" w:bidi="ar-SA"/>
      </w:rPr>
    </w:lvl>
  </w:abstractNum>
  <w:abstractNum w:abstractNumId="13" w15:restartNumberingAfterBreak="0">
    <w:nsid w:val="29770703"/>
    <w:multiLevelType w:val="hybridMultilevel"/>
    <w:tmpl w:val="563E043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3DB16D3C"/>
    <w:multiLevelType w:val="hybridMultilevel"/>
    <w:tmpl w:val="A2D6840C"/>
    <w:lvl w:ilvl="0" w:tplc="856E34BC">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416C1EE3"/>
    <w:multiLevelType w:val="hybridMultilevel"/>
    <w:tmpl w:val="A1943A30"/>
    <w:lvl w:ilvl="0" w:tplc="5C520D52">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5926FA"/>
    <w:multiLevelType w:val="hybridMultilevel"/>
    <w:tmpl w:val="0AFCB25C"/>
    <w:lvl w:ilvl="0" w:tplc="02FA843C">
      <w:numFmt w:val="bullet"/>
      <w:lvlText w:val="-"/>
      <w:lvlJc w:val="left"/>
      <w:pPr>
        <w:ind w:left="182" w:hanging="250"/>
      </w:pPr>
      <w:rPr>
        <w:rFonts w:ascii="Times New Roman" w:eastAsia="Times New Roman" w:hAnsi="Times New Roman" w:cs="Times New Roman" w:hint="default"/>
        <w:b w:val="0"/>
        <w:bCs w:val="0"/>
        <w:i w:val="0"/>
        <w:iCs w:val="0"/>
        <w:spacing w:val="0"/>
        <w:w w:val="100"/>
        <w:sz w:val="28"/>
        <w:szCs w:val="28"/>
        <w:lang w:val="ru-RU" w:eastAsia="en-US" w:bidi="ar-SA"/>
      </w:rPr>
    </w:lvl>
    <w:lvl w:ilvl="1" w:tplc="8294CED8">
      <w:numFmt w:val="bullet"/>
      <w:lvlText w:val="•"/>
      <w:lvlJc w:val="left"/>
      <w:pPr>
        <w:ind w:left="1166" w:hanging="250"/>
      </w:pPr>
      <w:rPr>
        <w:rFonts w:hint="default"/>
        <w:lang w:val="ru-RU" w:eastAsia="en-US" w:bidi="ar-SA"/>
      </w:rPr>
    </w:lvl>
    <w:lvl w:ilvl="2" w:tplc="E1B8E920">
      <w:numFmt w:val="bullet"/>
      <w:lvlText w:val="•"/>
      <w:lvlJc w:val="left"/>
      <w:pPr>
        <w:ind w:left="2153" w:hanging="250"/>
      </w:pPr>
      <w:rPr>
        <w:rFonts w:hint="default"/>
        <w:lang w:val="ru-RU" w:eastAsia="en-US" w:bidi="ar-SA"/>
      </w:rPr>
    </w:lvl>
    <w:lvl w:ilvl="3" w:tplc="F1AE5FB8">
      <w:numFmt w:val="bullet"/>
      <w:lvlText w:val="•"/>
      <w:lvlJc w:val="left"/>
      <w:pPr>
        <w:ind w:left="3139" w:hanging="250"/>
      </w:pPr>
      <w:rPr>
        <w:rFonts w:hint="default"/>
        <w:lang w:val="ru-RU" w:eastAsia="en-US" w:bidi="ar-SA"/>
      </w:rPr>
    </w:lvl>
    <w:lvl w:ilvl="4" w:tplc="8B141ECA">
      <w:numFmt w:val="bullet"/>
      <w:lvlText w:val="•"/>
      <w:lvlJc w:val="left"/>
      <w:pPr>
        <w:ind w:left="4126" w:hanging="250"/>
      </w:pPr>
      <w:rPr>
        <w:rFonts w:hint="default"/>
        <w:lang w:val="ru-RU" w:eastAsia="en-US" w:bidi="ar-SA"/>
      </w:rPr>
    </w:lvl>
    <w:lvl w:ilvl="5" w:tplc="AA6807CC">
      <w:numFmt w:val="bullet"/>
      <w:lvlText w:val="•"/>
      <w:lvlJc w:val="left"/>
      <w:pPr>
        <w:ind w:left="5113" w:hanging="250"/>
      </w:pPr>
      <w:rPr>
        <w:rFonts w:hint="default"/>
        <w:lang w:val="ru-RU" w:eastAsia="en-US" w:bidi="ar-SA"/>
      </w:rPr>
    </w:lvl>
    <w:lvl w:ilvl="6" w:tplc="8760FCC4">
      <w:numFmt w:val="bullet"/>
      <w:lvlText w:val="•"/>
      <w:lvlJc w:val="left"/>
      <w:pPr>
        <w:ind w:left="6099" w:hanging="250"/>
      </w:pPr>
      <w:rPr>
        <w:rFonts w:hint="default"/>
        <w:lang w:val="ru-RU" w:eastAsia="en-US" w:bidi="ar-SA"/>
      </w:rPr>
    </w:lvl>
    <w:lvl w:ilvl="7" w:tplc="791E0FB2">
      <w:numFmt w:val="bullet"/>
      <w:lvlText w:val="•"/>
      <w:lvlJc w:val="left"/>
      <w:pPr>
        <w:ind w:left="7086" w:hanging="250"/>
      </w:pPr>
      <w:rPr>
        <w:rFonts w:hint="default"/>
        <w:lang w:val="ru-RU" w:eastAsia="en-US" w:bidi="ar-SA"/>
      </w:rPr>
    </w:lvl>
    <w:lvl w:ilvl="8" w:tplc="99E4466C">
      <w:numFmt w:val="bullet"/>
      <w:lvlText w:val="•"/>
      <w:lvlJc w:val="left"/>
      <w:pPr>
        <w:ind w:left="8073" w:hanging="250"/>
      </w:pPr>
      <w:rPr>
        <w:rFonts w:hint="default"/>
        <w:lang w:val="ru-RU" w:eastAsia="en-US" w:bidi="ar-SA"/>
      </w:rPr>
    </w:lvl>
  </w:abstractNum>
  <w:abstractNum w:abstractNumId="17" w15:restartNumberingAfterBreak="0">
    <w:nsid w:val="4F0075DD"/>
    <w:multiLevelType w:val="multilevel"/>
    <w:tmpl w:val="8C0E6CC4"/>
    <w:lvl w:ilvl="0">
      <w:start w:val="4"/>
      <w:numFmt w:val="decimal"/>
      <w:lvlText w:val="%1"/>
      <w:lvlJc w:val="left"/>
      <w:pPr>
        <w:ind w:left="182" w:hanging="958"/>
      </w:pPr>
      <w:rPr>
        <w:rFonts w:hint="default"/>
        <w:lang w:val="ru-RU" w:eastAsia="en-US" w:bidi="ar-SA"/>
      </w:rPr>
    </w:lvl>
    <w:lvl w:ilvl="1">
      <w:start w:val="2"/>
      <w:numFmt w:val="decimal"/>
      <w:lvlText w:val="%1.%2"/>
      <w:lvlJc w:val="left"/>
      <w:pPr>
        <w:ind w:left="182" w:hanging="958"/>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1.%2.%3"/>
      <w:lvlJc w:val="left"/>
      <w:pPr>
        <w:ind w:left="1379" w:hanging="631"/>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305" w:hanging="631"/>
      </w:pPr>
      <w:rPr>
        <w:rFonts w:hint="default"/>
        <w:lang w:val="ru-RU" w:eastAsia="en-US" w:bidi="ar-SA"/>
      </w:rPr>
    </w:lvl>
    <w:lvl w:ilvl="4">
      <w:numFmt w:val="bullet"/>
      <w:lvlText w:val="•"/>
      <w:lvlJc w:val="left"/>
      <w:pPr>
        <w:ind w:left="4268" w:hanging="631"/>
      </w:pPr>
      <w:rPr>
        <w:rFonts w:hint="default"/>
        <w:lang w:val="ru-RU" w:eastAsia="en-US" w:bidi="ar-SA"/>
      </w:rPr>
    </w:lvl>
    <w:lvl w:ilvl="5">
      <w:numFmt w:val="bullet"/>
      <w:lvlText w:val="•"/>
      <w:lvlJc w:val="left"/>
      <w:pPr>
        <w:ind w:left="5231" w:hanging="631"/>
      </w:pPr>
      <w:rPr>
        <w:rFonts w:hint="default"/>
        <w:lang w:val="ru-RU" w:eastAsia="en-US" w:bidi="ar-SA"/>
      </w:rPr>
    </w:lvl>
    <w:lvl w:ilvl="6">
      <w:numFmt w:val="bullet"/>
      <w:lvlText w:val="•"/>
      <w:lvlJc w:val="left"/>
      <w:pPr>
        <w:ind w:left="6194" w:hanging="631"/>
      </w:pPr>
      <w:rPr>
        <w:rFonts w:hint="default"/>
        <w:lang w:val="ru-RU" w:eastAsia="en-US" w:bidi="ar-SA"/>
      </w:rPr>
    </w:lvl>
    <w:lvl w:ilvl="7">
      <w:numFmt w:val="bullet"/>
      <w:lvlText w:val="•"/>
      <w:lvlJc w:val="left"/>
      <w:pPr>
        <w:ind w:left="7157" w:hanging="631"/>
      </w:pPr>
      <w:rPr>
        <w:rFonts w:hint="default"/>
        <w:lang w:val="ru-RU" w:eastAsia="en-US" w:bidi="ar-SA"/>
      </w:rPr>
    </w:lvl>
    <w:lvl w:ilvl="8">
      <w:numFmt w:val="bullet"/>
      <w:lvlText w:val="•"/>
      <w:lvlJc w:val="left"/>
      <w:pPr>
        <w:ind w:left="8120" w:hanging="631"/>
      </w:pPr>
      <w:rPr>
        <w:rFonts w:hint="default"/>
        <w:lang w:val="ru-RU" w:eastAsia="en-US" w:bidi="ar-SA"/>
      </w:rPr>
    </w:lvl>
  </w:abstractNum>
  <w:abstractNum w:abstractNumId="18" w15:restartNumberingAfterBreak="0">
    <w:nsid w:val="53262A35"/>
    <w:multiLevelType w:val="hybridMultilevel"/>
    <w:tmpl w:val="C2CA3900"/>
    <w:lvl w:ilvl="0" w:tplc="3086D784">
      <w:start w:val="1"/>
      <w:numFmt w:val="decimal"/>
      <w:lvlText w:val="%1)"/>
      <w:lvlJc w:val="left"/>
      <w:pPr>
        <w:ind w:left="182" w:hanging="350"/>
      </w:pPr>
      <w:rPr>
        <w:rFonts w:ascii="Times New Roman" w:eastAsia="Times New Roman" w:hAnsi="Times New Roman" w:cs="Times New Roman" w:hint="default"/>
        <w:b w:val="0"/>
        <w:bCs w:val="0"/>
        <w:i w:val="0"/>
        <w:iCs w:val="0"/>
        <w:spacing w:val="0"/>
        <w:w w:val="100"/>
        <w:sz w:val="28"/>
        <w:szCs w:val="28"/>
        <w:lang w:val="ru-RU" w:eastAsia="en-US" w:bidi="ar-SA"/>
      </w:rPr>
    </w:lvl>
    <w:lvl w:ilvl="1" w:tplc="7AA23522">
      <w:start w:val="1"/>
      <w:numFmt w:val="decimal"/>
      <w:lvlText w:val="%2."/>
      <w:lvlJc w:val="left"/>
      <w:pPr>
        <w:ind w:left="182"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2" w:tplc="D330852A">
      <w:numFmt w:val="bullet"/>
      <w:lvlText w:val="-"/>
      <w:lvlJc w:val="left"/>
      <w:pPr>
        <w:ind w:left="748" w:hanging="156"/>
      </w:pPr>
      <w:rPr>
        <w:rFonts w:ascii="Times New Roman" w:eastAsia="Times New Roman" w:hAnsi="Times New Roman" w:cs="Times New Roman" w:hint="default"/>
        <w:b w:val="0"/>
        <w:bCs w:val="0"/>
        <w:i w:val="0"/>
        <w:iCs w:val="0"/>
        <w:spacing w:val="0"/>
        <w:w w:val="100"/>
        <w:sz w:val="28"/>
        <w:szCs w:val="28"/>
        <w:lang w:val="ru-RU" w:eastAsia="en-US" w:bidi="ar-SA"/>
      </w:rPr>
    </w:lvl>
    <w:lvl w:ilvl="3" w:tplc="1A76A1FE">
      <w:numFmt w:val="bullet"/>
      <w:lvlText w:val="•"/>
      <w:lvlJc w:val="left"/>
      <w:pPr>
        <w:ind w:left="2808" w:hanging="156"/>
      </w:pPr>
      <w:rPr>
        <w:rFonts w:hint="default"/>
        <w:lang w:val="ru-RU" w:eastAsia="en-US" w:bidi="ar-SA"/>
      </w:rPr>
    </w:lvl>
    <w:lvl w:ilvl="4" w:tplc="03C4E090">
      <w:numFmt w:val="bullet"/>
      <w:lvlText w:val="•"/>
      <w:lvlJc w:val="left"/>
      <w:pPr>
        <w:ind w:left="3842" w:hanging="156"/>
      </w:pPr>
      <w:rPr>
        <w:rFonts w:hint="default"/>
        <w:lang w:val="ru-RU" w:eastAsia="en-US" w:bidi="ar-SA"/>
      </w:rPr>
    </w:lvl>
    <w:lvl w:ilvl="5" w:tplc="A9AA8D1E">
      <w:numFmt w:val="bullet"/>
      <w:lvlText w:val="•"/>
      <w:lvlJc w:val="left"/>
      <w:pPr>
        <w:ind w:left="4876" w:hanging="156"/>
      </w:pPr>
      <w:rPr>
        <w:rFonts w:hint="default"/>
        <w:lang w:val="ru-RU" w:eastAsia="en-US" w:bidi="ar-SA"/>
      </w:rPr>
    </w:lvl>
    <w:lvl w:ilvl="6" w:tplc="1CE01EA0">
      <w:numFmt w:val="bullet"/>
      <w:lvlText w:val="•"/>
      <w:lvlJc w:val="left"/>
      <w:pPr>
        <w:ind w:left="5910" w:hanging="156"/>
      </w:pPr>
      <w:rPr>
        <w:rFonts w:hint="default"/>
        <w:lang w:val="ru-RU" w:eastAsia="en-US" w:bidi="ar-SA"/>
      </w:rPr>
    </w:lvl>
    <w:lvl w:ilvl="7" w:tplc="400EDBE0">
      <w:numFmt w:val="bullet"/>
      <w:lvlText w:val="•"/>
      <w:lvlJc w:val="left"/>
      <w:pPr>
        <w:ind w:left="6944" w:hanging="156"/>
      </w:pPr>
      <w:rPr>
        <w:rFonts w:hint="default"/>
        <w:lang w:val="ru-RU" w:eastAsia="en-US" w:bidi="ar-SA"/>
      </w:rPr>
    </w:lvl>
    <w:lvl w:ilvl="8" w:tplc="CC22D1B6">
      <w:numFmt w:val="bullet"/>
      <w:lvlText w:val="•"/>
      <w:lvlJc w:val="left"/>
      <w:pPr>
        <w:ind w:left="7978" w:hanging="156"/>
      </w:pPr>
      <w:rPr>
        <w:rFonts w:hint="default"/>
        <w:lang w:val="ru-RU" w:eastAsia="en-US" w:bidi="ar-SA"/>
      </w:rPr>
    </w:lvl>
  </w:abstractNum>
  <w:abstractNum w:abstractNumId="19" w15:restartNumberingAfterBreak="0">
    <w:nsid w:val="566C281A"/>
    <w:multiLevelType w:val="hybridMultilevel"/>
    <w:tmpl w:val="CF9E9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DD2CB1"/>
    <w:multiLevelType w:val="multilevel"/>
    <w:tmpl w:val="5010D724"/>
    <w:lvl w:ilvl="0">
      <w:start w:val="2"/>
      <w:numFmt w:val="decimal"/>
      <w:lvlText w:val="%1."/>
      <w:lvlJc w:val="left"/>
      <w:pPr>
        <w:ind w:left="182" w:hanging="428"/>
      </w:pPr>
      <w:rPr>
        <w:rFonts w:hint="default"/>
        <w:b/>
        <w:bCs/>
        <w:i w:val="0"/>
        <w:iCs w:val="0"/>
        <w:spacing w:val="0"/>
        <w:w w:val="100"/>
        <w:sz w:val="28"/>
        <w:szCs w:val="28"/>
        <w:lang w:val="ru-RU" w:eastAsia="en-US" w:bidi="ar-SA"/>
      </w:rPr>
    </w:lvl>
    <w:lvl w:ilvl="1">
      <w:start w:val="1"/>
      <w:numFmt w:val="decimal"/>
      <w:lvlText w:val="%1.%2"/>
      <w:lvlJc w:val="left"/>
      <w:pPr>
        <w:ind w:left="1170" w:hanging="42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82" w:hanging="728"/>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463" w:hanging="728"/>
      </w:pPr>
      <w:rPr>
        <w:rFonts w:hint="default"/>
        <w:lang w:val="ru-RU" w:eastAsia="en-US" w:bidi="ar-SA"/>
      </w:rPr>
    </w:lvl>
    <w:lvl w:ilvl="4">
      <w:numFmt w:val="bullet"/>
      <w:lvlText w:val="•"/>
      <w:lvlJc w:val="left"/>
      <w:pPr>
        <w:ind w:left="3546" w:hanging="728"/>
      </w:pPr>
      <w:rPr>
        <w:rFonts w:hint="default"/>
        <w:lang w:val="ru-RU" w:eastAsia="en-US" w:bidi="ar-SA"/>
      </w:rPr>
    </w:lvl>
    <w:lvl w:ilvl="5">
      <w:numFmt w:val="bullet"/>
      <w:lvlText w:val="•"/>
      <w:lvlJc w:val="left"/>
      <w:pPr>
        <w:ind w:left="4629" w:hanging="728"/>
      </w:pPr>
      <w:rPr>
        <w:rFonts w:hint="default"/>
        <w:lang w:val="ru-RU" w:eastAsia="en-US" w:bidi="ar-SA"/>
      </w:rPr>
    </w:lvl>
    <w:lvl w:ilvl="6">
      <w:numFmt w:val="bullet"/>
      <w:lvlText w:val="•"/>
      <w:lvlJc w:val="left"/>
      <w:pPr>
        <w:ind w:left="5713" w:hanging="728"/>
      </w:pPr>
      <w:rPr>
        <w:rFonts w:hint="default"/>
        <w:lang w:val="ru-RU" w:eastAsia="en-US" w:bidi="ar-SA"/>
      </w:rPr>
    </w:lvl>
    <w:lvl w:ilvl="7">
      <w:numFmt w:val="bullet"/>
      <w:lvlText w:val="•"/>
      <w:lvlJc w:val="left"/>
      <w:pPr>
        <w:ind w:left="6796" w:hanging="728"/>
      </w:pPr>
      <w:rPr>
        <w:rFonts w:hint="default"/>
        <w:lang w:val="ru-RU" w:eastAsia="en-US" w:bidi="ar-SA"/>
      </w:rPr>
    </w:lvl>
    <w:lvl w:ilvl="8">
      <w:numFmt w:val="bullet"/>
      <w:lvlText w:val="•"/>
      <w:lvlJc w:val="left"/>
      <w:pPr>
        <w:ind w:left="7879" w:hanging="728"/>
      </w:pPr>
      <w:rPr>
        <w:rFonts w:hint="default"/>
        <w:lang w:val="ru-RU" w:eastAsia="en-US" w:bidi="ar-SA"/>
      </w:rPr>
    </w:lvl>
  </w:abstractNum>
  <w:abstractNum w:abstractNumId="21" w15:restartNumberingAfterBreak="0">
    <w:nsid w:val="5B7429F7"/>
    <w:multiLevelType w:val="hybridMultilevel"/>
    <w:tmpl w:val="652CDCBA"/>
    <w:lvl w:ilvl="0" w:tplc="75281462">
      <w:numFmt w:val="bullet"/>
      <w:lvlText w:val="–"/>
      <w:lvlJc w:val="left"/>
      <w:pPr>
        <w:ind w:left="182" w:hanging="416"/>
      </w:pPr>
      <w:rPr>
        <w:rFonts w:ascii="Times New Roman" w:eastAsia="Times New Roman" w:hAnsi="Times New Roman" w:cs="Times New Roman" w:hint="default"/>
        <w:b w:val="0"/>
        <w:bCs w:val="0"/>
        <w:i w:val="0"/>
        <w:iCs w:val="0"/>
        <w:spacing w:val="0"/>
        <w:w w:val="98"/>
        <w:sz w:val="28"/>
        <w:szCs w:val="28"/>
        <w:lang w:val="ru-RU" w:eastAsia="en-US" w:bidi="ar-SA"/>
      </w:rPr>
    </w:lvl>
    <w:lvl w:ilvl="1" w:tplc="4BC89232">
      <w:numFmt w:val="bullet"/>
      <w:lvlText w:val="•"/>
      <w:lvlJc w:val="left"/>
      <w:pPr>
        <w:ind w:left="1166" w:hanging="416"/>
      </w:pPr>
      <w:rPr>
        <w:rFonts w:hint="default"/>
        <w:lang w:val="ru-RU" w:eastAsia="en-US" w:bidi="ar-SA"/>
      </w:rPr>
    </w:lvl>
    <w:lvl w:ilvl="2" w:tplc="14B01D48">
      <w:numFmt w:val="bullet"/>
      <w:lvlText w:val="•"/>
      <w:lvlJc w:val="left"/>
      <w:pPr>
        <w:ind w:left="2153" w:hanging="416"/>
      </w:pPr>
      <w:rPr>
        <w:rFonts w:hint="default"/>
        <w:lang w:val="ru-RU" w:eastAsia="en-US" w:bidi="ar-SA"/>
      </w:rPr>
    </w:lvl>
    <w:lvl w:ilvl="3" w:tplc="D71E2D90">
      <w:numFmt w:val="bullet"/>
      <w:lvlText w:val="•"/>
      <w:lvlJc w:val="left"/>
      <w:pPr>
        <w:ind w:left="3139" w:hanging="416"/>
      </w:pPr>
      <w:rPr>
        <w:rFonts w:hint="default"/>
        <w:lang w:val="ru-RU" w:eastAsia="en-US" w:bidi="ar-SA"/>
      </w:rPr>
    </w:lvl>
    <w:lvl w:ilvl="4" w:tplc="65AC155C">
      <w:numFmt w:val="bullet"/>
      <w:lvlText w:val="•"/>
      <w:lvlJc w:val="left"/>
      <w:pPr>
        <w:ind w:left="4126" w:hanging="416"/>
      </w:pPr>
      <w:rPr>
        <w:rFonts w:hint="default"/>
        <w:lang w:val="ru-RU" w:eastAsia="en-US" w:bidi="ar-SA"/>
      </w:rPr>
    </w:lvl>
    <w:lvl w:ilvl="5" w:tplc="BC4C5644">
      <w:numFmt w:val="bullet"/>
      <w:lvlText w:val="•"/>
      <w:lvlJc w:val="left"/>
      <w:pPr>
        <w:ind w:left="5113" w:hanging="416"/>
      </w:pPr>
      <w:rPr>
        <w:rFonts w:hint="default"/>
        <w:lang w:val="ru-RU" w:eastAsia="en-US" w:bidi="ar-SA"/>
      </w:rPr>
    </w:lvl>
    <w:lvl w:ilvl="6" w:tplc="FE5CD046">
      <w:numFmt w:val="bullet"/>
      <w:lvlText w:val="•"/>
      <w:lvlJc w:val="left"/>
      <w:pPr>
        <w:ind w:left="6099" w:hanging="416"/>
      </w:pPr>
      <w:rPr>
        <w:rFonts w:hint="default"/>
        <w:lang w:val="ru-RU" w:eastAsia="en-US" w:bidi="ar-SA"/>
      </w:rPr>
    </w:lvl>
    <w:lvl w:ilvl="7" w:tplc="9C4EF73C">
      <w:numFmt w:val="bullet"/>
      <w:lvlText w:val="•"/>
      <w:lvlJc w:val="left"/>
      <w:pPr>
        <w:ind w:left="7086" w:hanging="416"/>
      </w:pPr>
      <w:rPr>
        <w:rFonts w:hint="default"/>
        <w:lang w:val="ru-RU" w:eastAsia="en-US" w:bidi="ar-SA"/>
      </w:rPr>
    </w:lvl>
    <w:lvl w:ilvl="8" w:tplc="57467C6E">
      <w:numFmt w:val="bullet"/>
      <w:lvlText w:val="•"/>
      <w:lvlJc w:val="left"/>
      <w:pPr>
        <w:ind w:left="8073" w:hanging="416"/>
      </w:pPr>
      <w:rPr>
        <w:rFonts w:hint="default"/>
        <w:lang w:val="ru-RU" w:eastAsia="en-US" w:bidi="ar-SA"/>
      </w:rPr>
    </w:lvl>
  </w:abstractNum>
  <w:abstractNum w:abstractNumId="22" w15:restartNumberingAfterBreak="0">
    <w:nsid w:val="61B24240"/>
    <w:multiLevelType w:val="multilevel"/>
    <w:tmpl w:val="5FE66D68"/>
    <w:lvl w:ilvl="0">
      <w:start w:val="1"/>
      <w:numFmt w:val="decimal"/>
      <w:lvlText w:val="%1"/>
      <w:lvlJc w:val="left"/>
      <w:pPr>
        <w:ind w:left="1379" w:hanging="631"/>
      </w:pPr>
      <w:rPr>
        <w:rFonts w:hint="default"/>
        <w:lang w:val="ru-RU" w:eastAsia="en-US" w:bidi="ar-SA"/>
      </w:rPr>
    </w:lvl>
    <w:lvl w:ilvl="1">
      <w:start w:val="3"/>
      <w:numFmt w:val="decimal"/>
      <w:lvlText w:val="%1.%2"/>
      <w:lvlJc w:val="left"/>
      <w:pPr>
        <w:ind w:left="1379" w:hanging="631"/>
      </w:pPr>
      <w:rPr>
        <w:rFonts w:hint="default"/>
        <w:lang w:val="ru-RU" w:eastAsia="en-US" w:bidi="ar-SA"/>
      </w:rPr>
    </w:lvl>
    <w:lvl w:ilvl="2">
      <w:start w:val="1"/>
      <w:numFmt w:val="decimal"/>
      <w:lvlText w:val="%1.%2.%3"/>
      <w:lvlJc w:val="left"/>
      <w:pPr>
        <w:ind w:left="1379" w:hanging="631"/>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979" w:hanging="631"/>
      </w:pPr>
      <w:rPr>
        <w:rFonts w:hint="default"/>
        <w:lang w:val="ru-RU" w:eastAsia="en-US" w:bidi="ar-SA"/>
      </w:rPr>
    </w:lvl>
    <w:lvl w:ilvl="4">
      <w:numFmt w:val="bullet"/>
      <w:lvlText w:val="•"/>
      <w:lvlJc w:val="left"/>
      <w:pPr>
        <w:ind w:left="4846" w:hanging="631"/>
      </w:pPr>
      <w:rPr>
        <w:rFonts w:hint="default"/>
        <w:lang w:val="ru-RU" w:eastAsia="en-US" w:bidi="ar-SA"/>
      </w:rPr>
    </w:lvl>
    <w:lvl w:ilvl="5">
      <w:numFmt w:val="bullet"/>
      <w:lvlText w:val="•"/>
      <w:lvlJc w:val="left"/>
      <w:pPr>
        <w:ind w:left="5713" w:hanging="631"/>
      </w:pPr>
      <w:rPr>
        <w:rFonts w:hint="default"/>
        <w:lang w:val="ru-RU" w:eastAsia="en-US" w:bidi="ar-SA"/>
      </w:rPr>
    </w:lvl>
    <w:lvl w:ilvl="6">
      <w:numFmt w:val="bullet"/>
      <w:lvlText w:val="•"/>
      <w:lvlJc w:val="left"/>
      <w:pPr>
        <w:ind w:left="6579" w:hanging="631"/>
      </w:pPr>
      <w:rPr>
        <w:rFonts w:hint="default"/>
        <w:lang w:val="ru-RU" w:eastAsia="en-US" w:bidi="ar-SA"/>
      </w:rPr>
    </w:lvl>
    <w:lvl w:ilvl="7">
      <w:numFmt w:val="bullet"/>
      <w:lvlText w:val="•"/>
      <w:lvlJc w:val="left"/>
      <w:pPr>
        <w:ind w:left="7446" w:hanging="631"/>
      </w:pPr>
      <w:rPr>
        <w:rFonts w:hint="default"/>
        <w:lang w:val="ru-RU" w:eastAsia="en-US" w:bidi="ar-SA"/>
      </w:rPr>
    </w:lvl>
    <w:lvl w:ilvl="8">
      <w:numFmt w:val="bullet"/>
      <w:lvlText w:val="•"/>
      <w:lvlJc w:val="left"/>
      <w:pPr>
        <w:ind w:left="8313" w:hanging="631"/>
      </w:pPr>
      <w:rPr>
        <w:rFonts w:hint="default"/>
        <w:lang w:val="ru-RU" w:eastAsia="en-US" w:bidi="ar-SA"/>
      </w:rPr>
    </w:lvl>
  </w:abstractNum>
  <w:abstractNum w:abstractNumId="23" w15:restartNumberingAfterBreak="0">
    <w:nsid w:val="63A31F8A"/>
    <w:multiLevelType w:val="hybridMultilevel"/>
    <w:tmpl w:val="F9C6C122"/>
    <w:lvl w:ilvl="0" w:tplc="877AB5EE">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646A00C9"/>
    <w:multiLevelType w:val="multilevel"/>
    <w:tmpl w:val="9B520C28"/>
    <w:lvl w:ilvl="0">
      <w:start w:val="1"/>
      <w:numFmt w:val="decimal"/>
      <w:lvlText w:val="%1."/>
      <w:lvlJc w:val="left"/>
      <w:pPr>
        <w:ind w:left="902" w:hanging="720"/>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2."/>
      <w:lvlJc w:val="left"/>
      <w:pPr>
        <w:ind w:left="182" w:hanging="920"/>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2.%3"/>
      <w:lvlJc w:val="left"/>
      <w:pPr>
        <w:ind w:left="1386" w:hanging="485"/>
        <w:jc w:val="right"/>
      </w:pPr>
      <w:rPr>
        <w:rFonts w:ascii="Times New Roman" w:eastAsia="Times New Roman" w:hAnsi="Times New Roman" w:cs="Times New Roman" w:hint="default"/>
        <w:b/>
        <w:bCs/>
        <w:i w:val="0"/>
        <w:iCs w:val="0"/>
        <w:spacing w:val="-9"/>
        <w:w w:val="100"/>
        <w:sz w:val="28"/>
        <w:szCs w:val="28"/>
        <w:lang w:val="ru-RU" w:eastAsia="en-US" w:bidi="ar-SA"/>
      </w:rPr>
    </w:lvl>
    <w:lvl w:ilvl="3">
      <w:start w:val="1"/>
      <w:numFmt w:val="decimal"/>
      <w:lvlText w:val="%2.%3.%4."/>
      <w:lvlJc w:val="left"/>
      <w:pPr>
        <w:ind w:left="1448"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182" w:hanging="156"/>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3898" w:hanging="156"/>
      </w:pPr>
      <w:rPr>
        <w:rFonts w:hint="default"/>
        <w:lang w:val="ru-RU" w:eastAsia="en-US" w:bidi="ar-SA"/>
      </w:rPr>
    </w:lvl>
    <w:lvl w:ilvl="6">
      <w:numFmt w:val="bullet"/>
      <w:lvlText w:val="•"/>
      <w:lvlJc w:val="left"/>
      <w:pPr>
        <w:ind w:left="5128" w:hanging="156"/>
      </w:pPr>
      <w:rPr>
        <w:rFonts w:hint="default"/>
        <w:lang w:val="ru-RU" w:eastAsia="en-US" w:bidi="ar-SA"/>
      </w:rPr>
    </w:lvl>
    <w:lvl w:ilvl="7">
      <w:numFmt w:val="bullet"/>
      <w:lvlText w:val="•"/>
      <w:lvlJc w:val="left"/>
      <w:pPr>
        <w:ind w:left="6357" w:hanging="156"/>
      </w:pPr>
      <w:rPr>
        <w:rFonts w:hint="default"/>
        <w:lang w:val="ru-RU" w:eastAsia="en-US" w:bidi="ar-SA"/>
      </w:rPr>
    </w:lvl>
    <w:lvl w:ilvl="8">
      <w:numFmt w:val="bullet"/>
      <w:lvlText w:val="•"/>
      <w:lvlJc w:val="left"/>
      <w:pPr>
        <w:ind w:left="7587" w:hanging="156"/>
      </w:pPr>
      <w:rPr>
        <w:rFonts w:hint="default"/>
        <w:lang w:val="ru-RU" w:eastAsia="en-US" w:bidi="ar-SA"/>
      </w:rPr>
    </w:lvl>
  </w:abstractNum>
  <w:abstractNum w:abstractNumId="25" w15:restartNumberingAfterBreak="0">
    <w:nsid w:val="737B7F8A"/>
    <w:multiLevelType w:val="hybridMultilevel"/>
    <w:tmpl w:val="3BD4B6D0"/>
    <w:lvl w:ilvl="0" w:tplc="DEE696BC">
      <w:numFmt w:val="bullet"/>
      <w:lvlText w:val="-"/>
      <w:lvlJc w:val="left"/>
      <w:pPr>
        <w:ind w:left="182" w:hanging="156"/>
      </w:pPr>
      <w:rPr>
        <w:rFonts w:ascii="Times New Roman" w:eastAsia="Times New Roman" w:hAnsi="Times New Roman" w:cs="Times New Roman" w:hint="default"/>
        <w:b w:val="0"/>
        <w:bCs w:val="0"/>
        <w:i w:val="0"/>
        <w:iCs w:val="0"/>
        <w:spacing w:val="0"/>
        <w:w w:val="100"/>
        <w:sz w:val="28"/>
        <w:szCs w:val="28"/>
        <w:lang w:val="ru-RU" w:eastAsia="en-US" w:bidi="ar-SA"/>
      </w:rPr>
    </w:lvl>
    <w:lvl w:ilvl="1" w:tplc="47A63938">
      <w:numFmt w:val="bullet"/>
      <w:lvlText w:val="•"/>
      <w:lvlJc w:val="left"/>
      <w:pPr>
        <w:ind w:left="1166" w:hanging="156"/>
      </w:pPr>
      <w:rPr>
        <w:rFonts w:hint="default"/>
        <w:lang w:val="ru-RU" w:eastAsia="en-US" w:bidi="ar-SA"/>
      </w:rPr>
    </w:lvl>
    <w:lvl w:ilvl="2" w:tplc="80081F48">
      <w:numFmt w:val="bullet"/>
      <w:lvlText w:val="•"/>
      <w:lvlJc w:val="left"/>
      <w:pPr>
        <w:ind w:left="2153" w:hanging="156"/>
      </w:pPr>
      <w:rPr>
        <w:rFonts w:hint="default"/>
        <w:lang w:val="ru-RU" w:eastAsia="en-US" w:bidi="ar-SA"/>
      </w:rPr>
    </w:lvl>
    <w:lvl w:ilvl="3" w:tplc="8A60ECBA">
      <w:numFmt w:val="bullet"/>
      <w:lvlText w:val="•"/>
      <w:lvlJc w:val="left"/>
      <w:pPr>
        <w:ind w:left="3139" w:hanging="156"/>
      </w:pPr>
      <w:rPr>
        <w:rFonts w:hint="default"/>
        <w:lang w:val="ru-RU" w:eastAsia="en-US" w:bidi="ar-SA"/>
      </w:rPr>
    </w:lvl>
    <w:lvl w:ilvl="4" w:tplc="1F068E0A">
      <w:numFmt w:val="bullet"/>
      <w:lvlText w:val="•"/>
      <w:lvlJc w:val="left"/>
      <w:pPr>
        <w:ind w:left="4126" w:hanging="156"/>
      </w:pPr>
      <w:rPr>
        <w:rFonts w:hint="default"/>
        <w:lang w:val="ru-RU" w:eastAsia="en-US" w:bidi="ar-SA"/>
      </w:rPr>
    </w:lvl>
    <w:lvl w:ilvl="5" w:tplc="BD644C84">
      <w:numFmt w:val="bullet"/>
      <w:lvlText w:val="•"/>
      <w:lvlJc w:val="left"/>
      <w:pPr>
        <w:ind w:left="5113" w:hanging="156"/>
      </w:pPr>
      <w:rPr>
        <w:rFonts w:hint="default"/>
        <w:lang w:val="ru-RU" w:eastAsia="en-US" w:bidi="ar-SA"/>
      </w:rPr>
    </w:lvl>
    <w:lvl w:ilvl="6" w:tplc="B9D0FF76">
      <w:numFmt w:val="bullet"/>
      <w:lvlText w:val="•"/>
      <w:lvlJc w:val="left"/>
      <w:pPr>
        <w:ind w:left="6099" w:hanging="156"/>
      </w:pPr>
      <w:rPr>
        <w:rFonts w:hint="default"/>
        <w:lang w:val="ru-RU" w:eastAsia="en-US" w:bidi="ar-SA"/>
      </w:rPr>
    </w:lvl>
    <w:lvl w:ilvl="7" w:tplc="1E481E48">
      <w:numFmt w:val="bullet"/>
      <w:lvlText w:val="•"/>
      <w:lvlJc w:val="left"/>
      <w:pPr>
        <w:ind w:left="7086" w:hanging="156"/>
      </w:pPr>
      <w:rPr>
        <w:rFonts w:hint="default"/>
        <w:lang w:val="ru-RU" w:eastAsia="en-US" w:bidi="ar-SA"/>
      </w:rPr>
    </w:lvl>
    <w:lvl w:ilvl="8" w:tplc="25CC6504">
      <w:numFmt w:val="bullet"/>
      <w:lvlText w:val="•"/>
      <w:lvlJc w:val="left"/>
      <w:pPr>
        <w:ind w:left="8073" w:hanging="156"/>
      </w:pPr>
      <w:rPr>
        <w:rFonts w:hint="default"/>
        <w:lang w:val="ru-RU" w:eastAsia="en-US" w:bidi="ar-SA"/>
      </w:rPr>
    </w:lvl>
  </w:abstractNum>
  <w:abstractNum w:abstractNumId="26" w15:restartNumberingAfterBreak="0">
    <w:nsid w:val="7C8C484A"/>
    <w:multiLevelType w:val="hybridMultilevel"/>
    <w:tmpl w:val="0C822772"/>
    <w:lvl w:ilvl="0" w:tplc="93DA9ACE">
      <w:numFmt w:val="bullet"/>
      <w:lvlText w:val="–"/>
      <w:lvlJc w:val="left"/>
      <w:pPr>
        <w:ind w:left="899"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4B8CA644">
      <w:numFmt w:val="bullet"/>
      <w:lvlText w:val="•"/>
      <w:lvlJc w:val="left"/>
      <w:pPr>
        <w:ind w:left="1782" w:hanging="212"/>
      </w:pPr>
      <w:rPr>
        <w:rFonts w:hint="default"/>
        <w:lang w:val="ru-RU" w:eastAsia="en-US" w:bidi="ar-SA"/>
      </w:rPr>
    </w:lvl>
    <w:lvl w:ilvl="2" w:tplc="EA86CA46">
      <w:numFmt w:val="bullet"/>
      <w:lvlText w:val="•"/>
      <w:lvlJc w:val="left"/>
      <w:pPr>
        <w:ind w:left="2665" w:hanging="212"/>
      </w:pPr>
      <w:rPr>
        <w:rFonts w:hint="default"/>
        <w:lang w:val="ru-RU" w:eastAsia="en-US" w:bidi="ar-SA"/>
      </w:rPr>
    </w:lvl>
    <w:lvl w:ilvl="3" w:tplc="8FF87EFA">
      <w:numFmt w:val="bullet"/>
      <w:lvlText w:val="•"/>
      <w:lvlJc w:val="left"/>
      <w:pPr>
        <w:ind w:left="3547" w:hanging="212"/>
      </w:pPr>
      <w:rPr>
        <w:rFonts w:hint="default"/>
        <w:lang w:val="ru-RU" w:eastAsia="en-US" w:bidi="ar-SA"/>
      </w:rPr>
    </w:lvl>
    <w:lvl w:ilvl="4" w:tplc="D8E66FC4">
      <w:numFmt w:val="bullet"/>
      <w:lvlText w:val="•"/>
      <w:lvlJc w:val="left"/>
      <w:pPr>
        <w:ind w:left="4430" w:hanging="212"/>
      </w:pPr>
      <w:rPr>
        <w:rFonts w:hint="default"/>
        <w:lang w:val="ru-RU" w:eastAsia="en-US" w:bidi="ar-SA"/>
      </w:rPr>
    </w:lvl>
    <w:lvl w:ilvl="5" w:tplc="240E7E34">
      <w:numFmt w:val="bullet"/>
      <w:lvlText w:val="•"/>
      <w:lvlJc w:val="left"/>
      <w:pPr>
        <w:ind w:left="5313" w:hanging="212"/>
      </w:pPr>
      <w:rPr>
        <w:rFonts w:hint="default"/>
        <w:lang w:val="ru-RU" w:eastAsia="en-US" w:bidi="ar-SA"/>
      </w:rPr>
    </w:lvl>
    <w:lvl w:ilvl="6" w:tplc="F47859E0">
      <w:numFmt w:val="bullet"/>
      <w:lvlText w:val="•"/>
      <w:lvlJc w:val="left"/>
      <w:pPr>
        <w:ind w:left="6195" w:hanging="212"/>
      </w:pPr>
      <w:rPr>
        <w:rFonts w:hint="default"/>
        <w:lang w:val="ru-RU" w:eastAsia="en-US" w:bidi="ar-SA"/>
      </w:rPr>
    </w:lvl>
    <w:lvl w:ilvl="7" w:tplc="38EAB102">
      <w:numFmt w:val="bullet"/>
      <w:lvlText w:val="•"/>
      <w:lvlJc w:val="left"/>
      <w:pPr>
        <w:ind w:left="7078" w:hanging="212"/>
      </w:pPr>
      <w:rPr>
        <w:rFonts w:hint="default"/>
        <w:lang w:val="ru-RU" w:eastAsia="en-US" w:bidi="ar-SA"/>
      </w:rPr>
    </w:lvl>
    <w:lvl w:ilvl="8" w:tplc="233C1968">
      <w:numFmt w:val="bullet"/>
      <w:lvlText w:val="•"/>
      <w:lvlJc w:val="left"/>
      <w:pPr>
        <w:ind w:left="7961" w:hanging="212"/>
      </w:pPr>
      <w:rPr>
        <w:rFonts w:hint="default"/>
        <w:lang w:val="ru-RU" w:eastAsia="en-US" w:bidi="ar-SA"/>
      </w:rPr>
    </w:lvl>
  </w:abstractNum>
  <w:abstractNum w:abstractNumId="27" w15:restartNumberingAfterBreak="0">
    <w:nsid w:val="7CA0519C"/>
    <w:multiLevelType w:val="hybridMultilevel"/>
    <w:tmpl w:val="227413FA"/>
    <w:lvl w:ilvl="0" w:tplc="E7CAF866">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2"/>
  </w:num>
  <w:num w:numId="2">
    <w:abstractNumId w:val="12"/>
  </w:num>
  <w:num w:numId="3">
    <w:abstractNumId w:val="8"/>
  </w:num>
  <w:num w:numId="4">
    <w:abstractNumId w:val="1"/>
  </w:num>
  <w:num w:numId="5">
    <w:abstractNumId w:val="26"/>
  </w:num>
  <w:num w:numId="6">
    <w:abstractNumId w:val="7"/>
  </w:num>
  <w:num w:numId="7">
    <w:abstractNumId w:val="10"/>
  </w:num>
  <w:num w:numId="8">
    <w:abstractNumId w:val="5"/>
  </w:num>
  <w:num w:numId="9">
    <w:abstractNumId w:val="17"/>
  </w:num>
  <w:num w:numId="10">
    <w:abstractNumId w:val="0"/>
  </w:num>
  <w:num w:numId="11">
    <w:abstractNumId w:val="16"/>
  </w:num>
  <w:num w:numId="12">
    <w:abstractNumId w:val="4"/>
  </w:num>
  <w:num w:numId="13">
    <w:abstractNumId w:val="20"/>
  </w:num>
  <w:num w:numId="14">
    <w:abstractNumId w:val="18"/>
  </w:num>
  <w:num w:numId="15">
    <w:abstractNumId w:val="22"/>
  </w:num>
  <w:num w:numId="16">
    <w:abstractNumId w:val="11"/>
  </w:num>
  <w:num w:numId="17">
    <w:abstractNumId w:val="6"/>
  </w:num>
  <w:num w:numId="18">
    <w:abstractNumId w:val="24"/>
  </w:num>
  <w:num w:numId="19">
    <w:abstractNumId w:val="21"/>
  </w:num>
  <w:num w:numId="20">
    <w:abstractNumId w:val="25"/>
  </w:num>
  <w:num w:numId="21">
    <w:abstractNumId w:val="13"/>
  </w:num>
  <w:num w:numId="22">
    <w:abstractNumId w:val="23"/>
  </w:num>
  <w:num w:numId="23">
    <w:abstractNumId w:val="14"/>
  </w:num>
  <w:num w:numId="24">
    <w:abstractNumId w:val="27"/>
  </w:num>
  <w:num w:numId="25">
    <w:abstractNumId w:val="9"/>
  </w:num>
  <w:num w:numId="26">
    <w:abstractNumId w:val="3"/>
  </w:num>
  <w:num w:numId="27">
    <w:abstractNumId w:val="1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D38B5"/>
    <w:rsid w:val="00024B32"/>
    <w:rsid w:val="000250F7"/>
    <w:rsid w:val="00032007"/>
    <w:rsid w:val="00044DF8"/>
    <w:rsid w:val="00077835"/>
    <w:rsid w:val="0008265E"/>
    <w:rsid w:val="00090A8C"/>
    <w:rsid w:val="000A0EE9"/>
    <w:rsid w:val="000B58DB"/>
    <w:rsid w:val="000C210C"/>
    <w:rsid w:val="000D143A"/>
    <w:rsid w:val="000F5165"/>
    <w:rsid w:val="00111411"/>
    <w:rsid w:val="0011165E"/>
    <w:rsid w:val="00112CC3"/>
    <w:rsid w:val="00121ED9"/>
    <w:rsid w:val="00122430"/>
    <w:rsid w:val="001275AD"/>
    <w:rsid w:val="001376AD"/>
    <w:rsid w:val="001411EA"/>
    <w:rsid w:val="00144169"/>
    <w:rsid w:val="00146256"/>
    <w:rsid w:val="0015253F"/>
    <w:rsid w:val="001741BC"/>
    <w:rsid w:val="00183022"/>
    <w:rsid w:val="0018574B"/>
    <w:rsid w:val="0019442B"/>
    <w:rsid w:val="001A3643"/>
    <w:rsid w:val="001A3EA9"/>
    <w:rsid w:val="001B124A"/>
    <w:rsid w:val="001B2F32"/>
    <w:rsid w:val="001B5D67"/>
    <w:rsid w:val="001C3AC2"/>
    <w:rsid w:val="001D2E1A"/>
    <w:rsid w:val="001D5D0E"/>
    <w:rsid w:val="001D7D6E"/>
    <w:rsid w:val="001F1102"/>
    <w:rsid w:val="00260470"/>
    <w:rsid w:val="002635D4"/>
    <w:rsid w:val="00264C85"/>
    <w:rsid w:val="0028189B"/>
    <w:rsid w:val="00284D68"/>
    <w:rsid w:val="0029267C"/>
    <w:rsid w:val="002B3860"/>
    <w:rsid w:val="002B751F"/>
    <w:rsid w:val="002C3292"/>
    <w:rsid w:val="002C77DD"/>
    <w:rsid w:val="002D54AA"/>
    <w:rsid w:val="002D7796"/>
    <w:rsid w:val="002F029B"/>
    <w:rsid w:val="00300199"/>
    <w:rsid w:val="00310ABF"/>
    <w:rsid w:val="00321F96"/>
    <w:rsid w:val="0032372E"/>
    <w:rsid w:val="0032544C"/>
    <w:rsid w:val="00330691"/>
    <w:rsid w:val="003371D8"/>
    <w:rsid w:val="003528F5"/>
    <w:rsid w:val="00357BB1"/>
    <w:rsid w:val="003944A0"/>
    <w:rsid w:val="003A148D"/>
    <w:rsid w:val="003B0B21"/>
    <w:rsid w:val="003C17B0"/>
    <w:rsid w:val="003D1E60"/>
    <w:rsid w:val="003E4A36"/>
    <w:rsid w:val="00406F33"/>
    <w:rsid w:val="00424A61"/>
    <w:rsid w:val="0044609C"/>
    <w:rsid w:val="00450E06"/>
    <w:rsid w:val="00473280"/>
    <w:rsid w:val="00475A30"/>
    <w:rsid w:val="0049088F"/>
    <w:rsid w:val="004936BC"/>
    <w:rsid w:val="004B03A1"/>
    <w:rsid w:val="004C5D6C"/>
    <w:rsid w:val="004D2780"/>
    <w:rsid w:val="004D5BC3"/>
    <w:rsid w:val="00506BDB"/>
    <w:rsid w:val="00514079"/>
    <w:rsid w:val="005141E8"/>
    <w:rsid w:val="00526CC5"/>
    <w:rsid w:val="00527DC0"/>
    <w:rsid w:val="00530583"/>
    <w:rsid w:val="005338A4"/>
    <w:rsid w:val="0055073C"/>
    <w:rsid w:val="00557998"/>
    <w:rsid w:val="005614EA"/>
    <w:rsid w:val="005876BE"/>
    <w:rsid w:val="005A0A28"/>
    <w:rsid w:val="005A3B4A"/>
    <w:rsid w:val="005C38B7"/>
    <w:rsid w:val="005D6937"/>
    <w:rsid w:val="005D7DFA"/>
    <w:rsid w:val="00611C3E"/>
    <w:rsid w:val="00641B0C"/>
    <w:rsid w:val="00662BAA"/>
    <w:rsid w:val="00673063"/>
    <w:rsid w:val="0067702C"/>
    <w:rsid w:val="00685567"/>
    <w:rsid w:val="006A5D3E"/>
    <w:rsid w:val="006F3791"/>
    <w:rsid w:val="0070794E"/>
    <w:rsid w:val="00742679"/>
    <w:rsid w:val="00753A91"/>
    <w:rsid w:val="00790317"/>
    <w:rsid w:val="00796486"/>
    <w:rsid w:val="00797C5B"/>
    <w:rsid w:val="007B0B56"/>
    <w:rsid w:val="007B2F66"/>
    <w:rsid w:val="007B46E8"/>
    <w:rsid w:val="007B66C8"/>
    <w:rsid w:val="007D2CF4"/>
    <w:rsid w:val="007D7F9A"/>
    <w:rsid w:val="0080103E"/>
    <w:rsid w:val="00851BF4"/>
    <w:rsid w:val="00853AF5"/>
    <w:rsid w:val="00855056"/>
    <w:rsid w:val="00860719"/>
    <w:rsid w:val="00864AA5"/>
    <w:rsid w:val="0088440E"/>
    <w:rsid w:val="008B15F5"/>
    <w:rsid w:val="008D1459"/>
    <w:rsid w:val="008D2123"/>
    <w:rsid w:val="008D38B5"/>
    <w:rsid w:val="008D60A2"/>
    <w:rsid w:val="008D7905"/>
    <w:rsid w:val="008E41EC"/>
    <w:rsid w:val="00905EBD"/>
    <w:rsid w:val="009239E4"/>
    <w:rsid w:val="00926D66"/>
    <w:rsid w:val="00927A19"/>
    <w:rsid w:val="00963A72"/>
    <w:rsid w:val="00976D41"/>
    <w:rsid w:val="00980227"/>
    <w:rsid w:val="00983C59"/>
    <w:rsid w:val="00986918"/>
    <w:rsid w:val="00992134"/>
    <w:rsid w:val="00995542"/>
    <w:rsid w:val="009A2E8C"/>
    <w:rsid w:val="009A4F68"/>
    <w:rsid w:val="009B55C4"/>
    <w:rsid w:val="009E5FD2"/>
    <w:rsid w:val="009F3EDE"/>
    <w:rsid w:val="00A0684E"/>
    <w:rsid w:val="00A163DA"/>
    <w:rsid w:val="00A20597"/>
    <w:rsid w:val="00A24B03"/>
    <w:rsid w:val="00A267AA"/>
    <w:rsid w:val="00A312C5"/>
    <w:rsid w:val="00A37EAE"/>
    <w:rsid w:val="00A53902"/>
    <w:rsid w:val="00A75DF4"/>
    <w:rsid w:val="00A77AD1"/>
    <w:rsid w:val="00AB225C"/>
    <w:rsid w:val="00AB2A70"/>
    <w:rsid w:val="00AB4329"/>
    <w:rsid w:val="00AC0608"/>
    <w:rsid w:val="00AD26AA"/>
    <w:rsid w:val="00AD786E"/>
    <w:rsid w:val="00AE4409"/>
    <w:rsid w:val="00AF17C7"/>
    <w:rsid w:val="00B307F1"/>
    <w:rsid w:val="00B319CE"/>
    <w:rsid w:val="00B32198"/>
    <w:rsid w:val="00B507FE"/>
    <w:rsid w:val="00B52075"/>
    <w:rsid w:val="00B61953"/>
    <w:rsid w:val="00B748DF"/>
    <w:rsid w:val="00B76293"/>
    <w:rsid w:val="00B9666B"/>
    <w:rsid w:val="00B9729B"/>
    <w:rsid w:val="00BB4E53"/>
    <w:rsid w:val="00BD4AD6"/>
    <w:rsid w:val="00BD7A36"/>
    <w:rsid w:val="00BF529E"/>
    <w:rsid w:val="00C02EC9"/>
    <w:rsid w:val="00C11D58"/>
    <w:rsid w:val="00C3620B"/>
    <w:rsid w:val="00C56FDC"/>
    <w:rsid w:val="00C620EB"/>
    <w:rsid w:val="00C77FAE"/>
    <w:rsid w:val="00C87B0D"/>
    <w:rsid w:val="00CA41ED"/>
    <w:rsid w:val="00CA4F40"/>
    <w:rsid w:val="00CB6BD9"/>
    <w:rsid w:val="00CC2D4E"/>
    <w:rsid w:val="00CE464E"/>
    <w:rsid w:val="00CE7A9B"/>
    <w:rsid w:val="00CF35D2"/>
    <w:rsid w:val="00D0218E"/>
    <w:rsid w:val="00D0363C"/>
    <w:rsid w:val="00D11661"/>
    <w:rsid w:val="00D37852"/>
    <w:rsid w:val="00D653A7"/>
    <w:rsid w:val="00D76193"/>
    <w:rsid w:val="00D96A55"/>
    <w:rsid w:val="00D9789F"/>
    <w:rsid w:val="00DA27DE"/>
    <w:rsid w:val="00DA3416"/>
    <w:rsid w:val="00DC4710"/>
    <w:rsid w:val="00DE0D0B"/>
    <w:rsid w:val="00DE112E"/>
    <w:rsid w:val="00DE1676"/>
    <w:rsid w:val="00DE3098"/>
    <w:rsid w:val="00DE3CDF"/>
    <w:rsid w:val="00DF5E86"/>
    <w:rsid w:val="00E24B22"/>
    <w:rsid w:val="00E261EB"/>
    <w:rsid w:val="00E31FAD"/>
    <w:rsid w:val="00E45964"/>
    <w:rsid w:val="00E543B3"/>
    <w:rsid w:val="00E56A46"/>
    <w:rsid w:val="00E633CF"/>
    <w:rsid w:val="00E66C0B"/>
    <w:rsid w:val="00E732DC"/>
    <w:rsid w:val="00E82C95"/>
    <w:rsid w:val="00E83FF8"/>
    <w:rsid w:val="00ED2310"/>
    <w:rsid w:val="00ED2D8B"/>
    <w:rsid w:val="00EE3598"/>
    <w:rsid w:val="00EE4A4A"/>
    <w:rsid w:val="00EF3259"/>
    <w:rsid w:val="00F14BE4"/>
    <w:rsid w:val="00F16772"/>
    <w:rsid w:val="00F249F2"/>
    <w:rsid w:val="00F26A57"/>
    <w:rsid w:val="00F50477"/>
    <w:rsid w:val="00F54C4A"/>
    <w:rsid w:val="00F85977"/>
    <w:rsid w:val="00F91AF6"/>
    <w:rsid w:val="00FA07FF"/>
    <w:rsid w:val="00FD0624"/>
    <w:rsid w:val="00FD7487"/>
    <w:rsid w:val="00FF153F"/>
    <w:rsid w:val="00FF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7D8F6"/>
  <w15:docId w15:val="{03E03FDE-CB67-4D18-8565-EFF21901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0794E"/>
    <w:rPr>
      <w:rFonts w:ascii="Times New Roman" w:eastAsia="Times New Roman" w:hAnsi="Times New Roman" w:cs="Times New Roman"/>
      <w:lang w:val="ru-RU"/>
    </w:rPr>
  </w:style>
  <w:style w:type="paragraph" w:styleId="1">
    <w:name w:val="heading 1"/>
    <w:basedOn w:val="a"/>
    <w:link w:val="10"/>
    <w:uiPriority w:val="99"/>
    <w:qFormat/>
    <w:pPr>
      <w:spacing w:before="72"/>
      <w:ind w:left="182" w:right="364"/>
      <w:jc w:val="center"/>
      <w:outlineLvl w:val="0"/>
    </w:pPr>
    <w:rPr>
      <w:b/>
      <w:bCs/>
      <w:sz w:val="28"/>
      <w:szCs w:val="28"/>
    </w:rPr>
  </w:style>
  <w:style w:type="paragraph" w:styleId="2">
    <w:name w:val="heading 2"/>
    <w:basedOn w:val="a"/>
    <w:link w:val="20"/>
    <w:uiPriority w:val="99"/>
    <w:qFormat/>
    <w:pPr>
      <w:ind w:left="182"/>
      <w:outlineLvl w:val="1"/>
    </w:pPr>
    <w:rPr>
      <w:b/>
      <w:bCs/>
      <w:sz w:val="28"/>
      <w:szCs w:val="28"/>
    </w:rPr>
  </w:style>
  <w:style w:type="paragraph" w:styleId="3">
    <w:name w:val="heading 3"/>
    <w:basedOn w:val="a"/>
    <w:next w:val="a"/>
    <w:link w:val="30"/>
    <w:uiPriority w:val="99"/>
    <w:semiHidden/>
    <w:unhideWhenUsed/>
    <w:qFormat/>
    <w:rsid w:val="003C17B0"/>
    <w:pPr>
      <w:keepNext/>
      <w:widowControl/>
      <w:autoSpaceDE/>
      <w:autoSpaceDN/>
      <w:spacing w:before="240" w:after="60"/>
      <w:ind w:firstLine="85"/>
      <w:jc w:val="both"/>
      <w:outlineLvl w:val="2"/>
    </w:pPr>
    <w:rPr>
      <w:rFonts w:ascii="Arial" w:hAnsi="Arial" w:cs="Arial"/>
      <w:b/>
      <w:bCs/>
      <w:sz w:val="26"/>
      <w:szCs w:val="2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rPr>
      <w:sz w:val="28"/>
      <w:szCs w:val="28"/>
    </w:rPr>
  </w:style>
  <w:style w:type="paragraph" w:styleId="a5">
    <w:name w:val="List Paragraph"/>
    <w:basedOn w:val="a"/>
    <w:link w:val="a6"/>
    <w:uiPriority w:val="34"/>
    <w:qFormat/>
    <w:pPr>
      <w:ind w:left="614" w:firstLine="568"/>
      <w:jc w:val="both"/>
    </w:pPr>
  </w:style>
  <w:style w:type="paragraph" w:customStyle="1" w:styleId="TableParagraph">
    <w:name w:val="Table Paragraph"/>
    <w:basedOn w:val="a"/>
    <w:uiPriority w:val="1"/>
    <w:qFormat/>
    <w:pPr>
      <w:spacing w:line="210" w:lineRule="exact"/>
    </w:pPr>
  </w:style>
  <w:style w:type="table" w:styleId="a7">
    <w:name w:val="Table Grid"/>
    <w:basedOn w:val="a1"/>
    <w:uiPriority w:val="99"/>
    <w:rsid w:val="00CA4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742679"/>
    <w:pPr>
      <w:adjustRightInd w:val="0"/>
      <w:spacing w:line="206" w:lineRule="exact"/>
      <w:ind w:firstLine="245"/>
      <w:jc w:val="both"/>
    </w:pPr>
    <w:rPr>
      <w:sz w:val="24"/>
      <w:szCs w:val="24"/>
      <w:lang w:eastAsia="ru-RU"/>
    </w:rPr>
  </w:style>
  <w:style w:type="character" w:customStyle="1" w:styleId="30">
    <w:name w:val="Заголовок 3 Знак"/>
    <w:basedOn w:val="a0"/>
    <w:link w:val="3"/>
    <w:uiPriority w:val="99"/>
    <w:semiHidden/>
    <w:rsid w:val="003C17B0"/>
    <w:rPr>
      <w:rFonts w:ascii="Arial" w:eastAsia="Times New Roman" w:hAnsi="Arial" w:cs="Arial"/>
      <w:b/>
      <w:bCs/>
      <w:sz w:val="26"/>
      <w:szCs w:val="26"/>
      <w:lang w:val="ru-RU" w:eastAsia="ru-RU"/>
    </w:rPr>
  </w:style>
  <w:style w:type="character" w:customStyle="1" w:styleId="10">
    <w:name w:val="Заголовок 1 Знак"/>
    <w:basedOn w:val="a0"/>
    <w:link w:val="1"/>
    <w:uiPriority w:val="99"/>
    <w:rsid w:val="003C17B0"/>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9"/>
    <w:rsid w:val="003C17B0"/>
    <w:rPr>
      <w:rFonts w:ascii="Times New Roman" w:eastAsia="Times New Roman" w:hAnsi="Times New Roman" w:cs="Times New Roman"/>
      <w:b/>
      <w:bCs/>
      <w:sz w:val="28"/>
      <w:szCs w:val="28"/>
      <w:lang w:val="ru-RU"/>
    </w:rPr>
  </w:style>
  <w:style w:type="paragraph" w:styleId="HTML">
    <w:name w:val="HTML Preformatted"/>
    <w:basedOn w:val="a"/>
    <w:link w:val="HTML0"/>
    <w:uiPriority w:val="99"/>
    <w:semiHidden/>
    <w:unhideWhenUsed/>
    <w:rsid w:val="003C17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85"/>
      <w:jc w:val="both"/>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3C17B0"/>
    <w:rPr>
      <w:rFonts w:ascii="Courier New" w:eastAsia="Times New Roman" w:hAnsi="Courier New" w:cs="Courier New"/>
      <w:sz w:val="20"/>
      <w:szCs w:val="20"/>
      <w:lang w:val="ru-RU" w:eastAsia="ru-RU"/>
    </w:rPr>
  </w:style>
  <w:style w:type="paragraph" w:customStyle="1" w:styleId="msonormal0">
    <w:name w:val="msonormal"/>
    <w:basedOn w:val="a"/>
    <w:rsid w:val="003C17B0"/>
    <w:pPr>
      <w:widowControl/>
      <w:autoSpaceDE/>
      <w:autoSpaceDN/>
      <w:spacing w:before="100" w:beforeAutospacing="1" w:after="100" w:afterAutospacing="1"/>
      <w:ind w:firstLine="85"/>
      <w:jc w:val="both"/>
    </w:pPr>
    <w:rPr>
      <w:sz w:val="24"/>
      <w:szCs w:val="24"/>
      <w:lang w:eastAsia="ru-RU"/>
    </w:rPr>
  </w:style>
  <w:style w:type="paragraph" w:styleId="a8">
    <w:name w:val="header"/>
    <w:basedOn w:val="a"/>
    <w:link w:val="a9"/>
    <w:uiPriority w:val="99"/>
    <w:semiHidden/>
    <w:unhideWhenUsed/>
    <w:rsid w:val="003C17B0"/>
    <w:pPr>
      <w:widowControl/>
      <w:tabs>
        <w:tab w:val="center" w:pos="4677"/>
        <w:tab w:val="right" w:pos="9355"/>
      </w:tabs>
      <w:autoSpaceDE/>
      <w:autoSpaceDN/>
      <w:ind w:firstLine="85"/>
      <w:jc w:val="both"/>
    </w:pPr>
    <w:rPr>
      <w:sz w:val="28"/>
      <w:lang w:eastAsia="ru-RU"/>
    </w:rPr>
  </w:style>
  <w:style w:type="character" w:customStyle="1" w:styleId="a9">
    <w:name w:val="Верхний колонтитул Знак"/>
    <w:basedOn w:val="a0"/>
    <w:link w:val="a8"/>
    <w:uiPriority w:val="99"/>
    <w:semiHidden/>
    <w:rsid w:val="003C17B0"/>
    <w:rPr>
      <w:rFonts w:ascii="Times New Roman" w:eastAsia="Times New Roman" w:hAnsi="Times New Roman" w:cs="Times New Roman"/>
      <w:sz w:val="28"/>
      <w:lang w:val="ru-RU" w:eastAsia="ru-RU"/>
    </w:rPr>
  </w:style>
  <w:style w:type="paragraph" w:styleId="aa">
    <w:name w:val="footer"/>
    <w:basedOn w:val="a"/>
    <w:link w:val="ab"/>
    <w:uiPriority w:val="99"/>
    <w:semiHidden/>
    <w:unhideWhenUsed/>
    <w:rsid w:val="003C17B0"/>
    <w:pPr>
      <w:widowControl/>
      <w:tabs>
        <w:tab w:val="center" w:pos="4677"/>
        <w:tab w:val="right" w:pos="9355"/>
      </w:tabs>
      <w:autoSpaceDE/>
      <w:autoSpaceDN/>
      <w:ind w:firstLine="85"/>
      <w:jc w:val="both"/>
    </w:pPr>
    <w:rPr>
      <w:sz w:val="28"/>
      <w:lang w:eastAsia="ru-RU"/>
    </w:rPr>
  </w:style>
  <w:style w:type="character" w:customStyle="1" w:styleId="ab">
    <w:name w:val="Нижний колонтитул Знак"/>
    <w:basedOn w:val="a0"/>
    <w:link w:val="aa"/>
    <w:uiPriority w:val="99"/>
    <w:semiHidden/>
    <w:rsid w:val="003C17B0"/>
    <w:rPr>
      <w:rFonts w:ascii="Times New Roman" w:eastAsia="Times New Roman" w:hAnsi="Times New Roman" w:cs="Times New Roman"/>
      <w:sz w:val="28"/>
      <w:lang w:val="ru-RU" w:eastAsia="ru-RU"/>
    </w:rPr>
  </w:style>
  <w:style w:type="character" w:customStyle="1" w:styleId="a4">
    <w:name w:val="Основной текст Знак"/>
    <w:basedOn w:val="a0"/>
    <w:link w:val="a3"/>
    <w:uiPriority w:val="99"/>
    <w:rsid w:val="003C17B0"/>
    <w:rPr>
      <w:rFonts w:ascii="Times New Roman" w:eastAsia="Times New Roman" w:hAnsi="Times New Roman" w:cs="Times New Roman"/>
      <w:sz w:val="28"/>
      <w:szCs w:val="28"/>
      <w:lang w:val="ru-RU"/>
    </w:rPr>
  </w:style>
  <w:style w:type="paragraph" w:styleId="ac">
    <w:name w:val="Body Text Indent"/>
    <w:basedOn w:val="a"/>
    <w:link w:val="ad"/>
    <w:uiPriority w:val="99"/>
    <w:semiHidden/>
    <w:unhideWhenUsed/>
    <w:rsid w:val="003C17B0"/>
    <w:pPr>
      <w:widowControl/>
      <w:autoSpaceDE/>
      <w:autoSpaceDN/>
      <w:spacing w:after="120"/>
      <w:ind w:left="283" w:firstLine="85"/>
      <w:jc w:val="both"/>
    </w:pPr>
    <w:rPr>
      <w:sz w:val="24"/>
      <w:szCs w:val="24"/>
      <w:lang w:eastAsia="ru-RU"/>
    </w:rPr>
  </w:style>
  <w:style w:type="character" w:customStyle="1" w:styleId="ad">
    <w:name w:val="Основной текст с отступом Знак"/>
    <w:basedOn w:val="a0"/>
    <w:link w:val="ac"/>
    <w:uiPriority w:val="99"/>
    <w:semiHidden/>
    <w:rsid w:val="003C17B0"/>
    <w:rPr>
      <w:rFonts w:ascii="Times New Roman" w:eastAsia="Times New Roman" w:hAnsi="Times New Roman" w:cs="Times New Roman"/>
      <w:sz w:val="24"/>
      <w:szCs w:val="24"/>
      <w:lang w:val="ru-RU" w:eastAsia="ru-RU"/>
    </w:rPr>
  </w:style>
  <w:style w:type="paragraph" w:styleId="21">
    <w:name w:val="Body Text Indent 2"/>
    <w:basedOn w:val="a"/>
    <w:link w:val="22"/>
    <w:uiPriority w:val="99"/>
    <w:semiHidden/>
    <w:unhideWhenUsed/>
    <w:rsid w:val="003C17B0"/>
    <w:pPr>
      <w:widowControl/>
      <w:autoSpaceDE/>
      <w:autoSpaceDN/>
      <w:ind w:firstLine="340"/>
      <w:jc w:val="both"/>
    </w:pPr>
    <w:rPr>
      <w:sz w:val="20"/>
      <w:szCs w:val="20"/>
      <w:lang w:val="uk-UA" w:eastAsia="ru-RU"/>
    </w:rPr>
  </w:style>
  <w:style w:type="character" w:customStyle="1" w:styleId="22">
    <w:name w:val="Основной текст с отступом 2 Знак"/>
    <w:basedOn w:val="a0"/>
    <w:link w:val="21"/>
    <w:uiPriority w:val="99"/>
    <w:semiHidden/>
    <w:rsid w:val="003C17B0"/>
    <w:rPr>
      <w:rFonts w:ascii="Times New Roman" w:eastAsia="Times New Roman" w:hAnsi="Times New Roman" w:cs="Times New Roman"/>
      <w:sz w:val="20"/>
      <w:szCs w:val="20"/>
      <w:lang w:val="uk-UA" w:eastAsia="ru-RU"/>
    </w:rPr>
  </w:style>
  <w:style w:type="paragraph" w:styleId="ae">
    <w:name w:val="Block Text"/>
    <w:basedOn w:val="a"/>
    <w:uiPriority w:val="99"/>
    <w:semiHidden/>
    <w:unhideWhenUsed/>
    <w:rsid w:val="003C17B0"/>
    <w:pPr>
      <w:widowControl/>
      <w:autoSpaceDE/>
      <w:autoSpaceDN/>
      <w:ind w:left="283" w:right="283" w:firstLine="340"/>
      <w:jc w:val="both"/>
    </w:pPr>
    <w:rPr>
      <w:rFonts w:ascii="Peterburg" w:hAnsi="Peterburg"/>
      <w:i/>
      <w:sz w:val="20"/>
      <w:szCs w:val="20"/>
      <w:lang w:val="uk-UA" w:eastAsia="ru-RU"/>
    </w:rPr>
  </w:style>
  <w:style w:type="paragraph" w:styleId="af">
    <w:name w:val="Balloon Text"/>
    <w:basedOn w:val="a"/>
    <w:link w:val="af0"/>
    <w:uiPriority w:val="99"/>
    <w:semiHidden/>
    <w:unhideWhenUsed/>
    <w:rsid w:val="003C17B0"/>
    <w:pPr>
      <w:widowControl/>
      <w:autoSpaceDE/>
      <w:autoSpaceDN/>
      <w:ind w:firstLine="85"/>
      <w:jc w:val="both"/>
    </w:pPr>
    <w:rPr>
      <w:rFonts w:ascii="Tahoma" w:hAnsi="Tahoma" w:cs="Tahoma"/>
      <w:sz w:val="16"/>
      <w:szCs w:val="16"/>
      <w:lang w:eastAsia="ru-RU"/>
    </w:rPr>
  </w:style>
  <w:style w:type="character" w:customStyle="1" w:styleId="af0">
    <w:name w:val="Текст выноски Знак"/>
    <w:basedOn w:val="a0"/>
    <w:link w:val="af"/>
    <w:uiPriority w:val="99"/>
    <w:semiHidden/>
    <w:rsid w:val="003C17B0"/>
    <w:rPr>
      <w:rFonts w:ascii="Tahoma" w:eastAsia="Times New Roman" w:hAnsi="Tahoma" w:cs="Tahoma"/>
      <w:sz w:val="16"/>
      <w:szCs w:val="16"/>
      <w:lang w:val="ru-RU" w:eastAsia="ru-RU"/>
    </w:rPr>
  </w:style>
  <w:style w:type="paragraph" w:styleId="af1">
    <w:name w:val="No Spacing"/>
    <w:uiPriority w:val="99"/>
    <w:qFormat/>
    <w:rsid w:val="003C17B0"/>
    <w:pPr>
      <w:widowControl/>
      <w:autoSpaceDE/>
      <w:autoSpaceDN/>
      <w:ind w:firstLine="709"/>
      <w:jc w:val="both"/>
    </w:pPr>
    <w:rPr>
      <w:rFonts w:ascii="Calibri" w:eastAsia="Times New Roman" w:hAnsi="Calibri" w:cs="Times New Roman"/>
      <w:lang w:val="ru-RU"/>
    </w:rPr>
  </w:style>
  <w:style w:type="paragraph" w:customStyle="1" w:styleId="Style11">
    <w:name w:val="Style11"/>
    <w:basedOn w:val="a"/>
    <w:uiPriority w:val="99"/>
    <w:rsid w:val="003C17B0"/>
    <w:pPr>
      <w:adjustRightInd w:val="0"/>
      <w:spacing w:line="161" w:lineRule="exact"/>
      <w:ind w:firstLine="85"/>
      <w:jc w:val="both"/>
    </w:pPr>
    <w:rPr>
      <w:rFonts w:ascii="Arial" w:hAnsi="Arial"/>
      <w:sz w:val="24"/>
      <w:szCs w:val="24"/>
      <w:lang w:eastAsia="ru-RU"/>
    </w:rPr>
  </w:style>
  <w:style w:type="paragraph" w:customStyle="1" w:styleId="Style13">
    <w:name w:val="Style13"/>
    <w:basedOn w:val="a"/>
    <w:uiPriority w:val="99"/>
    <w:rsid w:val="003C17B0"/>
    <w:pPr>
      <w:adjustRightInd w:val="0"/>
      <w:spacing w:line="161" w:lineRule="exact"/>
      <w:ind w:firstLine="85"/>
      <w:jc w:val="both"/>
    </w:pPr>
    <w:rPr>
      <w:rFonts w:ascii="Arial" w:hAnsi="Arial"/>
      <w:sz w:val="24"/>
      <w:szCs w:val="24"/>
      <w:lang w:eastAsia="ru-RU"/>
    </w:rPr>
  </w:style>
  <w:style w:type="paragraph" w:customStyle="1" w:styleId="Style18">
    <w:name w:val="Style18"/>
    <w:basedOn w:val="a"/>
    <w:uiPriority w:val="99"/>
    <w:rsid w:val="003C17B0"/>
    <w:pPr>
      <w:adjustRightInd w:val="0"/>
      <w:spacing w:line="168" w:lineRule="exact"/>
      <w:ind w:firstLine="85"/>
      <w:jc w:val="both"/>
    </w:pPr>
    <w:rPr>
      <w:rFonts w:ascii="Arial" w:hAnsi="Arial"/>
      <w:sz w:val="24"/>
      <w:szCs w:val="24"/>
      <w:lang w:eastAsia="ru-RU"/>
    </w:rPr>
  </w:style>
  <w:style w:type="paragraph" w:customStyle="1" w:styleId="Style32">
    <w:name w:val="Style32"/>
    <w:basedOn w:val="a"/>
    <w:uiPriority w:val="99"/>
    <w:rsid w:val="003C17B0"/>
    <w:pPr>
      <w:adjustRightInd w:val="0"/>
      <w:spacing w:line="163" w:lineRule="exact"/>
      <w:ind w:firstLine="84"/>
      <w:jc w:val="both"/>
    </w:pPr>
    <w:rPr>
      <w:rFonts w:ascii="Arial" w:hAnsi="Arial"/>
      <w:sz w:val="24"/>
      <w:szCs w:val="24"/>
      <w:lang w:eastAsia="ru-RU"/>
    </w:rPr>
  </w:style>
  <w:style w:type="paragraph" w:customStyle="1" w:styleId="Style37">
    <w:name w:val="Style37"/>
    <w:basedOn w:val="a"/>
    <w:uiPriority w:val="99"/>
    <w:rsid w:val="003C17B0"/>
    <w:pPr>
      <w:adjustRightInd w:val="0"/>
      <w:spacing w:line="324" w:lineRule="exact"/>
      <w:ind w:firstLine="85"/>
      <w:jc w:val="both"/>
    </w:pPr>
    <w:rPr>
      <w:rFonts w:ascii="Arial" w:hAnsi="Arial"/>
      <w:sz w:val="24"/>
      <w:szCs w:val="24"/>
      <w:lang w:eastAsia="ru-RU"/>
    </w:rPr>
  </w:style>
  <w:style w:type="paragraph" w:customStyle="1" w:styleId="Style55">
    <w:name w:val="Style55"/>
    <w:basedOn w:val="a"/>
    <w:uiPriority w:val="99"/>
    <w:rsid w:val="003C17B0"/>
    <w:pPr>
      <w:adjustRightInd w:val="0"/>
      <w:ind w:firstLine="85"/>
      <w:jc w:val="both"/>
    </w:pPr>
    <w:rPr>
      <w:rFonts w:ascii="Arial" w:hAnsi="Arial"/>
      <w:sz w:val="24"/>
      <w:szCs w:val="24"/>
      <w:lang w:eastAsia="ru-RU"/>
    </w:rPr>
  </w:style>
  <w:style w:type="paragraph" w:customStyle="1" w:styleId="Style28">
    <w:name w:val="Style28"/>
    <w:basedOn w:val="a"/>
    <w:uiPriority w:val="99"/>
    <w:rsid w:val="003C17B0"/>
    <w:pPr>
      <w:adjustRightInd w:val="0"/>
      <w:spacing w:line="156" w:lineRule="exact"/>
      <w:ind w:firstLine="85"/>
      <w:jc w:val="both"/>
    </w:pPr>
    <w:rPr>
      <w:rFonts w:ascii="Arial" w:hAnsi="Arial"/>
      <w:sz w:val="24"/>
      <w:szCs w:val="24"/>
      <w:lang w:eastAsia="ru-RU"/>
    </w:rPr>
  </w:style>
  <w:style w:type="paragraph" w:customStyle="1" w:styleId="Style5">
    <w:name w:val="Style5"/>
    <w:basedOn w:val="a"/>
    <w:uiPriority w:val="99"/>
    <w:rsid w:val="003C17B0"/>
    <w:pPr>
      <w:adjustRightInd w:val="0"/>
      <w:ind w:firstLine="85"/>
      <w:jc w:val="both"/>
    </w:pPr>
    <w:rPr>
      <w:rFonts w:ascii="Arial" w:hAnsi="Arial"/>
      <w:sz w:val="24"/>
      <w:szCs w:val="24"/>
      <w:lang w:eastAsia="ru-RU"/>
    </w:rPr>
  </w:style>
  <w:style w:type="paragraph" w:customStyle="1" w:styleId="Style49">
    <w:name w:val="Style49"/>
    <w:basedOn w:val="a"/>
    <w:uiPriority w:val="99"/>
    <w:rsid w:val="003C17B0"/>
    <w:pPr>
      <w:adjustRightInd w:val="0"/>
      <w:spacing w:line="235" w:lineRule="exact"/>
      <w:ind w:hanging="1361"/>
      <w:jc w:val="both"/>
    </w:pPr>
    <w:rPr>
      <w:rFonts w:ascii="Arial" w:hAnsi="Arial"/>
      <w:sz w:val="24"/>
      <w:szCs w:val="24"/>
      <w:lang w:eastAsia="ru-RU"/>
    </w:rPr>
  </w:style>
  <w:style w:type="paragraph" w:customStyle="1" w:styleId="af2">
    <w:name w:val="Чертежный"/>
    <w:uiPriority w:val="99"/>
    <w:rsid w:val="003C17B0"/>
    <w:pPr>
      <w:widowControl/>
      <w:autoSpaceDE/>
      <w:autoSpaceDN/>
      <w:jc w:val="both"/>
    </w:pPr>
    <w:rPr>
      <w:rFonts w:ascii="ISOCPEUR" w:eastAsia="Times New Roman" w:hAnsi="ISOCPEUR" w:cs="Times New Roman"/>
      <w:i/>
      <w:sz w:val="28"/>
      <w:szCs w:val="20"/>
      <w:lang w:val="uk-UA" w:eastAsia="ru-RU"/>
    </w:rPr>
  </w:style>
  <w:style w:type="paragraph" w:customStyle="1" w:styleId="Style10">
    <w:name w:val="Style10"/>
    <w:basedOn w:val="a"/>
    <w:uiPriority w:val="99"/>
    <w:rsid w:val="003C17B0"/>
    <w:pPr>
      <w:adjustRightInd w:val="0"/>
      <w:ind w:firstLine="85"/>
      <w:jc w:val="both"/>
    </w:pPr>
    <w:rPr>
      <w:rFonts w:ascii="Arial" w:hAnsi="Arial"/>
      <w:sz w:val="24"/>
      <w:szCs w:val="24"/>
      <w:lang w:eastAsia="ru-RU"/>
    </w:rPr>
  </w:style>
  <w:style w:type="paragraph" w:customStyle="1" w:styleId="Style12">
    <w:name w:val="Style12"/>
    <w:basedOn w:val="a"/>
    <w:uiPriority w:val="99"/>
    <w:rsid w:val="003C17B0"/>
    <w:pPr>
      <w:adjustRightInd w:val="0"/>
      <w:ind w:firstLine="85"/>
      <w:jc w:val="both"/>
    </w:pPr>
    <w:rPr>
      <w:rFonts w:ascii="Arial" w:hAnsi="Arial"/>
      <w:sz w:val="24"/>
      <w:szCs w:val="24"/>
      <w:lang w:eastAsia="ru-RU"/>
    </w:rPr>
  </w:style>
  <w:style w:type="paragraph" w:customStyle="1" w:styleId="Style22">
    <w:name w:val="Style22"/>
    <w:basedOn w:val="a"/>
    <w:uiPriority w:val="99"/>
    <w:rsid w:val="003C17B0"/>
    <w:pPr>
      <w:adjustRightInd w:val="0"/>
      <w:ind w:firstLine="85"/>
      <w:jc w:val="both"/>
    </w:pPr>
    <w:rPr>
      <w:rFonts w:ascii="Arial" w:hAnsi="Arial"/>
      <w:sz w:val="24"/>
      <w:szCs w:val="24"/>
      <w:lang w:eastAsia="ru-RU"/>
    </w:rPr>
  </w:style>
  <w:style w:type="paragraph" w:customStyle="1" w:styleId="Style2">
    <w:name w:val="Style2"/>
    <w:basedOn w:val="a"/>
    <w:uiPriority w:val="99"/>
    <w:rsid w:val="003C17B0"/>
    <w:pPr>
      <w:adjustRightInd w:val="0"/>
      <w:spacing w:line="439" w:lineRule="exact"/>
      <w:ind w:firstLine="185"/>
      <w:jc w:val="both"/>
    </w:pPr>
    <w:rPr>
      <w:rFonts w:ascii="Arial" w:hAnsi="Arial"/>
      <w:sz w:val="24"/>
      <w:szCs w:val="24"/>
      <w:lang w:eastAsia="ru-RU"/>
    </w:rPr>
  </w:style>
  <w:style w:type="paragraph" w:customStyle="1" w:styleId="Style60">
    <w:name w:val="Style60"/>
    <w:basedOn w:val="a"/>
    <w:uiPriority w:val="99"/>
    <w:rsid w:val="003C17B0"/>
    <w:pPr>
      <w:adjustRightInd w:val="0"/>
      <w:ind w:firstLine="85"/>
      <w:jc w:val="both"/>
    </w:pPr>
    <w:rPr>
      <w:rFonts w:ascii="Arial" w:hAnsi="Arial"/>
      <w:sz w:val="24"/>
      <w:szCs w:val="24"/>
      <w:lang w:eastAsia="ru-RU"/>
    </w:rPr>
  </w:style>
  <w:style w:type="paragraph" w:customStyle="1" w:styleId="Style33">
    <w:name w:val="Style33"/>
    <w:basedOn w:val="a"/>
    <w:uiPriority w:val="99"/>
    <w:rsid w:val="003C17B0"/>
    <w:pPr>
      <w:adjustRightInd w:val="0"/>
      <w:spacing w:line="444" w:lineRule="exact"/>
      <w:ind w:firstLine="4104"/>
      <w:jc w:val="both"/>
    </w:pPr>
    <w:rPr>
      <w:rFonts w:ascii="Arial" w:hAnsi="Arial"/>
      <w:sz w:val="24"/>
      <w:szCs w:val="24"/>
      <w:lang w:eastAsia="ru-RU"/>
    </w:rPr>
  </w:style>
  <w:style w:type="paragraph" w:customStyle="1" w:styleId="Style58">
    <w:name w:val="Style58"/>
    <w:basedOn w:val="a"/>
    <w:uiPriority w:val="99"/>
    <w:rsid w:val="003C17B0"/>
    <w:pPr>
      <w:adjustRightInd w:val="0"/>
      <w:spacing w:line="516" w:lineRule="exact"/>
      <w:ind w:firstLine="1380"/>
      <w:jc w:val="both"/>
    </w:pPr>
    <w:rPr>
      <w:rFonts w:ascii="Arial" w:hAnsi="Arial"/>
      <w:sz w:val="24"/>
      <w:szCs w:val="24"/>
      <w:lang w:eastAsia="ru-RU"/>
    </w:rPr>
  </w:style>
  <w:style w:type="paragraph" w:customStyle="1" w:styleId="Style6">
    <w:name w:val="Style6"/>
    <w:basedOn w:val="a"/>
    <w:uiPriority w:val="99"/>
    <w:rsid w:val="003C17B0"/>
    <w:pPr>
      <w:adjustRightInd w:val="0"/>
      <w:ind w:firstLine="85"/>
      <w:jc w:val="both"/>
    </w:pPr>
    <w:rPr>
      <w:rFonts w:ascii="Arial" w:hAnsi="Arial"/>
      <w:sz w:val="24"/>
      <w:szCs w:val="24"/>
      <w:lang w:eastAsia="ru-RU"/>
    </w:rPr>
  </w:style>
  <w:style w:type="character" w:styleId="af3">
    <w:name w:val="page number"/>
    <w:uiPriority w:val="99"/>
    <w:semiHidden/>
    <w:unhideWhenUsed/>
    <w:rsid w:val="003C17B0"/>
    <w:rPr>
      <w:rFonts w:ascii="Times New Roman" w:hAnsi="Times New Roman" w:cs="Times New Roman" w:hint="default"/>
    </w:rPr>
  </w:style>
  <w:style w:type="character" w:styleId="af4">
    <w:name w:val="Placeholder Text"/>
    <w:uiPriority w:val="99"/>
    <w:semiHidden/>
    <w:rsid w:val="003C17B0"/>
    <w:rPr>
      <w:rFonts w:ascii="Times New Roman" w:hAnsi="Times New Roman" w:cs="Times New Roman" w:hint="default"/>
      <w:color w:val="808080"/>
    </w:rPr>
  </w:style>
  <w:style w:type="character" w:customStyle="1" w:styleId="apple-style-span">
    <w:name w:val="apple-style-span"/>
    <w:uiPriority w:val="99"/>
    <w:rsid w:val="003C17B0"/>
    <w:rPr>
      <w:rFonts w:ascii="Times New Roman" w:hAnsi="Times New Roman" w:cs="Times New Roman" w:hint="default"/>
    </w:rPr>
  </w:style>
  <w:style w:type="character" w:customStyle="1" w:styleId="FontStyle69">
    <w:name w:val="Font Style69"/>
    <w:uiPriority w:val="99"/>
    <w:rsid w:val="003C17B0"/>
    <w:rPr>
      <w:rFonts w:ascii="Arial" w:hAnsi="Arial" w:cs="Arial" w:hint="default"/>
      <w:b/>
      <w:bCs/>
      <w:sz w:val="22"/>
      <w:szCs w:val="22"/>
    </w:rPr>
  </w:style>
  <w:style w:type="character" w:customStyle="1" w:styleId="FontStyle96">
    <w:name w:val="Font Style96"/>
    <w:uiPriority w:val="99"/>
    <w:rsid w:val="003C17B0"/>
    <w:rPr>
      <w:rFonts w:ascii="Arial" w:hAnsi="Arial" w:cs="Arial" w:hint="default"/>
      <w:sz w:val="14"/>
      <w:szCs w:val="14"/>
    </w:rPr>
  </w:style>
  <w:style w:type="character" w:customStyle="1" w:styleId="FontStyle73">
    <w:name w:val="Font Style73"/>
    <w:uiPriority w:val="99"/>
    <w:rsid w:val="003C17B0"/>
    <w:rPr>
      <w:rFonts w:ascii="Arial" w:hAnsi="Arial" w:cs="Arial" w:hint="default"/>
      <w:sz w:val="8"/>
      <w:szCs w:val="8"/>
    </w:rPr>
  </w:style>
  <w:style w:type="character" w:customStyle="1" w:styleId="FontStyle77">
    <w:name w:val="Font Style77"/>
    <w:uiPriority w:val="99"/>
    <w:rsid w:val="003C17B0"/>
    <w:rPr>
      <w:rFonts w:ascii="Verdana" w:hAnsi="Verdana" w:cs="Verdana" w:hint="default"/>
      <w:b/>
      <w:bCs/>
      <w:spacing w:val="20"/>
      <w:sz w:val="14"/>
      <w:szCs w:val="14"/>
    </w:rPr>
  </w:style>
  <w:style w:type="character" w:customStyle="1" w:styleId="FontStyle78">
    <w:name w:val="Font Style78"/>
    <w:uiPriority w:val="99"/>
    <w:rsid w:val="003C17B0"/>
    <w:rPr>
      <w:rFonts w:ascii="Arial" w:hAnsi="Arial" w:cs="Arial" w:hint="default"/>
      <w:sz w:val="12"/>
      <w:szCs w:val="12"/>
    </w:rPr>
  </w:style>
  <w:style w:type="character" w:customStyle="1" w:styleId="FontStyle79">
    <w:name w:val="Font Style79"/>
    <w:uiPriority w:val="99"/>
    <w:rsid w:val="003C17B0"/>
    <w:rPr>
      <w:rFonts w:ascii="Arial" w:hAnsi="Arial" w:cs="Arial" w:hint="default"/>
      <w:b/>
      <w:bCs/>
      <w:sz w:val="20"/>
      <w:szCs w:val="20"/>
    </w:rPr>
  </w:style>
  <w:style w:type="character" w:customStyle="1" w:styleId="FontStyle86">
    <w:name w:val="Font Style86"/>
    <w:uiPriority w:val="99"/>
    <w:rsid w:val="003C17B0"/>
    <w:rPr>
      <w:rFonts w:ascii="Arial" w:hAnsi="Arial" w:cs="Arial" w:hint="default"/>
      <w:b/>
      <w:bCs/>
      <w:sz w:val="14"/>
      <w:szCs w:val="14"/>
    </w:rPr>
  </w:style>
  <w:style w:type="character" w:customStyle="1" w:styleId="FontStyle68">
    <w:name w:val="Font Style68"/>
    <w:uiPriority w:val="99"/>
    <w:rsid w:val="003C17B0"/>
    <w:rPr>
      <w:rFonts w:ascii="Arial Narrow" w:hAnsi="Arial Narrow" w:cs="Arial Narrow" w:hint="default"/>
      <w:b/>
      <w:bCs/>
      <w:i/>
      <w:iCs/>
      <w:sz w:val="8"/>
      <w:szCs w:val="8"/>
    </w:rPr>
  </w:style>
  <w:style w:type="character" w:customStyle="1" w:styleId="FontStyle93">
    <w:name w:val="Font Style93"/>
    <w:uiPriority w:val="99"/>
    <w:rsid w:val="003C17B0"/>
    <w:rPr>
      <w:rFonts w:ascii="Arial" w:hAnsi="Arial" w:cs="Arial" w:hint="default"/>
      <w:spacing w:val="10"/>
      <w:sz w:val="24"/>
      <w:szCs w:val="24"/>
    </w:rPr>
  </w:style>
  <w:style w:type="character" w:customStyle="1" w:styleId="FontStyle80">
    <w:name w:val="Font Style80"/>
    <w:uiPriority w:val="99"/>
    <w:rsid w:val="003C17B0"/>
    <w:rPr>
      <w:rFonts w:ascii="Bookman Old Style" w:hAnsi="Bookman Old Style" w:cs="Bookman Old Style" w:hint="default"/>
      <w:sz w:val="26"/>
      <w:szCs w:val="26"/>
    </w:rPr>
  </w:style>
  <w:style w:type="character" w:customStyle="1" w:styleId="FontStyle66">
    <w:name w:val="Font Style66"/>
    <w:uiPriority w:val="99"/>
    <w:rsid w:val="003C17B0"/>
    <w:rPr>
      <w:rFonts w:ascii="Arial" w:hAnsi="Arial" w:cs="Arial" w:hint="default"/>
      <w:b/>
      <w:bCs/>
      <w:sz w:val="10"/>
      <w:szCs w:val="10"/>
    </w:rPr>
  </w:style>
  <w:style w:type="character" w:customStyle="1" w:styleId="FontStyle85">
    <w:name w:val="Font Style85"/>
    <w:uiPriority w:val="99"/>
    <w:rsid w:val="003C17B0"/>
    <w:rPr>
      <w:rFonts w:ascii="Arial" w:hAnsi="Arial" w:cs="Arial" w:hint="default"/>
      <w:sz w:val="22"/>
      <w:szCs w:val="22"/>
    </w:rPr>
  </w:style>
  <w:style w:type="character" w:customStyle="1" w:styleId="longtext">
    <w:name w:val="long_text"/>
    <w:uiPriority w:val="99"/>
    <w:rsid w:val="003C17B0"/>
    <w:rPr>
      <w:rFonts w:ascii="Times New Roman" w:hAnsi="Times New Roman" w:cs="Times New Roman" w:hint="default"/>
    </w:rPr>
  </w:style>
  <w:style w:type="character" w:customStyle="1" w:styleId="mediumtext">
    <w:name w:val="medium_text"/>
    <w:uiPriority w:val="99"/>
    <w:rsid w:val="003C17B0"/>
    <w:rPr>
      <w:rFonts w:ascii="Times New Roman" w:hAnsi="Times New Roman" w:cs="Times New Roman" w:hint="default"/>
    </w:rPr>
  </w:style>
  <w:style w:type="character" w:customStyle="1" w:styleId="apple-converted-space">
    <w:name w:val="apple-converted-space"/>
    <w:rsid w:val="003C17B0"/>
    <w:rPr>
      <w:rFonts w:ascii="Times New Roman" w:hAnsi="Times New Roman" w:cs="Times New Roman" w:hint="default"/>
    </w:rPr>
  </w:style>
  <w:style w:type="character" w:customStyle="1" w:styleId="hps">
    <w:name w:val="hps"/>
    <w:uiPriority w:val="99"/>
    <w:rsid w:val="003C17B0"/>
    <w:rPr>
      <w:rFonts w:ascii="Times New Roman" w:hAnsi="Times New Roman" w:cs="Times New Roman" w:hint="default"/>
    </w:rPr>
  </w:style>
  <w:style w:type="character" w:styleId="af5">
    <w:name w:val="Hyperlink"/>
    <w:unhideWhenUsed/>
    <w:rsid w:val="009A2E8C"/>
    <w:rPr>
      <w:color w:val="0000FF"/>
      <w:u w:val="single"/>
    </w:rPr>
  </w:style>
  <w:style w:type="character" w:customStyle="1" w:styleId="small-link-text">
    <w:name w:val="small-link-text"/>
    <w:basedOn w:val="a0"/>
    <w:rsid w:val="009A2E8C"/>
  </w:style>
  <w:style w:type="character" w:customStyle="1" w:styleId="word">
    <w:name w:val="word"/>
    <w:basedOn w:val="a0"/>
    <w:rsid w:val="009A2E8C"/>
  </w:style>
  <w:style w:type="character" w:customStyle="1" w:styleId="whitespace">
    <w:name w:val="whitespace"/>
    <w:basedOn w:val="a0"/>
    <w:rsid w:val="009A2E8C"/>
  </w:style>
  <w:style w:type="character" w:customStyle="1" w:styleId="a6">
    <w:name w:val="Абзац списка Знак"/>
    <w:link w:val="a5"/>
    <w:uiPriority w:val="34"/>
    <w:locked/>
    <w:rsid w:val="001275AD"/>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00428">
      <w:bodyDiv w:val="1"/>
      <w:marLeft w:val="0"/>
      <w:marRight w:val="0"/>
      <w:marTop w:val="0"/>
      <w:marBottom w:val="0"/>
      <w:divBdr>
        <w:top w:val="none" w:sz="0" w:space="0" w:color="auto"/>
        <w:left w:val="none" w:sz="0" w:space="0" w:color="auto"/>
        <w:bottom w:val="none" w:sz="0" w:space="0" w:color="auto"/>
        <w:right w:val="none" w:sz="0" w:space="0" w:color="auto"/>
      </w:divBdr>
    </w:div>
    <w:div w:id="120808954">
      <w:bodyDiv w:val="1"/>
      <w:marLeft w:val="0"/>
      <w:marRight w:val="0"/>
      <w:marTop w:val="0"/>
      <w:marBottom w:val="0"/>
      <w:divBdr>
        <w:top w:val="none" w:sz="0" w:space="0" w:color="auto"/>
        <w:left w:val="none" w:sz="0" w:space="0" w:color="auto"/>
        <w:bottom w:val="none" w:sz="0" w:space="0" w:color="auto"/>
        <w:right w:val="none" w:sz="0" w:space="0" w:color="auto"/>
      </w:divBdr>
    </w:div>
    <w:div w:id="170027738">
      <w:bodyDiv w:val="1"/>
      <w:marLeft w:val="0"/>
      <w:marRight w:val="0"/>
      <w:marTop w:val="0"/>
      <w:marBottom w:val="0"/>
      <w:divBdr>
        <w:top w:val="none" w:sz="0" w:space="0" w:color="auto"/>
        <w:left w:val="none" w:sz="0" w:space="0" w:color="auto"/>
        <w:bottom w:val="none" w:sz="0" w:space="0" w:color="auto"/>
        <w:right w:val="none" w:sz="0" w:space="0" w:color="auto"/>
      </w:divBdr>
    </w:div>
    <w:div w:id="223219926">
      <w:bodyDiv w:val="1"/>
      <w:marLeft w:val="0"/>
      <w:marRight w:val="0"/>
      <w:marTop w:val="0"/>
      <w:marBottom w:val="0"/>
      <w:divBdr>
        <w:top w:val="none" w:sz="0" w:space="0" w:color="auto"/>
        <w:left w:val="none" w:sz="0" w:space="0" w:color="auto"/>
        <w:bottom w:val="none" w:sz="0" w:space="0" w:color="auto"/>
        <w:right w:val="none" w:sz="0" w:space="0" w:color="auto"/>
      </w:divBdr>
    </w:div>
    <w:div w:id="247545186">
      <w:bodyDiv w:val="1"/>
      <w:marLeft w:val="0"/>
      <w:marRight w:val="0"/>
      <w:marTop w:val="0"/>
      <w:marBottom w:val="0"/>
      <w:divBdr>
        <w:top w:val="none" w:sz="0" w:space="0" w:color="auto"/>
        <w:left w:val="none" w:sz="0" w:space="0" w:color="auto"/>
        <w:bottom w:val="none" w:sz="0" w:space="0" w:color="auto"/>
        <w:right w:val="none" w:sz="0" w:space="0" w:color="auto"/>
      </w:divBdr>
    </w:div>
    <w:div w:id="288632939">
      <w:bodyDiv w:val="1"/>
      <w:marLeft w:val="0"/>
      <w:marRight w:val="0"/>
      <w:marTop w:val="0"/>
      <w:marBottom w:val="0"/>
      <w:divBdr>
        <w:top w:val="none" w:sz="0" w:space="0" w:color="auto"/>
        <w:left w:val="none" w:sz="0" w:space="0" w:color="auto"/>
        <w:bottom w:val="none" w:sz="0" w:space="0" w:color="auto"/>
        <w:right w:val="none" w:sz="0" w:space="0" w:color="auto"/>
      </w:divBdr>
    </w:div>
    <w:div w:id="355497598">
      <w:bodyDiv w:val="1"/>
      <w:marLeft w:val="0"/>
      <w:marRight w:val="0"/>
      <w:marTop w:val="0"/>
      <w:marBottom w:val="0"/>
      <w:divBdr>
        <w:top w:val="none" w:sz="0" w:space="0" w:color="auto"/>
        <w:left w:val="none" w:sz="0" w:space="0" w:color="auto"/>
        <w:bottom w:val="none" w:sz="0" w:space="0" w:color="auto"/>
        <w:right w:val="none" w:sz="0" w:space="0" w:color="auto"/>
      </w:divBdr>
    </w:div>
    <w:div w:id="393626213">
      <w:bodyDiv w:val="1"/>
      <w:marLeft w:val="0"/>
      <w:marRight w:val="0"/>
      <w:marTop w:val="0"/>
      <w:marBottom w:val="0"/>
      <w:divBdr>
        <w:top w:val="none" w:sz="0" w:space="0" w:color="auto"/>
        <w:left w:val="none" w:sz="0" w:space="0" w:color="auto"/>
        <w:bottom w:val="none" w:sz="0" w:space="0" w:color="auto"/>
        <w:right w:val="none" w:sz="0" w:space="0" w:color="auto"/>
      </w:divBdr>
    </w:div>
    <w:div w:id="435952879">
      <w:bodyDiv w:val="1"/>
      <w:marLeft w:val="0"/>
      <w:marRight w:val="0"/>
      <w:marTop w:val="0"/>
      <w:marBottom w:val="0"/>
      <w:divBdr>
        <w:top w:val="none" w:sz="0" w:space="0" w:color="auto"/>
        <w:left w:val="none" w:sz="0" w:space="0" w:color="auto"/>
        <w:bottom w:val="none" w:sz="0" w:space="0" w:color="auto"/>
        <w:right w:val="none" w:sz="0" w:space="0" w:color="auto"/>
      </w:divBdr>
    </w:div>
    <w:div w:id="485170419">
      <w:bodyDiv w:val="1"/>
      <w:marLeft w:val="0"/>
      <w:marRight w:val="0"/>
      <w:marTop w:val="0"/>
      <w:marBottom w:val="0"/>
      <w:divBdr>
        <w:top w:val="none" w:sz="0" w:space="0" w:color="auto"/>
        <w:left w:val="none" w:sz="0" w:space="0" w:color="auto"/>
        <w:bottom w:val="none" w:sz="0" w:space="0" w:color="auto"/>
        <w:right w:val="none" w:sz="0" w:space="0" w:color="auto"/>
      </w:divBdr>
    </w:div>
    <w:div w:id="498813297">
      <w:bodyDiv w:val="1"/>
      <w:marLeft w:val="0"/>
      <w:marRight w:val="0"/>
      <w:marTop w:val="0"/>
      <w:marBottom w:val="0"/>
      <w:divBdr>
        <w:top w:val="none" w:sz="0" w:space="0" w:color="auto"/>
        <w:left w:val="none" w:sz="0" w:space="0" w:color="auto"/>
        <w:bottom w:val="none" w:sz="0" w:space="0" w:color="auto"/>
        <w:right w:val="none" w:sz="0" w:space="0" w:color="auto"/>
      </w:divBdr>
    </w:div>
    <w:div w:id="643699199">
      <w:bodyDiv w:val="1"/>
      <w:marLeft w:val="0"/>
      <w:marRight w:val="0"/>
      <w:marTop w:val="0"/>
      <w:marBottom w:val="0"/>
      <w:divBdr>
        <w:top w:val="none" w:sz="0" w:space="0" w:color="auto"/>
        <w:left w:val="none" w:sz="0" w:space="0" w:color="auto"/>
        <w:bottom w:val="none" w:sz="0" w:space="0" w:color="auto"/>
        <w:right w:val="none" w:sz="0" w:space="0" w:color="auto"/>
      </w:divBdr>
    </w:div>
    <w:div w:id="656961327">
      <w:bodyDiv w:val="1"/>
      <w:marLeft w:val="0"/>
      <w:marRight w:val="0"/>
      <w:marTop w:val="0"/>
      <w:marBottom w:val="0"/>
      <w:divBdr>
        <w:top w:val="none" w:sz="0" w:space="0" w:color="auto"/>
        <w:left w:val="none" w:sz="0" w:space="0" w:color="auto"/>
        <w:bottom w:val="none" w:sz="0" w:space="0" w:color="auto"/>
        <w:right w:val="none" w:sz="0" w:space="0" w:color="auto"/>
      </w:divBdr>
    </w:div>
    <w:div w:id="701857594">
      <w:bodyDiv w:val="1"/>
      <w:marLeft w:val="0"/>
      <w:marRight w:val="0"/>
      <w:marTop w:val="0"/>
      <w:marBottom w:val="0"/>
      <w:divBdr>
        <w:top w:val="none" w:sz="0" w:space="0" w:color="auto"/>
        <w:left w:val="none" w:sz="0" w:space="0" w:color="auto"/>
        <w:bottom w:val="none" w:sz="0" w:space="0" w:color="auto"/>
        <w:right w:val="none" w:sz="0" w:space="0" w:color="auto"/>
      </w:divBdr>
    </w:div>
    <w:div w:id="769549407">
      <w:bodyDiv w:val="1"/>
      <w:marLeft w:val="0"/>
      <w:marRight w:val="0"/>
      <w:marTop w:val="0"/>
      <w:marBottom w:val="0"/>
      <w:divBdr>
        <w:top w:val="none" w:sz="0" w:space="0" w:color="auto"/>
        <w:left w:val="none" w:sz="0" w:space="0" w:color="auto"/>
        <w:bottom w:val="none" w:sz="0" w:space="0" w:color="auto"/>
        <w:right w:val="none" w:sz="0" w:space="0" w:color="auto"/>
      </w:divBdr>
    </w:div>
    <w:div w:id="909463022">
      <w:bodyDiv w:val="1"/>
      <w:marLeft w:val="0"/>
      <w:marRight w:val="0"/>
      <w:marTop w:val="0"/>
      <w:marBottom w:val="0"/>
      <w:divBdr>
        <w:top w:val="none" w:sz="0" w:space="0" w:color="auto"/>
        <w:left w:val="none" w:sz="0" w:space="0" w:color="auto"/>
        <w:bottom w:val="none" w:sz="0" w:space="0" w:color="auto"/>
        <w:right w:val="none" w:sz="0" w:space="0" w:color="auto"/>
      </w:divBdr>
    </w:div>
    <w:div w:id="947010907">
      <w:bodyDiv w:val="1"/>
      <w:marLeft w:val="0"/>
      <w:marRight w:val="0"/>
      <w:marTop w:val="0"/>
      <w:marBottom w:val="0"/>
      <w:divBdr>
        <w:top w:val="none" w:sz="0" w:space="0" w:color="auto"/>
        <w:left w:val="none" w:sz="0" w:space="0" w:color="auto"/>
        <w:bottom w:val="none" w:sz="0" w:space="0" w:color="auto"/>
        <w:right w:val="none" w:sz="0" w:space="0" w:color="auto"/>
      </w:divBdr>
    </w:div>
    <w:div w:id="966279827">
      <w:bodyDiv w:val="1"/>
      <w:marLeft w:val="0"/>
      <w:marRight w:val="0"/>
      <w:marTop w:val="0"/>
      <w:marBottom w:val="0"/>
      <w:divBdr>
        <w:top w:val="none" w:sz="0" w:space="0" w:color="auto"/>
        <w:left w:val="none" w:sz="0" w:space="0" w:color="auto"/>
        <w:bottom w:val="none" w:sz="0" w:space="0" w:color="auto"/>
        <w:right w:val="none" w:sz="0" w:space="0" w:color="auto"/>
      </w:divBdr>
    </w:div>
    <w:div w:id="1089741909">
      <w:bodyDiv w:val="1"/>
      <w:marLeft w:val="0"/>
      <w:marRight w:val="0"/>
      <w:marTop w:val="0"/>
      <w:marBottom w:val="0"/>
      <w:divBdr>
        <w:top w:val="none" w:sz="0" w:space="0" w:color="auto"/>
        <w:left w:val="none" w:sz="0" w:space="0" w:color="auto"/>
        <w:bottom w:val="none" w:sz="0" w:space="0" w:color="auto"/>
        <w:right w:val="none" w:sz="0" w:space="0" w:color="auto"/>
      </w:divBdr>
    </w:div>
    <w:div w:id="1128206180">
      <w:bodyDiv w:val="1"/>
      <w:marLeft w:val="0"/>
      <w:marRight w:val="0"/>
      <w:marTop w:val="0"/>
      <w:marBottom w:val="0"/>
      <w:divBdr>
        <w:top w:val="none" w:sz="0" w:space="0" w:color="auto"/>
        <w:left w:val="none" w:sz="0" w:space="0" w:color="auto"/>
        <w:bottom w:val="none" w:sz="0" w:space="0" w:color="auto"/>
        <w:right w:val="none" w:sz="0" w:space="0" w:color="auto"/>
      </w:divBdr>
    </w:div>
    <w:div w:id="1164853598">
      <w:bodyDiv w:val="1"/>
      <w:marLeft w:val="0"/>
      <w:marRight w:val="0"/>
      <w:marTop w:val="0"/>
      <w:marBottom w:val="0"/>
      <w:divBdr>
        <w:top w:val="none" w:sz="0" w:space="0" w:color="auto"/>
        <w:left w:val="none" w:sz="0" w:space="0" w:color="auto"/>
        <w:bottom w:val="none" w:sz="0" w:space="0" w:color="auto"/>
        <w:right w:val="none" w:sz="0" w:space="0" w:color="auto"/>
      </w:divBdr>
    </w:div>
    <w:div w:id="1207061162">
      <w:bodyDiv w:val="1"/>
      <w:marLeft w:val="0"/>
      <w:marRight w:val="0"/>
      <w:marTop w:val="0"/>
      <w:marBottom w:val="0"/>
      <w:divBdr>
        <w:top w:val="none" w:sz="0" w:space="0" w:color="auto"/>
        <w:left w:val="none" w:sz="0" w:space="0" w:color="auto"/>
        <w:bottom w:val="none" w:sz="0" w:space="0" w:color="auto"/>
        <w:right w:val="none" w:sz="0" w:space="0" w:color="auto"/>
      </w:divBdr>
    </w:div>
    <w:div w:id="1535001716">
      <w:bodyDiv w:val="1"/>
      <w:marLeft w:val="0"/>
      <w:marRight w:val="0"/>
      <w:marTop w:val="0"/>
      <w:marBottom w:val="0"/>
      <w:divBdr>
        <w:top w:val="none" w:sz="0" w:space="0" w:color="auto"/>
        <w:left w:val="none" w:sz="0" w:space="0" w:color="auto"/>
        <w:bottom w:val="none" w:sz="0" w:space="0" w:color="auto"/>
        <w:right w:val="none" w:sz="0" w:space="0" w:color="auto"/>
      </w:divBdr>
    </w:div>
    <w:div w:id="1590235277">
      <w:bodyDiv w:val="1"/>
      <w:marLeft w:val="0"/>
      <w:marRight w:val="0"/>
      <w:marTop w:val="0"/>
      <w:marBottom w:val="0"/>
      <w:divBdr>
        <w:top w:val="none" w:sz="0" w:space="0" w:color="auto"/>
        <w:left w:val="none" w:sz="0" w:space="0" w:color="auto"/>
        <w:bottom w:val="none" w:sz="0" w:space="0" w:color="auto"/>
        <w:right w:val="none" w:sz="0" w:space="0" w:color="auto"/>
      </w:divBdr>
    </w:div>
    <w:div w:id="1614631064">
      <w:bodyDiv w:val="1"/>
      <w:marLeft w:val="0"/>
      <w:marRight w:val="0"/>
      <w:marTop w:val="0"/>
      <w:marBottom w:val="0"/>
      <w:divBdr>
        <w:top w:val="none" w:sz="0" w:space="0" w:color="auto"/>
        <w:left w:val="none" w:sz="0" w:space="0" w:color="auto"/>
        <w:bottom w:val="none" w:sz="0" w:space="0" w:color="auto"/>
        <w:right w:val="none" w:sz="0" w:space="0" w:color="auto"/>
      </w:divBdr>
    </w:div>
    <w:div w:id="1637561934">
      <w:bodyDiv w:val="1"/>
      <w:marLeft w:val="0"/>
      <w:marRight w:val="0"/>
      <w:marTop w:val="0"/>
      <w:marBottom w:val="0"/>
      <w:divBdr>
        <w:top w:val="none" w:sz="0" w:space="0" w:color="auto"/>
        <w:left w:val="none" w:sz="0" w:space="0" w:color="auto"/>
        <w:bottom w:val="none" w:sz="0" w:space="0" w:color="auto"/>
        <w:right w:val="none" w:sz="0" w:space="0" w:color="auto"/>
      </w:divBdr>
    </w:div>
    <w:div w:id="1665860434">
      <w:bodyDiv w:val="1"/>
      <w:marLeft w:val="0"/>
      <w:marRight w:val="0"/>
      <w:marTop w:val="0"/>
      <w:marBottom w:val="0"/>
      <w:divBdr>
        <w:top w:val="none" w:sz="0" w:space="0" w:color="auto"/>
        <w:left w:val="none" w:sz="0" w:space="0" w:color="auto"/>
        <w:bottom w:val="none" w:sz="0" w:space="0" w:color="auto"/>
        <w:right w:val="none" w:sz="0" w:space="0" w:color="auto"/>
      </w:divBdr>
    </w:div>
    <w:div w:id="1685208366">
      <w:bodyDiv w:val="1"/>
      <w:marLeft w:val="0"/>
      <w:marRight w:val="0"/>
      <w:marTop w:val="0"/>
      <w:marBottom w:val="0"/>
      <w:divBdr>
        <w:top w:val="none" w:sz="0" w:space="0" w:color="auto"/>
        <w:left w:val="none" w:sz="0" w:space="0" w:color="auto"/>
        <w:bottom w:val="none" w:sz="0" w:space="0" w:color="auto"/>
        <w:right w:val="none" w:sz="0" w:space="0" w:color="auto"/>
      </w:divBdr>
    </w:div>
    <w:div w:id="1830825332">
      <w:bodyDiv w:val="1"/>
      <w:marLeft w:val="0"/>
      <w:marRight w:val="0"/>
      <w:marTop w:val="0"/>
      <w:marBottom w:val="0"/>
      <w:divBdr>
        <w:top w:val="none" w:sz="0" w:space="0" w:color="auto"/>
        <w:left w:val="none" w:sz="0" w:space="0" w:color="auto"/>
        <w:bottom w:val="none" w:sz="0" w:space="0" w:color="auto"/>
        <w:right w:val="none" w:sz="0" w:space="0" w:color="auto"/>
      </w:divBdr>
    </w:div>
    <w:div w:id="1842164274">
      <w:bodyDiv w:val="1"/>
      <w:marLeft w:val="0"/>
      <w:marRight w:val="0"/>
      <w:marTop w:val="0"/>
      <w:marBottom w:val="0"/>
      <w:divBdr>
        <w:top w:val="none" w:sz="0" w:space="0" w:color="auto"/>
        <w:left w:val="none" w:sz="0" w:space="0" w:color="auto"/>
        <w:bottom w:val="none" w:sz="0" w:space="0" w:color="auto"/>
        <w:right w:val="none" w:sz="0" w:space="0" w:color="auto"/>
      </w:divBdr>
    </w:div>
    <w:div w:id="1870490155">
      <w:bodyDiv w:val="1"/>
      <w:marLeft w:val="0"/>
      <w:marRight w:val="0"/>
      <w:marTop w:val="0"/>
      <w:marBottom w:val="0"/>
      <w:divBdr>
        <w:top w:val="none" w:sz="0" w:space="0" w:color="auto"/>
        <w:left w:val="none" w:sz="0" w:space="0" w:color="auto"/>
        <w:bottom w:val="none" w:sz="0" w:space="0" w:color="auto"/>
        <w:right w:val="none" w:sz="0" w:space="0" w:color="auto"/>
      </w:divBdr>
    </w:div>
    <w:div w:id="1952663704">
      <w:bodyDiv w:val="1"/>
      <w:marLeft w:val="0"/>
      <w:marRight w:val="0"/>
      <w:marTop w:val="0"/>
      <w:marBottom w:val="0"/>
      <w:divBdr>
        <w:top w:val="none" w:sz="0" w:space="0" w:color="auto"/>
        <w:left w:val="none" w:sz="0" w:space="0" w:color="auto"/>
        <w:bottom w:val="none" w:sz="0" w:space="0" w:color="auto"/>
        <w:right w:val="none" w:sz="0" w:space="0" w:color="auto"/>
      </w:divBdr>
    </w:div>
    <w:div w:id="1975526359">
      <w:bodyDiv w:val="1"/>
      <w:marLeft w:val="0"/>
      <w:marRight w:val="0"/>
      <w:marTop w:val="0"/>
      <w:marBottom w:val="0"/>
      <w:divBdr>
        <w:top w:val="none" w:sz="0" w:space="0" w:color="auto"/>
        <w:left w:val="none" w:sz="0" w:space="0" w:color="auto"/>
        <w:bottom w:val="none" w:sz="0" w:space="0" w:color="auto"/>
        <w:right w:val="none" w:sz="0" w:space="0" w:color="auto"/>
      </w:divBdr>
    </w:div>
    <w:div w:id="2020152673">
      <w:bodyDiv w:val="1"/>
      <w:marLeft w:val="0"/>
      <w:marRight w:val="0"/>
      <w:marTop w:val="0"/>
      <w:marBottom w:val="0"/>
      <w:divBdr>
        <w:top w:val="none" w:sz="0" w:space="0" w:color="auto"/>
        <w:left w:val="none" w:sz="0" w:space="0" w:color="auto"/>
        <w:bottom w:val="none" w:sz="0" w:space="0" w:color="auto"/>
        <w:right w:val="none" w:sz="0" w:space="0" w:color="auto"/>
      </w:divBdr>
    </w:div>
    <w:div w:id="2069917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671" Type="http://schemas.openxmlformats.org/officeDocument/2006/relationships/image" Target="media/image336.wmf"/><Relationship Id="rId769" Type="http://schemas.openxmlformats.org/officeDocument/2006/relationships/image" Target="media/image385.wmf"/><Relationship Id="rId21" Type="http://schemas.openxmlformats.org/officeDocument/2006/relationships/image" Target="media/image13.wmf"/><Relationship Id="rId324" Type="http://schemas.openxmlformats.org/officeDocument/2006/relationships/oleObject" Target="embeddings/oleObject155.bin"/><Relationship Id="rId531" Type="http://schemas.openxmlformats.org/officeDocument/2006/relationships/image" Target="media/image266.wmf"/><Relationship Id="rId629" Type="http://schemas.openxmlformats.org/officeDocument/2006/relationships/image" Target="media/image315.wmf"/><Relationship Id="rId170" Type="http://schemas.openxmlformats.org/officeDocument/2006/relationships/oleObject" Target="embeddings/oleObject77.bin"/><Relationship Id="rId836" Type="http://schemas.openxmlformats.org/officeDocument/2006/relationships/image" Target="media/image422.png"/><Relationship Id="rId268" Type="http://schemas.openxmlformats.org/officeDocument/2006/relationships/oleObject" Target="embeddings/oleObject127.bin"/><Relationship Id="rId475" Type="http://schemas.openxmlformats.org/officeDocument/2006/relationships/image" Target="media/image238.wmf"/><Relationship Id="rId682" Type="http://schemas.openxmlformats.org/officeDocument/2006/relationships/oleObject" Target="embeddings/oleObject334.bin"/><Relationship Id="rId903" Type="http://schemas.openxmlformats.org/officeDocument/2006/relationships/footer" Target="footer2.xml"/><Relationship Id="rId32" Type="http://schemas.openxmlformats.org/officeDocument/2006/relationships/image" Target="media/image18.wmf"/><Relationship Id="rId128" Type="http://schemas.openxmlformats.org/officeDocument/2006/relationships/oleObject" Target="embeddings/oleObject56.bin"/><Relationship Id="rId335" Type="http://schemas.openxmlformats.org/officeDocument/2006/relationships/image" Target="media/image168.wmf"/><Relationship Id="rId542" Type="http://schemas.openxmlformats.org/officeDocument/2006/relationships/oleObject" Target="embeddings/oleObject264.bin"/><Relationship Id="rId181" Type="http://schemas.openxmlformats.org/officeDocument/2006/relationships/image" Target="media/image92.wmf"/><Relationship Id="rId402" Type="http://schemas.openxmlformats.org/officeDocument/2006/relationships/oleObject" Target="embeddings/oleObject194.bin"/><Relationship Id="rId847" Type="http://schemas.openxmlformats.org/officeDocument/2006/relationships/oleObject" Target="embeddings/oleObject411.bin"/><Relationship Id="rId279" Type="http://schemas.openxmlformats.org/officeDocument/2006/relationships/image" Target="media/image140.wmf"/><Relationship Id="rId486" Type="http://schemas.openxmlformats.org/officeDocument/2006/relationships/oleObject" Target="embeddings/oleObject236.bin"/><Relationship Id="rId693" Type="http://schemas.openxmlformats.org/officeDocument/2006/relationships/image" Target="media/image347.wmf"/><Relationship Id="rId707" Type="http://schemas.openxmlformats.org/officeDocument/2006/relationships/image" Target="media/image354.wmf"/><Relationship Id="rId914" Type="http://schemas.openxmlformats.org/officeDocument/2006/relationships/image" Target="media/image468.png"/><Relationship Id="rId43" Type="http://schemas.openxmlformats.org/officeDocument/2006/relationships/oleObject" Target="embeddings/oleObject13.bin"/><Relationship Id="rId139" Type="http://schemas.openxmlformats.org/officeDocument/2006/relationships/image" Target="media/image71.wmf"/><Relationship Id="rId346" Type="http://schemas.openxmlformats.org/officeDocument/2006/relationships/oleObject" Target="embeddings/oleObject166.bin"/><Relationship Id="rId553" Type="http://schemas.openxmlformats.org/officeDocument/2006/relationships/image" Target="media/image277.wmf"/><Relationship Id="rId760" Type="http://schemas.openxmlformats.org/officeDocument/2006/relationships/oleObject" Target="embeddings/oleObject373.bin"/><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image" Target="media/image207.wmf"/><Relationship Id="rId858" Type="http://schemas.openxmlformats.org/officeDocument/2006/relationships/image" Target="media/image436.wmf"/><Relationship Id="rId497" Type="http://schemas.openxmlformats.org/officeDocument/2006/relationships/image" Target="media/image249.wmf"/><Relationship Id="rId620" Type="http://schemas.openxmlformats.org/officeDocument/2006/relationships/oleObject" Target="embeddings/oleObject303.bin"/><Relationship Id="rId718" Type="http://schemas.openxmlformats.org/officeDocument/2006/relationships/oleObject" Target="embeddings/oleObject352.bin"/><Relationship Id="rId925" Type="http://schemas.openxmlformats.org/officeDocument/2006/relationships/image" Target="media/image479.png"/><Relationship Id="rId357" Type="http://schemas.openxmlformats.org/officeDocument/2006/relationships/image" Target="media/image179.wmf"/><Relationship Id="rId54" Type="http://schemas.openxmlformats.org/officeDocument/2006/relationships/oleObject" Target="embeddings/oleObject19.bin"/><Relationship Id="rId217" Type="http://schemas.openxmlformats.org/officeDocument/2006/relationships/oleObject" Target="embeddings/oleObject101.bin"/><Relationship Id="rId564" Type="http://schemas.openxmlformats.org/officeDocument/2006/relationships/oleObject" Target="embeddings/oleObject275.bin"/><Relationship Id="rId771" Type="http://schemas.openxmlformats.org/officeDocument/2006/relationships/image" Target="media/image386.wmf"/><Relationship Id="rId869" Type="http://schemas.openxmlformats.org/officeDocument/2006/relationships/oleObject" Target="embeddings/oleObject420.bin"/><Relationship Id="rId424" Type="http://schemas.openxmlformats.org/officeDocument/2006/relationships/oleObject" Target="embeddings/oleObject205.bin"/><Relationship Id="rId631" Type="http://schemas.openxmlformats.org/officeDocument/2006/relationships/image" Target="media/image316.wmf"/><Relationship Id="rId729" Type="http://schemas.openxmlformats.org/officeDocument/2006/relationships/image" Target="media/image365.wmf"/><Relationship Id="rId270" Type="http://schemas.openxmlformats.org/officeDocument/2006/relationships/oleObject" Target="embeddings/oleObject128.bin"/><Relationship Id="rId65" Type="http://schemas.openxmlformats.org/officeDocument/2006/relationships/image" Target="media/image34.wmf"/><Relationship Id="rId130" Type="http://schemas.openxmlformats.org/officeDocument/2006/relationships/oleObject" Target="embeddings/oleObject57.bin"/><Relationship Id="rId368" Type="http://schemas.openxmlformats.org/officeDocument/2006/relationships/oleObject" Target="embeddings/oleObject177.bin"/><Relationship Id="rId575" Type="http://schemas.openxmlformats.org/officeDocument/2006/relationships/image" Target="media/image288.wmf"/><Relationship Id="rId782" Type="http://schemas.openxmlformats.org/officeDocument/2006/relationships/oleObject" Target="embeddings/oleObject384.bin"/><Relationship Id="rId228" Type="http://schemas.openxmlformats.org/officeDocument/2006/relationships/image" Target="media/image115.wmf"/><Relationship Id="rId435" Type="http://schemas.openxmlformats.org/officeDocument/2006/relationships/image" Target="media/image218.wmf"/><Relationship Id="rId642" Type="http://schemas.openxmlformats.org/officeDocument/2006/relationships/oleObject" Target="embeddings/oleObject314.bin"/><Relationship Id="rId281" Type="http://schemas.openxmlformats.org/officeDocument/2006/relationships/image" Target="media/image141.wmf"/><Relationship Id="rId502" Type="http://schemas.openxmlformats.org/officeDocument/2006/relationships/oleObject" Target="embeddings/oleObject244.bin"/><Relationship Id="rId76" Type="http://schemas.openxmlformats.org/officeDocument/2006/relationships/oleObject" Target="embeddings/oleObject30.bin"/><Relationship Id="rId141" Type="http://schemas.openxmlformats.org/officeDocument/2006/relationships/image" Target="media/image72.wmf"/><Relationship Id="rId379" Type="http://schemas.openxmlformats.org/officeDocument/2006/relationships/image" Target="media/image190.wmf"/><Relationship Id="rId586" Type="http://schemas.openxmlformats.org/officeDocument/2006/relationships/oleObject" Target="embeddings/oleObject286.bin"/><Relationship Id="rId793" Type="http://schemas.openxmlformats.org/officeDocument/2006/relationships/image" Target="media/image397.wmf"/><Relationship Id="rId807" Type="http://schemas.openxmlformats.org/officeDocument/2006/relationships/image" Target="media/image404.wmf"/><Relationship Id="rId7" Type="http://schemas.openxmlformats.org/officeDocument/2006/relationships/footer" Target="footer1.xml"/><Relationship Id="rId239" Type="http://schemas.openxmlformats.org/officeDocument/2006/relationships/image" Target="media/image120.wmf"/><Relationship Id="rId446" Type="http://schemas.openxmlformats.org/officeDocument/2006/relationships/oleObject" Target="embeddings/oleObject216.bin"/><Relationship Id="rId653" Type="http://schemas.openxmlformats.org/officeDocument/2006/relationships/image" Target="media/image327.wmf"/><Relationship Id="rId292" Type="http://schemas.openxmlformats.org/officeDocument/2006/relationships/oleObject" Target="embeddings/oleObject139.bin"/><Relationship Id="rId306" Type="http://schemas.openxmlformats.org/officeDocument/2006/relationships/oleObject" Target="embeddings/oleObject146.bin"/><Relationship Id="rId860" Type="http://schemas.openxmlformats.org/officeDocument/2006/relationships/image" Target="media/image437.wmf"/><Relationship Id="rId87" Type="http://schemas.openxmlformats.org/officeDocument/2006/relationships/image" Target="media/image45.wmf"/><Relationship Id="rId513" Type="http://schemas.openxmlformats.org/officeDocument/2006/relationships/image" Target="media/image257.wmf"/><Relationship Id="rId597" Type="http://schemas.openxmlformats.org/officeDocument/2006/relationships/image" Target="media/image299.wmf"/><Relationship Id="rId720" Type="http://schemas.openxmlformats.org/officeDocument/2006/relationships/oleObject" Target="embeddings/oleObject353.bin"/><Relationship Id="rId818" Type="http://schemas.openxmlformats.org/officeDocument/2006/relationships/image" Target="media/image410.png"/><Relationship Id="rId152" Type="http://schemas.openxmlformats.org/officeDocument/2006/relationships/oleObject" Target="embeddings/oleObject68.bin"/><Relationship Id="rId457" Type="http://schemas.openxmlformats.org/officeDocument/2006/relationships/image" Target="media/image229.wmf"/><Relationship Id="rId664" Type="http://schemas.openxmlformats.org/officeDocument/2006/relationships/oleObject" Target="embeddings/oleObject325.bin"/><Relationship Id="rId871" Type="http://schemas.openxmlformats.org/officeDocument/2006/relationships/oleObject" Target="embeddings/oleObject421.bin"/><Relationship Id="rId14" Type="http://schemas.openxmlformats.org/officeDocument/2006/relationships/image" Target="media/image7.png"/><Relationship Id="rId317" Type="http://schemas.openxmlformats.org/officeDocument/2006/relationships/image" Target="media/image159.wmf"/><Relationship Id="rId524" Type="http://schemas.openxmlformats.org/officeDocument/2006/relationships/oleObject" Target="embeddings/oleObject255.bin"/><Relationship Id="rId731" Type="http://schemas.openxmlformats.org/officeDocument/2006/relationships/image" Target="media/image366.wmf"/><Relationship Id="rId98" Type="http://schemas.openxmlformats.org/officeDocument/2006/relationships/oleObject" Target="embeddings/oleObject41.bin"/><Relationship Id="rId163" Type="http://schemas.openxmlformats.org/officeDocument/2006/relationships/image" Target="media/image83.wmf"/><Relationship Id="rId370" Type="http://schemas.openxmlformats.org/officeDocument/2006/relationships/oleObject" Target="embeddings/oleObject178.bin"/><Relationship Id="rId829" Type="http://schemas.openxmlformats.org/officeDocument/2006/relationships/image" Target="media/image416.wmf"/><Relationship Id="rId230" Type="http://schemas.openxmlformats.org/officeDocument/2006/relationships/oleObject" Target="embeddings/oleObject108.bin"/><Relationship Id="rId468" Type="http://schemas.openxmlformats.org/officeDocument/2006/relationships/oleObject" Target="embeddings/oleObject227.bin"/><Relationship Id="rId675" Type="http://schemas.openxmlformats.org/officeDocument/2006/relationships/image" Target="media/image338.wmf"/><Relationship Id="rId882" Type="http://schemas.openxmlformats.org/officeDocument/2006/relationships/image" Target="media/image450.wmf"/><Relationship Id="rId25" Type="http://schemas.openxmlformats.org/officeDocument/2006/relationships/image" Target="media/image15.wmf"/><Relationship Id="rId328" Type="http://schemas.openxmlformats.org/officeDocument/2006/relationships/oleObject" Target="embeddings/oleObject157.bin"/><Relationship Id="rId535" Type="http://schemas.openxmlformats.org/officeDocument/2006/relationships/image" Target="media/image268.wmf"/><Relationship Id="rId742" Type="http://schemas.openxmlformats.org/officeDocument/2006/relationships/oleObject" Target="embeddings/oleObject364.bin"/><Relationship Id="rId174" Type="http://schemas.openxmlformats.org/officeDocument/2006/relationships/oleObject" Target="embeddings/oleObject79.bin"/><Relationship Id="rId381" Type="http://schemas.openxmlformats.org/officeDocument/2006/relationships/image" Target="media/image191.wmf"/><Relationship Id="rId602" Type="http://schemas.openxmlformats.org/officeDocument/2006/relationships/oleObject" Target="embeddings/oleObject294.bin"/><Relationship Id="rId241" Type="http://schemas.openxmlformats.org/officeDocument/2006/relationships/image" Target="media/image121.wmf"/><Relationship Id="rId437" Type="http://schemas.openxmlformats.org/officeDocument/2006/relationships/image" Target="media/image219.wmf"/><Relationship Id="rId479" Type="http://schemas.openxmlformats.org/officeDocument/2006/relationships/image" Target="media/image240.wmf"/><Relationship Id="rId644" Type="http://schemas.openxmlformats.org/officeDocument/2006/relationships/oleObject" Target="embeddings/oleObject315.bin"/><Relationship Id="rId686" Type="http://schemas.openxmlformats.org/officeDocument/2006/relationships/oleObject" Target="embeddings/oleObject336.bin"/><Relationship Id="rId851" Type="http://schemas.openxmlformats.org/officeDocument/2006/relationships/oleObject" Target="embeddings/oleObject413.bin"/><Relationship Id="rId893" Type="http://schemas.openxmlformats.org/officeDocument/2006/relationships/image" Target="media/image456.png"/><Relationship Id="rId907" Type="http://schemas.openxmlformats.org/officeDocument/2006/relationships/oleObject" Target="embeddings/oleObject436.bin"/><Relationship Id="rId36" Type="http://schemas.openxmlformats.org/officeDocument/2006/relationships/image" Target="media/image20.wmf"/><Relationship Id="rId283" Type="http://schemas.openxmlformats.org/officeDocument/2006/relationships/image" Target="media/image142.wmf"/><Relationship Id="rId339" Type="http://schemas.openxmlformats.org/officeDocument/2006/relationships/image" Target="media/image170.wmf"/><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6.bin"/><Relationship Id="rId711" Type="http://schemas.openxmlformats.org/officeDocument/2006/relationships/image" Target="media/image356.wmf"/><Relationship Id="rId753" Type="http://schemas.openxmlformats.org/officeDocument/2006/relationships/image" Target="media/image377.wmf"/><Relationship Id="rId78" Type="http://schemas.openxmlformats.org/officeDocument/2006/relationships/oleObject" Target="embeddings/oleObject31.bin"/><Relationship Id="rId101" Type="http://schemas.openxmlformats.org/officeDocument/2006/relationships/image" Target="media/image52.wmf"/><Relationship Id="rId143" Type="http://schemas.openxmlformats.org/officeDocument/2006/relationships/image" Target="media/image73.wmf"/><Relationship Id="rId185" Type="http://schemas.openxmlformats.org/officeDocument/2006/relationships/image" Target="media/image94.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7.bin"/><Relationship Id="rId795" Type="http://schemas.openxmlformats.org/officeDocument/2006/relationships/image" Target="media/image398.wmf"/><Relationship Id="rId809" Type="http://schemas.openxmlformats.org/officeDocument/2006/relationships/image" Target="media/image405.wmf"/><Relationship Id="rId9" Type="http://schemas.openxmlformats.org/officeDocument/2006/relationships/image" Target="media/image2.png"/><Relationship Id="rId210" Type="http://schemas.openxmlformats.org/officeDocument/2006/relationships/image" Target="media/image106.wmf"/><Relationship Id="rId392" Type="http://schemas.openxmlformats.org/officeDocument/2006/relationships/oleObject" Target="embeddings/oleObject189.bin"/><Relationship Id="rId448" Type="http://schemas.openxmlformats.org/officeDocument/2006/relationships/oleObject" Target="embeddings/oleObject217.bin"/><Relationship Id="rId613" Type="http://schemas.openxmlformats.org/officeDocument/2006/relationships/image" Target="media/image307.wmf"/><Relationship Id="rId655" Type="http://schemas.openxmlformats.org/officeDocument/2006/relationships/image" Target="media/image328.wmf"/><Relationship Id="rId697" Type="http://schemas.openxmlformats.org/officeDocument/2006/relationships/image" Target="media/image349.wmf"/><Relationship Id="rId820" Type="http://schemas.openxmlformats.org/officeDocument/2006/relationships/oleObject" Target="embeddings/oleObject402.bin"/><Relationship Id="rId862" Type="http://schemas.openxmlformats.org/officeDocument/2006/relationships/image" Target="media/image438.wmf"/><Relationship Id="rId918" Type="http://schemas.openxmlformats.org/officeDocument/2006/relationships/image" Target="media/image472.png"/><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8.wmf"/><Relationship Id="rId722" Type="http://schemas.openxmlformats.org/officeDocument/2006/relationships/oleObject" Target="embeddings/oleObject354.bin"/><Relationship Id="rId47" Type="http://schemas.openxmlformats.org/officeDocument/2006/relationships/oleObject" Target="embeddings/oleObject15.bin"/><Relationship Id="rId89" Type="http://schemas.openxmlformats.org/officeDocument/2006/relationships/image" Target="media/image46.wmf"/><Relationship Id="rId112" Type="http://schemas.openxmlformats.org/officeDocument/2006/relationships/oleObject" Target="embeddings/oleObject48.bin"/><Relationship Id="rId154" Type="http://schemas.openxmlformats.org/officeDocument/2006/relationships/oleObject" Target="embeddings/oleObject69.bin"/><Relationship Id="rId361" Type="http://schemas.openxmlformats.org/officeDocument/2006/relationships/image" Target="media/image181.wmf"/><Relationship Id="rId557" Type="http://schemas.openxmlformats.org/officeDocument/2006/relationships/image" Target="media/image279.wmf"/><Relationship Id="rId599" Type="http://schemas.openxmlformats.org/officeDocument/2006/relationships/image" Target="media/image300.wmf"/><Relationship Id="rId764" Type="http://schemas.openxmlformats.org/officeDocument/2006/relationships/oleObject" Target="embeddings/oleObject375.bin"/><Relationship Id="rId196" Type="http://schemas.openxmlformats.org/officeDocument/2006/relationships/oleObject" Target="embeddings/oleObject90.bin"/><Relationship Id="rId417" Type="http://schemas.openxmlformats.org/officeDocument/2006/relationships/image" Target="media/image209.wmf"/><Relationship Id="rId459" Type="http://schemas.openxmlformats.org/officeDocument/2006/relationships/image" Target="media/image230.wmf"/><Relationship Id="rId624" Type="http://schemas.openxmlformats.org/officeDocument/2006/relationships/oleObject" Target="embeddings/oleObject305.bin"/><Relationship Id="rId666" Type="http://schemas.openxmlformats.org/officeDocument/2006/relationships/oleObject" Target="embeddings/oleObject326.bin"/><Relationship Id="rId831" Type="http://schemas.openxmlformats.org/officeDocument/2006/relationships/image" Target="media/image417.png"/><Relationship Id="rId873" Type="http://schemas.openxmlformats.org/officeDocument/2006/relationships/oleObject" Target="embeddings/oleObject422.bin"/><Relationship Id="rId16" Type="http://schemas.openxmlformats.org/officeDocument/2006/relationships/image" Target="media/image9.png"/><Relationship Id="rId221" Type="http://schemas.openxmlformats.org/officeDocument/2006/relationships/oleObject" Target="embeddings/oleObject103.bin"/><Relationship Id="rId263" Type="http://schemas.openxmlformats.org/officeDocument/2006/relationships/image" Target="media/image132.wmf"/><Relationship Id="rId319" Type="http://schemas.openxmlformats.org/officeDocument/2006/relationships/image" Target="media/image160.wmf"/><Relationship Id="rId470" Type="http://schemas.openxmlformats.org/officeDocument/2006/relationships/oleObject" Target="embeddings/oleObject228.bin"/><Relationship Id="rId526" Type="http://schemas.openxmlformats.org/officeDocument/2006/relationships/oleObject" Target="embeddings/oleObject256.bin"/><Relationship Id="rId929" Type="http://schemas.openxmlformats.org/officeDocument/2006/relationships/image" Target="media/image483.png"/><Relationship Id="rId58" Type="http://schemas.openxmlformats.org/officeDocument/2006/relationships/oleObject" Target="embeddings/oleObject21.bin"/><Relationship Id="rId123" Type="http://schemas.openxmlformats.org/officeDocument/2006/relationships/image" Target="media/image63.wmf"/><Relationship Id="rId330" Type="http://schemas.openxmlformats.org/officeDocument/2006/relationships/oleObject" Target="embeddings/oleObject158.bin"/><Relationship Id="rId568" Type="http://schemas.openxmlformats.org/officeDocument/2006/relationships/oleObject" Target="embeddings/oleObject277.bin"/><Relationship Id="rId733" Type="http://schemas.openxmlformats.org/officeDocument/2006/relationships/image" Target="media/image367.wmf"/><Relationship Id="rId775" Type="http://schemas.openxmlformats.org/officeDocument/2006/relationships/image" Target="media/image388.wmf"/><Relationship Id="rId165" Type="http://schemas.openxmlformats.org/officeDocument/2006/relationships/image" Target="media/image84.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image" Target="media/image318.wmf"/><Relationship Id="rId677" Type="http://schemas.openxmlformats.org/officeDocument/2006/relationships/image" Target="media/image339.wmf"/><Relationship Id="rId800" Type="http://schemas.openxmlformats.org/officeDocument/2006/relationships/oleObject" Target="embeddings/oleObject393.bin"/><Relationship Id="rId842" Type="http://schemas.openxmlformats.org/officeDocument/2006/relationships/image" Target="media/image427.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41.wmf"/><Relationship Id="rId702" Type="http://schemas.openxmlformats.org/officeDocument/2006/relationships/oleObject" Target="embeddings/oleObject344.bin"/><Relationship Id="rId884" Type="http://schemas.openxmlformats.org/officeDocument/2006/relationships/image" Target="media/image451.wmf"/><Relationship Id="rId27" Type="http://schemas.openxmlformats.org/officeDocument/2006/relationships/image" Target="media/image16.wmf"/><Relationship Id="rId69" Type="http://schemas.openxmlformats.org/officeDocument/2006/relationships/image" Target="media/image36.wmf"/><Relationship Id="rId134" Type="http://schemas.openxmlformats.org/officeDocument/2006/relationships/oleObject" Target="embeddings/oleObject59.bin"/><Relationship Id="rId537" Type="http://schemas.openxmlformats.org/officeDocument/2006/relationships/image" Target="media/image269.wmf"/><Relationship Id="rId579" Type="http://schemas.openxmlformats.org/officeDocument/2006/relationships/image" Target="media/image290.wmf"/><Relationship Id="rId744" Type="http://schemas.openxmlformats.org/officeDocument/2006/relationships/oleObject" Target="embeddings/oleObject365.bin"/><Relationship Id="rId786" Type="http://schemas.openxmlformats.org/officeDocument/2006/relationships/oleObject" Target="embeddings/oleObject386.bin"/><Relationship Id="rId80" Type="http://schemas.openxmlformats.org/officeDocument/2006/relationships/oleObject" Target="embeddings/oleObject32.bin"/><Relationship Id="rId176" Type="http://schemas.openxmlformats.org/officeDocument/2006/relationships/oleObject" Target="embeddings/oleObject80.bin"/><Relationship Id="rId341" Type="http://schemas.openxmlformats.org/officeDocument/2006/relationships/image" Target="media/image171.wmf"/><Relationship Id="rId383" Type="http://schemas.openxmlformats.org/officeDocument/2006/relationships/image" Target="media/image192.wmf"/><Relationship Id="rId439" Type="http://schemas.openxmlformats.org/officeDocument/2006/relationships/image" Target="media/image220.wmf"/><Relationship Id="rId590" Type="http://schemas.openxmlformats.org/officeDocument/2006/relationships/oleObject" Target="embeddings/oleObject288.bin"/><Relationship Id="rId604" Type="http://schemas.openxmlformats.org/officeDocument/2006/relationships/oleObject" Target="embeddings/oleObject295.bin"/><Relationship Id="rId646" Type="http://schemas.openxmlformats.org/officeDocument/2006/relationships/oleObject" Target="embeddings/oleObject316.bin"/><Relationship Id="rId811" Type="http://schemas.openxmlformats.org/officeDocument/2006/relationships/image" Target="media/image406.wmf"/><Relationship Id="rId201" Type="http://schemas.openxmlformats.org/officeDocument/2006/relationships/image" Target="media/image102.wmf"/><Relationship Id="rId243" Type="http://schemas.openxmlformats.org/officeDocument/2006/relationships/image" Target="media/image122.wmf"/><Relationship Id="rId285" Type="http://schemas.openxmlformats.org/officeDocument/2006/relationships/image" Target="media/image143.wmf"/><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oleObject" Target="embeddings/oleObject337.bin"/><Relationship Id="rId853" Type="http://schemas.openxmlformats.org/officeDocument/2006/relationships/image" Target="media/image433.png"/><Relationship Id="rId895" Type="http://schemas.openxmlformats.org/officeDocument/2006/relationships/oleObject" Target="embeddings/oleObject431.bin"/><Relationship Id="rId909" Type="http://schemas.openxmlformats.org/officeDocument/2006/relationships/oleObject" Target="embeddings/oleObject437.bin"/><Relationship Id="rId38" Type="http://schemas.openxmlformats.org/officeDocument/2006/relationships/image" Target="media/image21.wmf"/><Relationship Id="rId103" Type="http://schemas.openxmlformats.org/officeDocument/2006/relationships/image" Target="media/image53.wmf"/><Relationship Id="rId310" Type="http://schemas.openxmlformats.org/officeDocument/2006/relationships/oleObject" Target="embeddings/oleObject148.bin"/><Relationship Id="rId492" Type="http://schemas.openxmlformats.org/officeDocument/2006/relationships/oleObject" Target="embeddings/oleObject239.bin"/><Relationship Id="rId548" Type="http://schemas.openxmlformats.org/officeDocument/2006/relationships/oleObject" Target="embeddings/oleObject267.bin"/><Relationship Id="rId713" Type="http://schemas.openxmlformats.org/officeDocument/2006/relationships/image" Target="media/image357.wmf"/><Relationship Id="rId755" Type="http://schemas.openxmlformats.org/officeDocument/2006/relationships/image" Target="media/image378.wmf"/><Relationship Id="rId797" Type="http://schemas.openxmlformats.org/officeDocument/2006/relationships/image" Target="media/image399.wmf"/><Relationship Id="rId920" Type="http://schemas.openxmlformats.org/officeDocument/2006/relationships/image" Target="media/image474.png"/><Relationship Id="rId91" Type="http://schemas.openxmlformats.org/officeDocument/2006/relationships/image" Target="media/image47.wmf"/><Relationship Id="rId145" Type="http://schemas.openxmlformats.org/officeDocument/2006/relationships/image" Target="media/image74.wmf"/><Relationship Id="rId187" Type="http://schemas.openxmlformats.org/officeDocument/2006/relationships/image" Target="media/image95.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8.wmf"/><Relationship Id="rId822" Type="http://schemas.openxmlformats.org/officeDocument/2006/relationships/oleObject" Target="embeddings/oleObject403.bin"/><Relationship Id="rId212" Type="http://schemas.openxmlformats.org/officeDocument/2006/relationships/image" Target="media/image107.wmf"/><Relationship Id="rId254" Type="http://schemas.openxmlformats.org/officeDocument/2006/relationships/oleObject" Target="embeddings/oleObject120.bin"/><Relationship Id="rId657" Type="http://schemas.openxmlformats.org/officeDocument/2006/relationships/image" Target="media/image329.wmf"/><Relationship Id="rId699" Type="http://schemas.openxmlformats.org/officeDocument/2006/relationships/image" Target="media/image350.wmf"/><Relationship Id="rId864" Type="http://schemas.openxmlformats.org/officeDocument/2006/relationships/image" Target="media/image439.wmf"/><Relationship Id="rId49" Type="http://schemas.openxmlformats.org/officeDocument/2006/relationships/oleObject" Target="embeddings/oleObject16.bin"/><Relationship Id="rId114" Type="http://schemas.openxmlformats.org/officeDocument/2006/relationships/oleObject" Target="embeddings/oleObject49.bin"/><Relationship Id="rId296" Type="http://schemas.openxmlformats.org/officeDocument/2006/relationships/oleObject" Target="embeddings/oleObject141.bin"/><Relationship Id="rId461" Type="http://schemas.openxmlformats.org/officeDocument/2006/relationships/image" Target="media/image231.wmf"/><Relationship Id="rId517" Type="http://schemas.openxmlformats.org/officeDocument/2006/relationships/image" Target="media/image259.wmf"/><Relationship Id="rId559" Type="http://schemas.openxmlformats.org/officeDocument/2006/relationships/image" Target="media/image280.wmf"/><Relationship Id="rId724" Type="http://schemas.openxmlformats.org/officeDocument/2006/relationships/oleObject" Target="embeddings/oleObject355.bin"/><Relationship Id="rId766" Type="http://schemas.openxmlformats.org/officeDocument/2006/relationships/oleObject" Target="embeddings/oleObject376.bin"/><Relationship Id="rId931" Type="http://schemas.openxmlformats.org/officeDocument/2006/relationships/footer" Target="footer3.xml"/><Relationship Id="rId60" Type="http://schemas.openxmlformats.org/officeDocument/2006/relationships/oleObject" Target="embeddings/oleObject22.bin"/><Relationship Id="rId156" Type="http://schemas.openxmlformats.org/officeDocument/2006/relationships/oleObject" Target="embeddings/oleObject70.bin"/><Relationship Id="rId198" Type="http://schemas.openxmlformats.org/officeDocument/2006/relationships/oleObject" Target="embeddings/oleObject91.bin"/><Relationship Id="rId321" Type="http://schemas.openxmlformats.org/officeDocument/2006/relationships/image" Target="media/image161.wmf"/><Relationship Id="rId363" Type="http://schemas.openxmlformats.org/officeDocument/2006/relationships/image" Target="media/image182.wmf"/><Relationship Id="rId419" Type="http://schemas.openxmlformats.org/officeDocument/2006/relationships/image" Target="media/image210.wmf"/><Relationship Id="rId570" Type="http://schemas.openxmlformats.org/officeDocument/2006/relationships/oleObject" Target="embeddings/oleObject278.bin"/><Relationship Id="rId626" Type="http://schemas.openxmlformats.org/officeDocument/2006/relationships/oleObject" Target="embeddings/oleObject306.bin"/><Relationship Id="rId223" Type="http://schemas.openxmlformats.org/officeDocument/2006/relationships/oleObject" Target="embeddings/oleObject104.bin"/><Relationship Id="rId430" Type="http://schemas.openxmlformats.org/officeDocument/2006/relationships/oleObject" Target="embeddings/oleObject208.bin"/><Relationship Id="rId668" Type="http://schemas.openxmlformats.org/officeDocument/2006/relationships/oleObject" Target="embeddings/oleObject327.bin"/><Relationship Id="rId833" Type="http://schemas.openxmlformats.org/officeDocument/2006/relationships/image" Target="media/image419.png"/><Relationship Id="rId875" Type="http://schemas.openxmlformats.org/officeDocument/2006/relationships/oleObject" Target="embeddings/oleObject423.bin"/><Relationship Id="rId18" Type="http://schemas.openxmlformats.org/officeDocument/2006/relationships/image" Target="media/image11.png"/><Relationship Id="rId265" Type="http://schemas.openxmlformats.org/officeDocument/2006/relationships/image" Target="media/image133.wmf"/><Relationship Id="rId472" Type="http://schemas.openxmlformats.org/officeDocument/2006/relationships/oleObject" Target="embeddings/oleObject229.bin"/><Relationship Id="rId528" Type="http://schemas.openxmlformats.org/officeDocument/2006/relationships/oleObject" Target="embeddings/oleObject257.bin"/><Relationship Id="rId735" Type="http://schemas.openxmlformats.org/officeDocument/2006/relationships/image" Target="media/image368.wmf"/><Relationship Id="rId900" Type="http://schemas.openxmlformats.org/officeDocument/2006/relationships/image" Target="media/image460.png"/><Relationship Id="rId125" Type="http://schemas.openxmlformats.org/officeDocument/2006/relationships/image" Target="media/image64.wmf"/><Relationship Id="rId167" Type="http://schemas.openxmlformats.org/officeDocument/2006/relationships/image" Target="media/image85.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image" Target="media/image291.wmf"/><Relationship Id="rId777" Type="http://schemas.openxmlformats.org/officeDocument/2006/relationships/image" Target="media/image389.wmf"/><Relationship Id="rId71" Type="http://schemas.openxmlformats.org/officeDocument/2006/relationships/image" Target="media/image37.wmf"/><Relationship Id="rId234" Type="http://schemas.openxmlformats.org/officeDocument/2006/relationships/oleObject" Target="embeddings/oleObject110.bin"/><Relationship Id="rId637" Type="http://schemas.openxmlformats.org/officeDocument/2006/relationships/image" Target="media/image319.wmf"/><Relationship Id="rId679" Type="http://schemas.openxmlformats.org/officeDocument/2006/relationships/image" Target="media/image340.wmf"/><Relationship Id="rId802" Type="http://schemas.openxmlformats.org/officeDocument/2006/relationships/oleObject" Target="embeddings/oleObject394.bin"/><Relationship Id="rId844" Type="http://schemas.openxmlformats.org/officeDocument/2006/relationships/image" Target="media/image428.wmf"/><Relationship Id="rId886" Type="http://schemas.openxmlformats.org/officeDocument/2006/relationships/image" Target="media/image452.wmf"/><Relationship Id="rId2" Type="http://schemas.openxmlformats.org/officeDocument/2006/relationships/styles" Target="styles.xml"/><Relationship Id="rId29" Type="http://schemas.openxmlformats.org/officeDocument/2006/relationships/image" Target="media/image17.wmf"/><Relationship Id="rId276" Type="http://schemas.openxmlformats.org/officeDocument/2006/relationships/oleObject" Target="embeddings/oleObject131.bin"/><Relationship Id="rId441" Type="http://schemas.openxmlformats.org/officeDocument/2006/relationships/image" Target="media/image221.wmf"/><Relationship Id="rId483" Type="http://schemas.openxmlformats.org/officeDocument/2006/relationships/image" Target="media/image242.wmf"/><Relationship Id="rId539" Type="http://schemas.openxmlformats.org/officeDocument/2006/relationships/image" Target="media/image270.wmf"/><Relationship Id="rId690" Type="http://schemas.openxmlformats.org/officeDocument/2006/relationships/oleObject" Target="embeddings/oleObject338.bin"/><Relationship Id="rId704" Type="http://schemas.openxmlformats.org/officeDocument/2006/relationships/oleObject" Target="embeddings/oleObject345.bin"/><Relationship Id="rId746" Type="http://schemas.openxmlformats.org/officeDocument/2006/relationships/oleObject" Target="embeddings/oleObject366.bin"/><Relationship Id="rId911" Type="http://schemas.openxmlformats.org/officeDocument/2006/relationships/image" Target="media/image465.png"/><Relationship Id="rId40" Type="http://schemas.openxmlformats.org/officeDocument/2006/relationships/image" Target="media/image22.wmf"/><Relationship Id="rId136" Type="http://schemas.openxmlformats.org/officeDocument/2006/relationships/oleObject" Target="embeddings/oleObject60.bin"/><Relationship Id="rId178" Type="http://schemas.openxmlformats.org/officeDocument/2006/relationships/oleObject" Target="embeddings/oleObject81.bin"/><Relationship Id="rId301" Type="http://schemas.openxmlformats.org/officeDocument/2006/relationships/image" Target="media/image151.wmf"/><Relationship Id="rId343" Type="http://schemas.openxmlformats.org/officeDocument/2006/relationships/image" Target="media/image172.wmf"/><Relationship Id="rId550" Type="http://schemas.openxmlformats.org/officeDocument/2006/relationships/oleObject" Target="embeddings/oleObject268.bin"/><Relationship Id="rId788" Type="http://schemas.openxmlformats.org/officeDocument/2006/relationships/oleObject" Target="embeddings/oleObject387.bin"/><Relationship Id="rId82" Type="http://schemas.openxmlformats.org/officeDocument/2006/relationships/oleObject" Target="embeddings/oleObject33.bin"/><Relationship Id="rId203" Type="http://schemas.openxmlformats.org/officeDocument/2006/relationships/image" Target="media/image103.wmf"/><Relationship Id="rId385" Type="http://schemas.openxmlformats.org/officeDocument/2006/relationships/image" Target="media/image193.wmf"/><Relationship Id="rId592" Type="http://schemas.openxmlformats.org/officeDocument/2006/relationships/oleObject" Target="embeddings/oleObject289.bin"/><Relationship Id="rId606" Type="http://schemas.openxmlformats.org/officeDocument/2006/relationships/oleObject" Target="embeddings/oleObject296.bin"/><Relationship Id="rId648" Type="http://schemas.openxmlformats.org/officeDocument/2006/relationships/oleObject" Target="embeddings/oleObject317.bin"/><Relationship Id="rId813" Type="http://schemas.openxmlformats.org/officeDocument/2006/relationships/image" Target="media/image407.wmf"/><Relationship Id="rId855" Type="http://schemas.openxmlformats.org/officeDocument/2006/relationships/oleObject" Target="embeddings/oleObject414.bin"/><Relationship Id="rId245" Type="http://schemas.openxmlformats.org/officeDocument/2006/relationships/image" Target="media/image123.wmf"/><Relationship Id="rId287" Type="http://schemas.openxmlformats.org/officeDocument/2006/relationships/image" Target="media/image144.wmf"/><Relationship Id="rId410" Type="http://schemas.openxmlformats.org/officeDocument/2006/relationships/oleObject" Target="embeddings/oleObject198.bin"/><Relationship Id="rId452" Type="http://schemas.openxmlformats.org/officeDocument/2006/relationships/oleObject" Target="embeddings/oleObject219.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image" Target="media/image358.wmf"/><Relationship Id="rId897" Type="http://schemas.openxmlformats.org/officeDocument/2006/relationships/oleObject" Target="embeddings/oleObject432.bin"/><Relationship Id="rId922" Type="http://schemas.openxmlformats.org/officeDocument/2006/relationships/image" Target="media/image476.png"/><Relationship Id="rId105" Type="http://schemas.openxmlformats.org/officeDocument/2006/relationships/image" Target="media/image54.wmf"/><Relationship Id="rId147" Type="http://schemas.openxmlformats.org/officeDocument/2006/relationships/image" Target="media/image75.wmf"/><Relationship Id="rId312" Type="http://schemas.openxmlformats.org/officeDocument/2006/relationships/oleObject" Target="embeddings/oleObject149.bin"/><Relationship Id="rId354" Type="http://schemas.openxmlformats.org/officeDocument/2006/relationships/oleObject" Target="embeddings/oleObject170.bin"/><Relationship Id="rId757" Type="http://schemas.openxmlformats.org/officeDocument/2006/relationships/image" Target="media/image379.wmf"/><Relationship Id="rId799" Type="http://schemas.openxmlformats.org/officeDocument/2006/relationships/image" Target="media/image400.wmf"/><Relationship Id="rId51" Type="http://schemas.openxmlformats.org/officeDocument/2006/relationships/oleObject" Target="embeddings/oleObject17.bin"/><Relationship Id="rId93" Type="http://schemas.openxmlformats.org/officeDocument/2006/relationships/image" Target="media/image48.wmf"/><Relationship Id="rId189" Type="http://schemas.openxmlformats.org/officeDocument/2006/relationships/image" Target="media/image96.wmf"/><Relationship Id="rId396" Type="http://schemas.openxmlformats.org/officeDocument/2006/relationships/oleObject" Target="embeddings/oleObject191.bin"/><Relationship Id="rId561" Type="http://schemas.openxmlformats.org/officeDocument/2006/relationships/image" Target="media/image281.wmf"/><Relationship Id="rId617" Type="http://schemas.openxmlformats.org/officeDocument/2006/relationships/image" Target="media/image309.wmf"/><Relationship Id="rId659" Type="http://schemas.openxmlformats.org/officeDocument/2006/relationships/image" Target="media/image330.wmf"/><Relationship Id="rId824" Type="http://schemas.openxmlformats.org/officeDocument/2006/relationships/oleObject" Target="embeddings/oleObject404.bin"/><Relationship Id="rId866" Type="http://schemas.openxmlformats.org/officeDocument/2006/relationships/image" Target="media/image440.png"/><Relationship Id="rId214" Type="http://schemas.openxmlformats.org/officeDocument/2006/relationships/image" Target="media/image108.wmf"/><Relationship Id="rId256" Type="http://schemas.openxmlformats.org/officeDocument/2006/relationships/oleObject" Target="embeddings/oleObject121.bin"/><Relationship Id="rId298" Type="http://schemas.openxmlformats.org/officeDocument/2006/relationships/oleObject" Target="embeddings/oleObject142.bin"/><Relationship Id="rId421" Type="http://schemas.openxmlformats.org/officeDocument/2006/relationships/image" Target="media/image211.wmf"/><Relationship Id="rId463" Type="http://schemas.openxmlformats.org/officeDocument/2006/relationships/image" Target="media/image232.wmf"/><Relationship Id="rId519" Type="http://schemas.openxmlformats.org/officeDocument/2006/relationships/image" Target="media/image260.wmf"/><Relationship Id="rId670" Type="http://schemas.openxmlformats.org/officeDocument/2006/relationships/oleObject" Target="embeddings/oleObject328.bin"/><Relationship Id="rId116" Type="http://schemas.openxmlformats.org/officeDocument/2006/relationships/oleObject" Target="embeddings/oleObject50.bin"/><Relationship Id="rId158" Type="http://schemas.openxmlformats.org/officeDocument/2006/relationships/oleObject" Target="embeddings/oleObject71.bin"/><Relationship Id="rId323" Type="http://schemas.openxmlformats.org/officeDocument/2006/relationships/image" Target="media/image162.wmf"/><Relationship Id="rId530" Type="http://schemas.openxmlformats.org/officeDocument/2006/relationships/oleObject" Target="embeddings/oleObject258.bin"/><Relationship Id="rId726" Type="http://schemas.openxmlformats.org/officeDocument/2006/relationships/oleObject" Target="embeddings/oleObject356.bin"/><Relationship Id="rId768" Type="http://schemas.openxmlformats.org/officeDocument/2006/relationships/oleObject" Target="embeddings/oleObject377.bin"/><Relationship Id="rId933" Type="http://schemas.openxmlformats.org/officeDocument/2006/relationships/theme" Target="theme/theme1.xml"/><Relationship Id="rId20" Type="http://schemas.openxmlformats.org/officeDocument/2006/relationships/oleObject" Target="embeddings/oleObject1.bin"/><Relationship Id="rId62" Type="http://schemas.openxmlformats.org/officeDocument/2006/relationships/oleObject" Target="embeddings/oleObject23.bin"/><Relationship Id="rId365" Type="http://schemas.openxmlformats.org/officeDocument/2006/relationships/image" Target="media/image183.wmf"/><Relationship Id="rId572" Type="http://schemas.openxmlformats.org/officeDocument/2006/relationships/oleObject" Target="embeddings/oleObject279.bin"/><Relationship Id="rId628" Type="http://schemas.openxmlformats.org/officeDocument/2006/relationships/oleObject" Target="embeddings/oleObject307.bin"/><Relationship Id="rId835" Type="http://schemas.openxmlformats.org/officeDocument/2006/relationships/image" Target="media/image421.png"/><Relationship Id="rId225" Type="http://schemas.openxmlformats.org/officeDocument/2006/relationships/oleObject" Target="embeddings/oleObject105.bin"/><Relationship Id="rId267" Type="http://schemas.openxmlformats.org/officeDocument/2006/relationships/image" Target="media/image134.wmf"/><Relationship Id="rId432" Type="http://schemas.openxmlformats.org/officeDocument/2006/relationships/oleObject" Target="embeddings/oleObject209.bin"/><Relationship Id="rId474" Type="http://schemas.openxmlformats.org/officeDocument/2006/relationships/oleObject" Target="embeddings/oleObject230.bin"/><Relationship Id="rId877" Type="http://schemas.openxmlformats.org/officeDocument/2006/relationships/oleObject" Target="embeddings/oleObject424.bin"/><Relationship Id="rId127" Type="http://schemas.openxmlformats.org/officeDocument/2006/relationships/image" Target="media/image65.wmf"/><Relationship Id="rId681" Type="http://schemas.openxmlformats.org/officeDocument/2006/relationships/image" Target="media/image341.wmf"/><Relationship Id="rId737" Type="http://schemas.openxmlformats.org/officeDocument/2006/relationships/image" Target="media/image369.wmf"/><Relationship Id="rId779" Type="http://schemas.openxmlformats.org/officeDocument/2006/relationships/image" Target="media/image390.wmf"/><Relationship Id="rId902" Type="http://schemas.openxmlformats.org/officeDocument/2006/relationships/oleObject" Target="embeddings/oleObject434.bin"/><Relationship Id="rId31" Type="http://schemas.openxmlformats.org/officeDocument/2006/relationships/oleObject" Target="embeddings/oleObject7.bin"/><Relationship Id="rId73" Type="http://schemas.openxmlformats.org/officeDocument/2006/relationships/image" Target="media/image38.wmf"/><Relationship Id="rId169" Type="http://schemas.openxmlformats.org/officeDocument/2006/relationships/image" Target="media/image86.wmf"/><Relationship Id="rId334" Type="http://schemas.openxmlformats.org/officeDocument/2006/relationships/oleObject" Target="embeddings/oleObject160.bin"/><Relationship Id="rId376" Type="http://schemas.openxmlformats.org/officeDocument/2006/relationships/oleObject" Target="embeddings/oleObject181.bin"/><Relationship Id="rId541" Type="http://schemas.openxmlformats.org/officeDocument/2006/relationships/image" Target="media/image271.wmf"/><Relationship Id="rId583" Type="http://schemas.openxmlformats.org/officeDocument/2006/relationships/image" Target="media/image292.wmf"/><Relationship Id="rId639" Type="http://schemas.openxmlformats.org/officeDocument/2006/relationships/image" Target="media/image320.wmf"/><Relationship Id="rId790" Type="http://schemas.openxmlformats.org/officeDocument/2006/relationships/oleObject" Target="embeddings/oleObject388.bin"/><Relationship Id="rId804" Type="http://schemas.openxmlformats.org/officeDocument/2006/relationships/oleObject" Target="embeddings/oleObject395.bin"/><Relationship Id="rId4" Type="http://schemas.openxmlformats.org/officeDocument/2006/relationships/webSettings" Target="webSettings.xml"/><Relationship Id="rId180" Type="http://schemas.openxmlformats.org/officeDocument/2006/relationships/oleObject" Target="embeddings/oleObject82.bin"/><Relationship Id="rId236" Type="http://schemas.openxmlformats.org/officeDocument/2006/relationships/oleObject" Target="embeddings/oleObject111.bin"/><Relationship Id="rId278" Type="http://schemas.openxmlformats.org/officeDocument/2006/relationships/oleObject" Target="embeddings/oleObject132.bin"/><Relationship Id="rId401" Type="http://schemas.openxmlformats.org/officeDocument/2006/relationships/image" Target="media/image201.wmf"/><Relationship Id="rId443" Type="http://schemas.openxmlformats.org/officeDocument/2006/relationships/image" Target="media/image222.wmf"/><Relationship Id="rId650" Type="http://schemas.openxmlformats.org/officeDocument/2006/relationships/oleObject" Target="embeddings/oleObject318.bin"/><Relationship Id="rId846" Type="http://schemas.openxmlformats.org/officeDocument/2006/relationships/image" Target="media/image429.wmf"/><Relationship Id="rId888" Type="http://schemas.openxmlformats.org/officeDocument/2006/relationships/image" Target="media/image453.wmf"/><Relationship Id="rId303" Type="http://schemas.openxmlformats.org/officeDocument/2006/relationships/image" Target="media/image152.wmf"/><Relationship Id="rId485" Type="http://schemas.openxmlformats.org/officeDocument/2006/relationships/image" Target="media/image243.wmf"/><Relationship Id="rId692" Type="http://schemas.openxmlformats.org/officeDocument/2006/relationships/oleObject" Target="embeddings/oleObject339.bin"/><Relationship Id="rId706" Type="http://schemas.openxmlformats.org/officeDocument/2006/relationships/oleObject" Target="embeddings/oleObject346.bin"/><Relationship Id="rId748" Type="http://schemas.openxmlformats.org/officeDocument/2006/relationships/oleObject" Target="embeddings/oleObject367.bin"/><Relationship Id="rId913" Type="http://schemas.openxmlformats.org/officeDocument/2006/relationships/image" Target="media/image467.png"/><Relationship Id="rId42" Type="http://schemas.openxmlformats.org/officeDocument/2006/relationships/image" Target="media/image23.wmf"/><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image" Target="media/image173.wmf"/><Relationship Id="rId387" Type="http://schemas.openxmlformats.org/officeDocument/2006/relationships/image" Target="media/image194.wmf"/><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oleObject" Target="embeddings/oleObject297.bin"/><Relationship Id="rId815" Type="http://schemas.openxmlformats.org/officeDocument/2006/relationships/image" Target="media/image408.png"/><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image" Target="media/image124.wmf"/><Relationship Id="rId412" Type="http://schemas.openxmlformats.org/officeDocument/2006/relationships/oleObject" Target="embeddings/oleObject199.bin"/><Relationship Id="rId857" Type="http://schemas.openxmlformats.org/officeDocument/2006/relationships/oleObject" Target="embeddings/oleObject415.bin"/><Relationship Id="rId899" Type="http://schemas.openxmlformats.org/officeDocument/2006/relationships/oleObject" Target="embeddings/oleObject433.bin"/><Relationship Id="rId107" Type="http://schemas.openxmlformats.org/officeDocument/2006/relationships/image" Target="media/image55.wmf"/><Relationship Id="rId289" Type="http://schemas.openxmlformats.org/officeDocument/2006/relationships/image" Target="media/image145.wmf"/><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image" Target="media/image331.wmf"/><Relationship Id="rId717" Type="http://schemas.openxmlformats.org/officeDocument/2006/relationships/image" Target="media/image359.wmf"/><Relationship Id="rId759" Type="http://schemas.openxmlformats.org/officeDocument/2006/relationships/image" Target="media/image380.wmf"/><Relationship Id="rId924" Type="http://schemas.openxmlformats.org/officeDocument/2006/relationships/image" Target="media/image478.png"/><Relationship Id="rId11" Type="http://schemas.openxmlformats.org/officeDocument/2006/relationships/image" Target="media/image4.png"/><Relationship Id="rId53" Type="http://schemas.openxmlformats.org/officeDocument/2006/relationships/oleObject" Target="embeddings/oleObject18.bin"/><Relationship Id="rId149" Type="http://schemas.openxmlformats.org/officeDocument/2006/relationships/image" Target="media/image76.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61.wmf"/><Relationship Id="rId563" Type="http://schemas.openxmlformats.org/officeDocument/2006/relationships/image" Target="media/image282.wmf"/><Relationship Id="rId619" Type="http://schemas.openxmlformats.org/officeDocument/2006/relationships/image" Target="media/image310.wmf"/><Relationship Id="rId770" Type="http://schemas.openxmlformats.org/officeDocument/2006/relationships/oleObject" Target="embeddings/oleObject378.bin"/><Relationship Id="rId95" Type="http://schemas.openxmlformats.org/officeDocument/2006/relationships/image" Target="media/image49.wmf"/><Relationship Id="rId160" Type="http://schemas.openxmlformats.org/officeDocument/2006/relationships/oleObject" Target="embeddings/oleObject72.bin"/><Relationship Id="rId216" Type="http://schemas.openxmlformats.org/officeDocument/2006/relationships/image" Target="media/image109.wmf"/><Relationship Id="rId423" Type="http://schemas.openxmlformats.org/officeDocument/2006/relationships/image" Target="media/image212.wmf"/><Relationship Id="rId826" Type="http://schemas.openxmlformats.org/officeDocument/2006/relationships/oleObject" Target="embeddings/oleObject405.bin"/><Relationship Id="rId868" Type="http://schemas.openxmlformats.org/officeDocument/2006/relationships/image" Target="media/image442.wmf"/><Relationship Id="rId258" Type="http://schemas.openxmlformats.org/officeDocument/2006/relationships/oleObject" Target="embeddings/oleObject122.bin"/><Relationship Id="rId465" Type="http://schemas.openxmlformats.org/officeDocument/2006/relationships/image" Target="media/image233.wmf"/><Relationship Id="rId630" Type="http://schemas.openxmlformats.org/officeDocument/2006/relationships/oleObject" Target="embeddings/oleObject308.bin"/><Relationship Id="rId672" Type="http://schemas.openxmlformats.org/officeDocument/2006/relationships/oleObject" Target="embeddings/oleObject329.bin"/><Relationship Id="rId728" Type="http://schemas.openxmlformats.org/officeDocument/2006/relationships/oleObject" Target="embeddings/oleObject357.bin"/><Relationship Id="rId22" Type="http://schemas.openxmlformats.org/officeDocument/2006/relationships/oleObject" Target="embeddings/oleObject2.bin"/><Relationship Id="rId64" Type="http://schemas.openxmlformats.org/officeDocument/2006/relationships/oleObject" Target="embeddings/oleObject24.bin"/><Relationship Id="rId118" Type="http://schemas.openxmlformats.org/officeDocument/2006/relationships/oleObject" Target="embeddings/oleObject51.bin"/><Relationship Id="rId325" Type="http://schemas.openxmlformats.org/officeDocument/2006/relationships/image" Target="media/image163.wmf"/><Relationship Id="rId367" Type="http://schemas.openxmlformats.org/officeDocument/2006/relationships/image" Target="media/image184.wmf"/><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image" Target="media/image87.wmf"/><Relationship Id="rId227" Type="http://schemas.openxmlformats.org/officeDocument/2006/relationships/oleObject" Target="embeddings/oleObject106.bin"/><Relationship Id="rId781" Type="http://schemas.openxmlformats.org/officeDocument/2006/relationships/image" Target="media/image391.wmf"/><Relationship Id="rId837" Type="http://schemas.openxmlformats.org/officeDocument/2006/relationships/image" Target="media/image423.png"/><Relationship Id="rId879" Type="http://schemas.openxmlformats.org/officeDocument/2006/relationships/oleObject" Target="embeddings/oleObject425.bin"/><Relationship Id="rId269" Type="http://schemas.openxmlformats.org/officeDocument/2006/relationships/image" Target="media/image135.wmf"/><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image" Target="media/image321.wmf"/><Relationship Id="rId683" Type="http://schemas.openxmlformats.org/officeDocument/2006/relationships/image" Target="media/image342.wmf"/><Relationship Id="rId739" Type="http://schemas.openxmlformats.org/officeDocument/2006/relationships/image" Target="media/image370.wmf"/><Relationship Id="rId890" Type="http://schemas.openxmlformats.org/officeDocument/2006/relationships/image" Target="media/image454.wmf"/><Relationship Id="rId904" Type="http://schemas.openxmlformats.org/officeDocument/2006/relationships/image" Target="media/image462.wmf"/><Relationship Id="rId33" Type="http://schemas.openxmlformats.org/officeDocument/2006/relationships/oleObject" Target="embeddings/oleObject8.bin"/><Relationship Id="rId129" Type="http://schemas.openxmlformats.org/officeDocument/2006/relationships/image" Target="media/image66.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51.wmf"/><Relationship Id="rId543" Type="http://schemas.openxmlformats.org/officeDocument/2006/relationships/image" Target="media/image272.wmf"/><Relationship Id="rId75" Type="http://schemas.openxmlformats.org/officeDocument/2006/relationships/image" Target="media/image39.wmf"/><Relationship Id="rId140" Type="http://schemas.openxmlformats.org/officeDocument/2006/relationships/oleObject" Target="embeddings/oleObject62.bin"/><Relationship Id="rId182" Type="http://schemas.openxmlformats.org/officeDocument/2006/relationships/oleObject" Target="embeddings/oleObject83.bin"/><Relationship Id="rId378" Type="http://schemas.openxmlformats.org/officeDocument/2006/relationships/oleObject" Target="embeddings/oleObject182.bin"/><Relationship Id="rId403" Type="http://schemas.openxmlformats.org/officeDocument/2006/relationships/image" Target="media/image202.wmf"/><Relationship Id="rId585" Type="http://schemas.openxmlformats.org/officeDocument/2006/relationships/image" Target="media/image293.wmf"/><Relationship Id="rId750" Type="http://schemas.openxmlformats.org/officeDocument/2006/relationships/oleObject" Target="embeddings/oleObject368.bin"/><Relationship Id="rId792" Type="http://schemas.openxmlformats.org/officeDocument/2006/relationships/oleObject" Target="embeddings/oleObject389.bin"/><Relationship Id="rId806" Type="http://schemas.openxmlformats.org/officeDocument/2006/relationships/oleObject" Target="embeddings/oleObject396.bin"/><Relationship Id="rId848" Type="http://schemas.openxmlformats.org/officeDocument/2006/relationships/image" Target="media/image430.wmf"/><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image" Target="media/image223.wmf"/><Relationship Id="rId487" Type="http://schemas.openxmlformats.org/officeDocument/2006/relationships/image" Target="media/image244.wmf"/><Relationship Id="rId610" Type="http://schemas.openxmlformats.org/officeDocument/2006/relationships/oleObject" Target="embeddings/oleObject298.bin"/><Relationship Id="rId652" Type="http://schemas.openxmlformats.org/officeDocument/2006/relationships/oleObject" Target="embeddings/oleObject319.bin"/><Relationship Id="rId694" Type="http://schemas.openxmlformats.org/officeDocument/2006/relationships/oleObject" Target="embeddings/oleObject340.bin"/><Relationship Id="rId708" Type="http://schemas.openxmlformats.org/officeDocument/2006/relationships/oleObject" Target="embeddings/oleObject347.bin"/><Relationship Id="rId915" Type="http://schemas.openxmlformats.org/officeDocument/2006/relationships/image" Target="media/image469.png"/><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image" Target="media/image174.wmf"/><Relationship Id="rId512" Type="http://schemas.openxmlformats.org/officeDocument/2006/relationships/oleObject" Target="embeddings/oleObject249.bin"/><Relationship Id="rId44" Type="http://schemas.openxmlformats.org/officeDocument/2006/relationships/image" Target="media/image24.wmf"/><Relationship Id="rId86" Type="http://schemas.openxmlformats.org/officeDocument/2006/relationships/oleObject" Target="embeddings/oleObject35.bin"/><Relationship Id="rId151" Type="http://schemas.openxmlformats.org/officeDocument/2006/relationships/image" Target="media/image77.wmf"/><Relationship Id="rId389" Type="http://schemas.openxmlformats.org/officeDocument/2006/relationships/image" Target="media/image195.wmf"/><Relationship Id="rId554" Type="http://schemas.openxmlformats.org/officeDocument/2006/relationships/oleObject" Target="embeddings/oleObject270.bin"/><Relationship Id="rId596" Type="http://schemas.openxmlformats.org/officeDocument/2006/relationships/oleObject" Target="embeddings/oleObject291.bin"/><Relationship Id="rId761" Type="http://schemas.openxmlformats.org/officeDocument/2006/relationships/image" Target="media/image381.wmf"/><Relationship Id="rId817" Type="http://schemas.openxmlformats.org/officeDocument/2006/relationships/oleObject" Target="embeddings/oleObject401.bin"/><Relationship Id="rId859" Type="http://schemas.openxmlformats.org/officeDocument/2006/relationships/oleObject" Target="embeddings/oleObject416.bin"/><Relationship Id="rId193" Type="http://schemas.openxmlformats.org/officeDocument/2006/relationships/image" Target="media/image98.wmf"/><Relationship Id="rId207" Type="http://schemas.openxmlformats.org/officeDocument/2006/relationships/oleObject" Target="embeddings/oleObject96.bin"/><Relationship Id="rId249" Type="http://schemas.openxmlformats.org/officeDocument/2006/relationships/image" Target="media/image125.wmf"/><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11.wmf"/><Relationship Id="rId663" Type="http://schemas.openxmlformats.org/officeDocument/2006/relationships/image" Target="media/image332.wmf"/><Relationship Id="rId870" Type="http://schemas.openxmlformats.org/officeDocument/2006/relationships/image" Target="media/image443.wmf"/><Relationship Id="rId13" Type="http://schemas.openxmlformats.org/officeDocument/2006/relationships/image" Target="media/image6.png"/><Relationship Id="rId109" Type="http://schemas.openxmlformats.org/officeDocument/2006/relationships/image" Target="media/image56.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62.wmf"/><Relationship Id="rId719" Type="http://schemas.openxmlformats.org/officeDocument/2006/relationships/image" Target="media/image360.wmf"/><Relationship Id="rId926" Type="http://schemas.openxmlformats.org/officeDocument/2006/relationships/image" Target="media/image480.png"/><Relationship Id="rId55" Type="http://schemas.openxmlformats.org/officeDocument/2006/relationships/image" Target="media/image29.wmf"/><Relationship Id="rId97" Type="http://schemas.openxmlformats.org/officeDocument/2006/relationships/image" Target="media/image50.wmf"/><Relationship Id="rId120" Type="http://schemas.openxmlformats.org/officeDocument/2006/relationships/oleObject" Target="embeddings/oleObject52.bin"/><Relationship Id="rId358" Type="http://schemas.openxmlformats.org/officeDocument/2006/relationships/oleObject" Target="embeddings/oleObject172.bin"/><Relationship Id="rId565" Type="http://schemas.openxmlformats.org/officeDocument/2006/relationships/image" Target="media/image283.wmf"/><Relationship Id="rId730" Type="http://schemas.openxmlformats.org/officeDocument/2006/relationships/oleObject" Target="embeddings/oleObject358.bin"/><Relationship Id="rId772" Type="http://schemas.openxmlformats.org/officeDocument/2006/relationships/oleObject" Target="embeddings/oleObject379.bin"/><Relationship Id="rId828" Type="http://schemas.openxmlformats.org/officeDocument/2006/relationships/oleObject" Target="embeddings/oleObject406.bin"/><Relationship Id="rId162" Type="http://schemas.openxmlformats.org/officeDocument/2006/relationships/oleObject" Target="embeddings/oleObject73.bin"/><Relationship Id="rId218" Type="http://schemas.openxmlformats.org/officeDocument/2006/relationships/image" Target="media/image110.wmf"/><Relationship Id="rId425" Type="http://schemas.openxmlformats.org/officeDocument/2006/relationships/image" Target="media/image213.wmf"/><Relationship Id="rId467" Type="http://schemas.openxmlformats.org/officeDocument/2006/relationships/image" Target="media/image234.wmf"/><Relationship Id="rId632" Type="http://schemas.openxmlformats.org/officeDocument/2006/relationships/oleObject" Target="embeddings/oleObject309.bin"/><Relationship Id="rId271" Type="http://schemas.openxmlformats.org/officeDocument/2006/relationships/image" Target="media/image136.wmf"/><Relationship Id="rId674" Type="http://schemas.openxmlformats.org/officeDocument/2006/relationships/oleObject" Target="embeddings/oleObject330.bin"/><Relationship Id="rId881" Type="http://schemas.openxmlformats.org/officeDocument/2006/relationships/image" Target="media/image449.png"/><Relationship Id="rId24" Type="http://schemas.openxmlformats.org/officeDocument/2006/relationships/oleObject" Target="embeddings/oleObject3.bin"/><Relationship Id="rId66" Type="http://schemas.openxmlformats.org/officeDocument/2006/relationships/oleObject" Target="embeddings/oleObject25.bin"/><Relationship Id="rId131" Type="http://schemas.openxmlformats.org/officeDocument/2006/relationships/image" Target="media/image67.wmf"/><Relationship Id="rId327" Type="http://schemas.openxmlformats.org/officeDocument/2006/relationships/image" Target="media/image164.wmf"/><Relationship Id="rId369" Type="http://schemas.openxmlformats.org/officeDocument/2006/relationships/image" Target="media/image185.wmf"/><Relationship Id="rId534" Type="http://schemas.openxmlformats.org/officeDocument/2006/relationships/oleObject" Target="embeddings/oleObject260.bin"/><Relationship Id="rId576" Type="http://schemas.openxmlformats.org/officeDocument/2006/relationships/oleObject" Target="embeddings/oleObject281.bin"/><Relationship Id="rId741" Type="http://schemas.openxmlformats.org/officeDocument/2006/relationships/image" Target="media/image371.wmf"/><Relationship Id="rId783" Type="http://schemas.openxmlformats.org/officeDocument/2006/relationships/image" Target="media/image392.wmf"/><Relationship Id="rId839" Type="http://schemas.openxmlformats.org/officeDocument/2006/relationships/image" Target="media/image425.png"/><Relationship Id="rId173" Type="http://schemas.openxmlformats.org/officeDocument/2006/relationships/image" Target="media/image88.wmf"/><Relationship Id="rId229" Type="http://schemas.openxmlformats.org/officeDocument/2006/relationships/oleObject" Target="embeddings/oleObject107.bin"/><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image" Target="media/image301.wmf"/><Relationship Id="rId643" Type="http://schemas.openxmlformats.org/officeDocument/2006/relationships/image" Target="media/image322.wmf"/><Relationship Id="rId240" Type="http://schemas.openxmlformats.org/officeDocument/2006/relationships/oleObject" Target="embeddings/oleObject113.bin"/><Relationship Id="rId478" Type="http://schemas.openxmlformats.org/officeDocument/2006/relationships/oleObject" Target="embeddings/oleObject232.bin"/><Relationship Id="rId685" Type="http://schemas.openxmlformats.org/officeDocument/2006/relationships/image" Target="media/image343.wmf"/><Relationship Id="rId850" Type="http://schemas.openxmlformats.org/officeDocument/2006/relationships/image" Target="media/image431.wmf"/><Relationship Id="rId892" Type="http://schemas.openxmlformats.org/officeDocument/2006/relationships/image" Target="media/image455.png"/><Relationship Id="rId906" Type="http://schemas.openxmlformats.org/officeDocument/2006/relationships/image" Target="media/image463.wmf"/><Relationship Id="rId35" Type="http://schemas.openxmlformats.org/officeDocument/2006/relationships/oleObject" Target="embeddings/oleObject9.bin"/><Relationship Id="rId77" Type="http://schemas.openxmlformats.org/officeDocument/2006/relationships/image" Target="media/image40.wmf"/><Relationship Id="rId100" Type="http://schemas.openxmlformats.org/officeDocument/2006/relationships/oleObject" Target="embeddings/oleObject42.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52.wmf"/><Relationship Id="rId545" Type="http://schemas.openxmlformats.org/officeDocument/2006/relationships/image" Target="media/image273.wmf"/><Relationship Id="rId587" Type="http://schemas.openxmlformats.org/officeDocument/2006/relationships/image" Target="media/image294.wmf"/><Relationship Id="rId710" Type="http://schemas.openxmlformats.org/officeDocument/2006/relationships/oleObject" Target="embeddings/oleObject348.bin"/><Relationship Id="rId752" Type="http://schemas.openxmlformats.org/officeDocument/2006/relationships/oleObject" Target="embeddings/oleObject369.bin"/><Relationship Id="rId808" Type="http://schemas.openxmlformats.org/officeDocument/2006/relationships/oleObject" Target="embeddings/oleObject397.bin"/><Relationship Id="rId8" Type="http://schemas.openxmlformats.org/officeDocument/2006/relationships/image" Target="media/image1.png"/><Relationship Id="rId142" Type="http://schemas.openxmlformats.org/officeDocument/2006/relationships/oleObject" Target="embeddings/oleObject63.bin"/><Relationship Id="rId184" Type="http://schemas.openxmlformats.org/officeDocument/2006/relationships/oleObject" Target="embeddings/oleObject84.bin"/><Relationship Id="rId391" Type="http://schemas.openxmlformats.org/officeDocument/2006/relationships/image" Target="media/image196.wmf"/><Relationship Id="rId405" Type="http://schemas.openxmlformats.org/officeDocument/2006/relationships/image" Target="media/image203.wmf"/><Relationship Id="rId447" Type="http://schemas.openxmlformats.org/officeDocument/2006/relationships/image" Target="media/image224.wmf"/><Relationship Id="rId612" Type="http://schemas.openxmlformats.org/officeDocument/2006/relationships/oleObject" Target="embeddings/oleObject299.bin"/><Relationship Id="rId794" Type="http://schemas.openxmlformats.org/officeDocument/2006/relationships/oleObject" Target="embeddings/oleObject390.bin"/><Relationship Id="rId251" Type="http://schemas.openxmlformats.org/officeDocument/2006/relationships/image" Target="media/image126.wmf"/><Relationship Id="rId489" Type="http://schemas.openxmlformats.org/officeDocument/2006/relationships/image" Target="media/image245.wmf"/><Relationship Id="rId654" Type="http://schemas.openxmlformats.org/officeDocument/2006/relationships/oleObject" Target="embeddings/oleObject320.bin"/><Relationship Id="rId696" Type="http://schemas.openxmlformats.org/officeDocument/2006/relationships/oleObject" Target="embeddings/oleObject341.bin"/><Relationship Id="rId861" Type="http://schemas.openxmlformats.org/officeDocument/2006/relationships/oleObject" Target="embeddings/oleObject417.bin"/><Relationship Id="rId917" Type="http://schemas.openxmlformats.org/officeDocument/2006/relationships/image" Target="media/image471.png"/><Relationship Id="rId46" Type="http://schemas.openxmlformats.org/officeDocument/2006/relationships/image" Target="media/image25.wmf"/><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image" Target="media/image175.wmf"/><Relationship Id="rId514" Type="http://schemas.openxmlformats.org/officeDocument/2006/relationships/oleObject" Target="embeddings/oleObject250.bin"/><Relationship Id="rId556" Type="http://schemas.openxmlformats.org/officeDocument/2006/relationships/oleObject" Target="embeddings/oleObject271.bin"/><Relationship Id="rId721" Type="http://schemas.openxmlformats.org/officeDocument/2006/relationships/image" Target="media/image361.wmf"/><Relationship Id="rId763" Type="http://schemas.openxmlformats.org/officeDocument/2006/relationships/image" Target="media/image382.wmf"/><Relationship Id="rId88" Type="http://schemas.openxmlformats.org/officeDocument/2006/relationships/oleObject" Target="embeddings/oleObject36.bin"/><Relationship Id="rId111" Type="http://schemas.openxmlformats.org/officeDocument/2006/relationships/image" Target="media/image57.wmf"/><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oleObject" Target="embeddings/oleObject97.bin"/><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oleObject" Target="embeddings/oleObject292.bin"/><Relationship Id="rId819" Type="http://schemas.openxmlformats.org/officeDocument/2006/relationships/image" Target="media/image411.wmf"/><Relationship Id="rId220" Type="http://schemas.openxmlformats.org/officeDocument/2006/relationships/image" Target="media/image111.wmf"/><Relationship Id="rId458" Type="http://schemas.openxmlformats.org/officeDocument/2006/relationships/oleObject" Target="embeddings/oleObject222.bin"/><Relationship Id="rId623" Type="http://schemas.openxmlformats.org/officeDocument/2006/relationships/image" Target="media/image312.wmf"/><Relationship Id="rId665" Type="http://schemas.openxmlformats.org/officeDocument/2006/relationships/image" Target="media/image333.wmf"/><Relationship Id="rId830" Type="http://schemas.openxmlformats.org/officeDocument/2006/relationships/oleObject" Target="embeddings/oleObject407.bin"/><Relationship Id="rId872" Type="http://schemas.openxmlformats.org/officeDocument/2006/relationships/image" Target="media/image444.wmf"/><Relationship Id="rId928" Type="http://schemas.openxmlformats.org/officeDocument/2006/relationships/image" Target="media/image482.png"/><Relationship Id="rId15" Type="http://schemas.openxmlformats.org/officeDocument/2006/relationships/image" Target="media/image8.png"/><Relationship Id="rId57" Type="http://schemas.openxmlformats.org/officeDocument/2006/relationships/image" Target="media/image30.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63.wmf"/><Relationship Id="rId567" Type="http://schemas.openxmlformats.org/officeDocument/2006/relationships/image" Target="media/image284.wmf"/><Relationship Id="rId732" Type="http://schemas.openxmlformats.org/officeDocument/2006/relationships/oleObject" Target="embeddings/oleObject359.bin"/><Relationship Id="rId99" Type="http://schemas.openxmlformats.org/officeDocument/2006/relationships/image" Target="media/image51.wmf"/><Relationship Id="rId122" Type="http://schemas.openxmlformats.org/officeDocument/2006/relationships/oleObject" Target="embeddings/oleObject53.bin"/><Relationship Id="rId164" Type="http://schemas.openxmlformats.org/officeDocument/2006/relationships/oleObject" Target="embeddings/oleObject74.bin"/><Relationship Id="rId371" Type="http://schemas.openxmlformats.org/officeDocument/2006/relationships/image" Target="media/image186.wmf"/><Relationship Id="rId774" Type="http://schemas.openxmlformats.org/officeDocument/2006/relationships/oleObject" Target="embeddings/oleObject380.bin"/><Relationship Id="rId427" Type="http://schemas.openxmlformats.org/officeDocument/2006/relationships/image" Target="media/image214.wmf"/><Relationship Id="rId469" Type="http://schemas.openxmlformats.org/officeDocument/2006/relationships/image" Target="media/image235.wmf"/><Relationship Id="rId634" Type="http://schemas.openxmlformats.org/officeDocument/2006/relationships/oleObject" Target="embeddings/oleObject310.bin"/><Relationship Id="rId676" Type="http://schemas.openxmlformats.org/officeDocument/2006/relationships/oleObject" Target="embeddings/oleObject331.bin"/><Relationship Id="rId841" Type="http://schemas.openxmlformats.org/officeDocument/2006/relationships/oleObject" Target="embeddings/oleObject408.bin"/><Relationship Id="rId883" Type="http://schemas.openxmlformats.org/officeDocument/2006/relationships/oleObject" Target="embeddings/oleObject426.bin"/><Relationship Id="rId26" Type="http://schemas.openxmlformats.org/officeDocument/2006/relationships/oleObject" Target="embeddings/oleObject4.bin"/><Relationship Id="rId231" Type="http://schemas.openxmlformats.org/officeDocument/2006/relationships/image" Target="media/image116.wmf"/><Relationship Id="rId273" Type="http://schemas.openxmlformats.org/officeDocument/2006/relationships/image" Target="media/image137.wmf"/><Relationship Id="rId329" Type="http://schemas.openxmlformats.org/officeDocument/2006/relationships/image" Target="media/image165.wmf"/><Relationship Id="rId480" Type="http://schemas.openxmlformats.org/officeDocument/2006/relationships/oleObject" Target="embeddings/oleObject233.bin"/><Relationship Id="rId536" Type="http://schemas.openxmlformats.org/officeDocument/2006/relationships/oleObject" Target="embeddings/oleObject261.bin"/><Relationship Id="rId701" Type="http://schemas.openxmlformats.org/officeDocument/2006/relationships/image" Target="media/image351.wmf"/><Relationship Id="rId68" Type="http://schemas.openxmlformats.org/officeDocument/2006/relationships/oleObject" Target="embeddings/oleObject26.bin"/><Relationship Id="rId133" Type="http://schemas.openxmlformats.org/officeDocument/2006/relationships/image" Target="media/image68.wmf"/><Relationship Id="rId175" Type="http://schemas.openxmlformats.org/officeDocument/2006/relationships/image" Target="media/image89.wmf"/><Relationship Id="rId340" Type="http://schemas.openxmlformats.org/officeDocument/2006/relationships/oleObject" Target="embeddings/oleObject163.bin"/><Relationship Id="rId578" Type="http://schemas.openxmlformats.org/officeDocument/2006/relationships/oleObject" Target="embeddings/oleObject282.bin"/><Relationship Id="rId743" Type="http://schemas.openxmlformats.org/officeDocument/2006/relationships/image" Target="media/image372.wmf"/><Relationship Id="rId785" Type="http://schemas.openxmlformats.org/officeDocument/2006/relationships/image" Target="media/image393.wmf"/><Relationship Id="rId200" Type="http://schemas.openxmlformats.org/officeDocument/2006/relationships/oleObject" Target="embeddings/oleObject92.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302.wmf"/><Relationship Id="rId645" Type="http://schemas.openxmlformats.org/officeDocument/2006/relationships/image" Target="media/image323.wmf"/><Relationship Id="rId687" Type="http://schemas.openxmlformats.org/officeDocument/2006/relationships/image" Target="media/image344.wmf"/><Relationship Id="rId810" Type="http://schemas.openxmlformats.org/officeDocument/2006/relationships/oleObject" Target="embeddings/oleObject398.bin"/><Relationship Id="rId852" Type="http://schemas.openxmlformats.org/officeDocument/2006/relationships/image" Target="media/image432.png"/><Relationship Id="rId908" Type="http://schemas.openxmlformats.org/officeDocument/2006/relationships/image" Target="media/image464.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6.wmf"/><Relationship Id="rId505" Type="http://schemas.openxmlformats.org/officeDocument/2006/relationships/image" Target="media/image253.wmf"/><Relationship Id="rId712" Type="http://schemas.openxmlformats.org/officeDocument/2006/relationships/oleObject" Target="embeddings/oleObject349.bin"/><Relationship Id="rId894" Type="http://schemas.openxmlformats.org/officeDocument/2006/relationships/image" Target="media/image457.wmf"/><Relationship Id="rId37" Type="http://schemas.openxmlformats.org/officeDocument/2006/relationships/oleObject" Target="embeddings/oleObject10.bin"/><Relationship Id="rId79" Type="http://schemas.openxmlformats.org/officeDocument/2006/relationships/image" Target="media/image41.wmf"/><Relationship Id="rId102" Type="http://schemas.openxmlformats.org/officeDocument/2006/relationships/oleObject" Target="embeddings/oleObject43.bin"/><Relationship Id="rId144" Type="http://schemas.openxmlformats.org/officeDocument/2006/relationships/oleObject" Target="embeddings/oleObject64.bin"/><Relationship Id="rId547" Type="http://schemas.openxmlformats.org/officeDocument/2006/relationships/image" Target="media/image274.wmf"/><Relationship Id="rId589" Type="http://schemas.openxmlformats.org/officeDocument/2006/relationships/image" Target="media/image295.wmf"/><Relationship Id="rId754" Type="http://schemas.openxmlformats.org/officeDocument/2006/relationships/oleObject" Target="embeddings/oleObject370.bin"/><Relationship Id="rId796" Type="http://schemas.openxmlformats.org/officeDocument/2006/relationships/oleObject" Target="embeddings/oleObject391.bin"/><Relationship Id="rId90" Type="http://schemas.openxmlformats.org/officeDocument/2006/relationships/oleObject" Target="embeddings/oleObject37.bin"/><Relationship Id="rId186" Type="http://schemas.openxmlformats.org/officeDocument/2006/relationships/oleObject" Target="embeddings/oleObject85.bin"/><Relationship Id="rId351" Type="http://schemas.openxmlformats.org/officeDocument/2006/relationships/image" Target="media/image176.wmf"/><Relationship Id="rId393" Type="http://schemas.openxmlformats.org/officeDocument/2006/relationships/image" Target="media/image197.wmf"/><Relationship Id="rId407" Type="http://schemas.openxmlformats.org/officeDocument/2006/relationships/image" Target="media/image204.wmf"/><Relationship Id="rId449" Type="http://schemas.openxmlformats.org/officeDocument/2006/relationships/image" Target="media/image225.wmf"/><Relationship Id="rId614" Type="http://schemas.openxmlformats.org/officeDocument/2006/relationships/oleObject" Target="embeddings/oleObject300.bin"/><Relationship Id="rId656" Type="http://schemas.openxmlformats.org/officeDocument/2006/relationships/oleObject" Target="embeddings/oleObject321.bin"/><Relationship Id="rId821" Type="http://schemas.openxmlformats.org/officeDocument/2006/relationships/image" Target="media/image412.wmf"/><Relationship Id="rId863" Type="http://schemas.openxmlformats.org/officeDocument/2006/relationships/oleObject" Target="embeddings/oleObject418.bin"/><Relationship Id="rId211" Type="http://schemas.openxmlformats.org/officeDocument/2006/relationships/oleObject" Target="embeddings/oleObject98.bin"/><Relationship Id="rId253" Type="http://schemas.openxmlformats.org/officeDocument/2006/relationships/image" Target="media/image127.wmf"/><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2.bin"/><Relationship Id="rId919" Type="http://schemas.openxmlformats.org/officeDocument/2006/relationships/image" Target="media/image473.png"/><Relationship Id="rId48" Type="http://schemas.openxmlformats.org/officeDocument/2006/relationships/image" Target="media/image26.wmf"/><Relationship Id="rId113" Type="http://schemas.openxmlformats.org/officeDocument/2006/relationships/image" Target="media/image58.wmf"/><Relationship Id="rId320" Type="http://schemas.openxmlformats.org/officeDocument/2006/relationships/oleObject" Target="embeddings/oleObject153.bin"/><Relationship Id="rId558" Type="http://schemas.openxmlformats.org/officeDocument/2006/relationships/oleObject" Target="embeddings/oleObject272.bin"/><Relationship Id="rId723" Type="http://schemas.openxmlformats.org/officeDocument/2006/relationships/image" Target="media/image362.wmf"/><Relationship Id="rId765" Type="http://schemas.openxmlformats.org/officeDocument/2006/relationships/image" Target="media/image383.wmf"/><Relationship Id="rId930" Type="http://schemas.openxmlformats.org/officeDocument/2006/relationships/image" Target="media/image484.png"/><Relationship Id="rId155" Type="http://schemas.openxmlformats.org/officeDocument/2006/relationships/image" Target="media/image79.wmf"/><Relationship Id="rId197" Type="http://schemas.openxmlformats.org/officeDocument/2006/relationships/image" Target="media/image100.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image" Target="media/image313.wmf"/><Relationship Id="rId832" Type="http://schemas.openxmlformats.org/officeDocument/2006/relationships/image" Target="media/image418.png"/><Relationship Id="rId222" Type="http://schemas.openxmlformats.org/officeDocument/2006/relationships/image" Target="media/image112.wmf"/><Relationship Id="rId264" Type="http://schemas.openxmlformats.org/officeDocument/2006/relationships/oleObject" Target="embeddings/oleObject125.bin"/><Relationship Id="rId471" Type="http://schemas.openxmlformats.org/officeDocument/2006/relationships/image" Target="media/image236.wmf"/><Relationship Id="rId667" Type="http://schemas.openxmlformats.org/officeDocument/2006/relationships/image" Target="media/image334.wmf"/><Relationship Id="rId874" Type="http://schemas.openxmlformats.org/officeDocument/2006/relationships/image" Target="media/image445.wmf"/><Relationship Id="rId17" Type="http://schemas.openxmlformats.org/officeDocument/2006/relationships/image" Target="media/image10.png"/><Relationship Id="rId59" Type="http://schemas.openxmlformats.org/officeDocument/2006/relationships/image" Target="media/image31.wmf"/><Relationship Id="rId124" Type="http://schemas.openxmlformats.org/officeDocument/2006/relationships/oleObject" Target="embeddings/oleObject54.bin"/><Relationship Id="rId527" Type="http://schemas.openxmlformats.org/officeDocument/2006/relationships/image" Target="media/image264.wmf"/><Relationship Id="rId569" Type="http://schemas.openxmlformats.org/officeDocument/2006/relationships/image" Target="media/image285.wmf"/><Relationship Id="rId734" Type="http://schemas.openxmlformats.org/officeDocument/2006/relationships/oleObject" Target="embeddings/oleObject360.bin"/><Relationship Id="rId776" Type="http://schemas.openxmlformats.org/officeDocument/2006/relationships/oleObject" Target="embeddings/oleObject381.bin"/><Relationship Id="rId70" Type="http://schemas.openxmlformats.org/officeDocument/2006/relationships/oleObject" Target="embeddings/oleObject27.bin"/><Relationship Id="rId166" Type="http://schemas.openxmlformats.org/officeDocument/2006/relationships/oleObject" Target="embeddings/oleObject75.bin"/><Relationship Id="rId331" Type="http://schemas.openxmlformats.org/officeDocument/2006/relationships/image" Target="media/image166.wmf"/><Relationship Id="rId373" Type="http://schemas.openxmlformats.org/officeDocument/2006/relationships/image" Target="media/image187.wmf"/><Relationship Id="rId429" Type="http://schemas.openxmlformats.org/officeDocument/2006/relationships/image" Target="media/image215.wmf"/><Relationship Id="rId580" Type="http://schemas.openxmlformats.org/officeDocument/2006/relationships/oleObject" Target="embeddings/oleObject283.bin"/><Relationship Id="rId636" Type="http://schemas.openxmlformats.org/officeDocument/2006/relationships/oleObject" Target="embeddings/oleObject311.bin"/><Relationship Id="rId801" Type="http://schemas.openxmlformats.org/officeDocument/2006/relationships/image" Target="media/image401.wmf"/><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oleObject" Target="embeddings/oleObject213.bin"/><Relationship Id="rId678" Type="http://schemas.openxmlformats.org/officeDocument/2006/relationships/oleObject" Target="embeddings/oleObject332.bin"/><Relationship Id="rId843" Type="http://schemas.openxmlformats.org/officeDocument/2006/relationships/oleObject" Target="embeddings/oleObject409.bin"/><Relationship Id="rId885" Type="http://schemas.openxmlformats.org/officeDocument/2006/relationships/oleObject" Target="embeddings/oleObject427.bin"/><Relationship Id="rId28" Type="http://schemas.openxmlformats.org/officeDocument/2006/relationships/oleObject" Target="embeddings/oleObject5.bin"/><Relationship Id="rId275" Type="http://schemas.openxmlformats.org/officeDocument/2006/relationships/image" Target="media/image138.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2.bin"/><Relationship Id="rId703" Type="http://schemas.openxmlformats.org/officeDocument/2006/relationships/image" Target="media/image352.wmf"/><Relationship Id="rId745" Type="http://schemas.openxmlformats.org/officeDocument/2006/relationships/image" Target="media/image373.wmf"/><Relationship Id="rId910" Type="http://schemas.openxmlformats.org/officeDocument/2006/relationships/hyperlink" Target="https://ieeexplore.ieee.org/document/9821382" TargetMode="External"/><Relationship Id="rId81" Type="http://schemas.openxmlformats.org/officeDocument/2006/relationships/image" Target="media/image42.wmf"/><Relationship Id="rId135" Type="http://schemas.openxmlformats.org/officeDocument/2006/relationships/image" Target="media/image69.wmf"/><Relationship Id="rId177" Type="http://schemas.openxmlformats.org/officeDocument/2006/relationships/image" Target="media/image90.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6.wmf"/><Relationship Id="rId605" Type="http://schemas.openxmlformats.org/officeDocument/2006/relationships/image" Target="media/image303.wmf"/><Relationship Id="rId787" Type="http://schemas.openxmlformats.org/officeDocument/2006/relationships/image" Target="media/image394.wmf"/><Relationship Id="rId812" Type="http://schemas.openxmlformats.org/officeDocument/2006/relationships/oleObject" Target="embeddings/oleObject399.bin"/><Relationship Id="rId202" Type="http://schemas.openxmlformats.org/officeDocument/2006/relationships/oleObject" Target="embeddings/oleObject93.bin"/><Relationship Id="rId244" Type="http://schemas.openxmlformats.org/officeDocument/2006/relationships/oleObject" Target="embeddings/oleObject115.bin"/><Relationship Id="rId647" Type="http://schemas.openxmlformats.org/officeDocument/2006/relationships/image" Target="media/image324.wmf"/><Relationship Id="rId689" Type="http://schemas.openxmlformats.org/officeDocument/2006/relationships/image" Target="media/image345.wmf"/><Relationship Id="rId854" Type="http://schemas.openxmlformats.org/officeDocument/2006/relationships/image" Target="media/image434.wmf"/><Relationship Id="rId896" Type="http://schemas.openxmlformats.org/officeDocument/2006/relationships/image" Target="media/image458.wmf"/><Relationship Id="rId39" Type="http://schemas.openxmlformats.org/officeDocument/2006/relationships/oleObject" Target="embeddings/oleObject11.bin"/><Relationship Id="rId286" Type="http://schemas.openxmlformats.org/officeDocument/2006/relationships/oleObject" Target="embeddings/oleObject136.bin"/><Relationship Id="rId451" Type="http://schemas.openxmlformats.org/officeDocument/2006/relationships/image" Target="media/image226.wmf"/><Relationship Id="rId493" Type="http://schemas.openxmlformats.org/officeDocument/2006/relationships/image" Target="media/image247.wmf"/><Relationship Id="rId507" Type="http://schemas.openxmlformats.org/officeDocument/2006/relationships/image" Target="media/image254.wmf"/><Relationship Id="rId549" Type="http://schemas.openxmlformats.org/officeDocument/2006/relationships/image" Target="media/image275.wmf"/><Relationship Id="rId714" Type="http://schemas.openxmlformats.org/officeDocument/2006/relationships/oleObject" Target="embeddings/oleObject350.bin"/><Relationship Id="rId756" Type="http://schemas.openxmlformats.org/officeDocument/2006/relationships/oleObject" Target="embeddings/oleObject371.bin"/><Relationship Id="rId921" Type="http://schemas.openxmlformats.org/officeDocument/2006/relationships/image" Target="media/image475.png"/><Relationship Id="rId50" Type="http://schemas.openxmlformats.org/officeDocument/2006/relationships/image" Target="media/image27.wmf"/><Relationship Id="rId104" Type="http://schemas.openxmlformats.org/officeDocument/2006/relationships/oleObject" Target="embeddings/oleObject44.bin"/><Relationship Id="rId146" Type="http://schemas.openxmlformats.org/officeDocument/2006/relationships/oleObject" Target="embeddings/oleObject65.bin"/><Relationship Id="rId188" Type="http://schemas.openxmlformats.org/officeDocument/2006/relationships/oleObject" Target="embeddings/oleObject86.bin"/><Relationship Id="rId311" Type="http://schemas.openxmlformats.org/officeDocument/2006/relationships/image" Target="media/image156.emf"/><Relationship Id="rId353" Type="http://schemas.openxmlformats.org/officeDocument/2006/relationships/image" Target="media/image177.wmf"/><Relationship Id="rId395" Type="http://schemas.openxmlformats.org/officeDocument/2006/relationships/image" Target="media/image198.wmf"/><Relationship Id="rId409" Type="http://schemas.openxmlformats.org/officeDocument/2006/relationships/image" Target="media/image205.wmf"/><Relationship Id="rId560" Type="http://schemas.openxmlformats.org/officeDocument/2006/relationships/oleObject" Target="embeddings/oleObject273.bin"/><Relationship Id="rId798" Type="http://schemas.openxmlformats.org/officeDocument/2006/relationships/oleObject" Target="embeddings/oleObject392.bin"/><Relationship Id="rId92" Type="http://schemas.openxmlformats.org/officeDocument/2006/relationships/oleObject" Target="embeddings/oleObject38.bin"/><Relationship Id="rId213" Type="http://schemas.openxmlformats.org/officeDocument/2006/relationships/oleObject" Target="embeddings/oleObject99.bin"/><Relationship Id="rId420" Type="http://schemas.openxmlformats.org/officeDocument/2006/relationships/oleObject" Target="embeddings/oleObject203.bin"/><Relationship Id="rId616" Type="http://schemas.openxmlformats.org/officeDocument/2006/relationships/oleObject" Target="embeddings/oleObject301.bin"/><Relationship Id="rId658" Type="http://schemas.openxmlformats.org/officeDocument/2006/relationships/oleObject" Target="embeddings/oleObject322.bin"/><Relationship Id="rId823" Type="http://schemas.openxmlformats.org/officeDocument/2006/relationships/image" Target="media/image413.wmf"/><Relationship Id="rId865" Type="http://schemas.openxmlformats.org/officeDocument/2006/relationships/oleObject" Target="embeddings/oleObject419.bin"/><Relationship Id="rId255" Type="http://schemas.openxmlformats.org/officeDocument/2006/relationships/image" Target="media/image128.wmf"/><Relationship Id="rId297" Type="http://schemas.openxmlformats.org/officeDocument/2006/relationships/image" Target="media/image149.wmf"/><Relationship Id="rId462" Type="http://schemas.openxmlformats.org/officeDocument/2006/relationships/oleObject" Target="embeddings/oleObject224.bin"/><Relationship Id="rId518" Type="http://schemas.openxmlformats.org/officeDocument/2006/relationships/oleObject" Target="embeddings/oleObject252.bin"/><Relationship Id="rId725" Type="http://schemas.openxmlformats.org/officeDocument/2006/relationships/image" Target="media/image363.wmf"/><Relationship Id="rId932" Type="http://schemas.openxmlformats.org/officeDocument/2006/relationships/fontTable" Target="fontTable.xml"/><Relationship Id="rId115" Type="http://schemas.openxmlformats.org/officeDocument/2006/relationships/image" Target="media/image59.wmf"/><Relationship Id="rId157" Type="http://schemas.openxmlformats.org/officeDocument/2006/relationships/image" Target="media/image80.wmf"/><Relationship Id="rId322" Type="http://schemas.openxmlformats.org/officeDocument/2006/relationships/oleObject" Target="embeddings/oleObject154.bin"/><Relationship Id="rId364" Type="http://schemas.openxmlformats.org/officeDocument/2006/relationships/oleObject" Target="embeddings/oleObject175.bin"/><Relationship Id="rId767" Type="http://schemas.openxmlformats.org/officeDocument/2006/relationships/image" Target="media/image384.wmf"/><Relationship Id="rId61" Type="http://schemas.openxmlformats.org/officeDocument/2006/relationships/image" Target="media/image32.wmf"/><Relationship Id="rId199" Type="http://schemas.openxmlformats.org/officeDocument/2006/relationships/image" Target="media/image101.wmf"/><Relationship Id="rId571" Type="http://schemas.openxmlformats.org/officeDocument/2006/relationships/image" Target="media/image286.wmf"/><Relationship Id="rId627" Type="http://schemas.openxmlformats.org/officeDocument/2006/relationships/image" Target="media/image314.wmf"/><Relationship Id="rId669" Type="http://schemas.openxmlformats.org/officeDocument/2006/relationships/image" Target="media/image335.wmf"/><Relationship Id="rId834" Type="http://schemas.openxmlformats.org/officeDocument/2006/relationships/image" Target="media/image420.png"/><Relationship Id="rId876" Type="http://schemas.openxmlformats.org/officeDocument/2006/relationships/image" Target="media/image446.wmf"/><Relationship Id="rId19" Type="http://schemas.openxmlformats.org/officeDocument/2006/relationships/image" Target="media/image12.wmf"/><Relationship Id="rId224" Type="http://schemas.openxmlformats.org/officeDocument/2006/relationships/image" Target="media/image113.wmf"/><Relationship Id="rId266" Type="http://schemas.openxmlformats.org/officeDocument/2006/relationships/oleObject" Target="embeddings/oleObject126.bin"/><Relationship Id="rId431" Type="http://schemas.openxmlformats.org/officeDocument/2006/relationships/image" Target="media/image216.wmf"/><Relationship Id="rId473" Type="http://schemas.openxmlformats.org/officeDocument/2006/relationships/image" Target="media/image237.wmf"/><Relationship Id="rId529" Type="http://schemas.openxmlformats.org/officeDocument/2006/relationships/image" Target="media/image265.wmf"/><Relationship Id="rId680" Type="http://schemas.openxmlformats.org/officeDocument/2006/relationships/oleObject" Target="embeddings/oleObject333.bin"/><Relationship Id="rId736" Type="http://schemas.openxmlformats.org/officeDocument/2006/relationships/oleObject" Target="embeddings/oleObject361.bin"/><Relationship Id="rId901" Type="http://schemas.openxmlformats.org/officeDocument/2006/relationships/image" Target="media/image461.wmf"/><Relationship Id="rId30" Type="http://schemas.openxmlformats.org/officeDocument/2006/relationships/oleObject" Target="embeddings/oleObject6.bin"/><Relationship Id="rId126" Type="http://schemas.openxmlformats.org/officeDocument/2006/relationships/oleObject" Target="embeddings/oleObject55.bin"/><Relationship Id="rId168" Type="http://schemas.openxmlformats.org/officeDocument/2006/relationships/oleObject" Target="embeddings/oleObject76.bin"/><Relationship Id="rId333" Type="http://schemas.openxmlformats.org/officeDocument/2006/relationships/image" Target="media/image167.wmf"/><Relationship Id="rId540" Type="http://schemas.openxmlformats.org/officeDocument/2006/relationships/oleObject" Target="embeddings/oleObject263.bin"/><Relationship Id="rId778" Type="http://schemas.openxmlformats.org/officeDocument/2006/relationships/oleObject" Target="embeddings/oleObject382.bin"/><Relationship Id="rId72" Type="http://schemas.openxmlformats.org/officeDocument/2006/relationships/oleObject" Target="embeddings/oleObject28.bin"/><Relationship Id="rId375" Type="http://schemas.openxmlformats.org/officeDocument/2006/relationships/image" Target="media/image188.wmf"/><Relationship Id="rId582" Type="http://schemas.openxmlformats.org/officeDocument/2006/relationships/oleObject" Target="embeddings/oleObject284.bin"/><Relationship Id="rId638" Type="http://schemas.openxmlformats.org/officeDocument/2006/relationships/oleObject" Target="embeddings/oleObject312.bin"/><Relationship Id="rId803" Type="http://schemas.openxmlformats.org/officeDocument/2006/relationships/image" Target="media/image402.wmf"/><Relationship Id="rId845" Type="http://schemas.openxmlformats.org/officeDocument/2006/relationships/oleObject" Target="embeddings/oleObject410.bin"/><Relationship Id="rId3" Type="http://schemas.openxmlformats.org/officeDocument/2006/relationships/settings" Target="settings.xml"/><Relationship Id="rId235" Type="http://schemas.openxmlformats.org/officeDocument/2006/relationships/image" Target="media/image118.wmf"/><Relationship Id="rId277" Type="http://schemas.openxmlformats.org/officeDocument/2006/relationships/image" Target="media/image139.wmf"/><Relationship Id="rId400" Type="http://schemas.openxmlformats.org/officeDocument/2006/relationships/oleObject" Target="embeddings/oleObject193.bin"/><Relationship Id="rId442" Type="http://schemas.openxmlformats.org/officeDocument/2006/relationships/oleObject" Target="embeddings/oleObject214.bin"/><Relationship Id="rId484" Type="http://schemas.openxmlformats.org/officeDocument/2006/relationships/oleObject" Target="embeddings/oleObject235.bin"/><Relationship Id="rId705" Type="http://schemas.openxmlformats.org/officeDocument/2006/relationships/image" Target="media/image353.wmf"/><Relationship Id="rId887" Type="http://schemas.openxmlformats.org/officeDocument/2006/relationships/oleObject" Target="embeddings/oleObject428.bin"/><Relationship Id="rId137" Type="http://schemas.openxmlformats.org/officeDocument/2006/relationships/image" Target="media/image70.wmf"/><Relationship Id="rId302" Type="http://schemas.openxmlformats.org/officeDocument/2006/relationships/oleObject" Target="embeddings/oleObject144.bin"/><Relationship Id="rId344" Type="http://schemas.openxmlformats.org/officeDocument/2006/relationships/oleObject" Target="embeddings/oleObject165.bin"/><Relationship Id="rId691" Type="http://schemas.openxmlformats.org/officeDocument/2006/relationships/image" Target="media/image346.wmf"/><Relationship Id="rId747" Type="http://schemas.openxmlformats.org/officeDocument/2006/relationships/image" Target="media/image374.wmf"/><Relationship Id="rId789" Type="http://schemas.openxmlformats.org/officeDocument/2006/relationships/image" Target="media/image395.wmf"/><Relationship Id="rId912" Type="http://schemas.openxmlformats.org/officeDocument/2006/relationships/image" Target="media/image466.png"/><Relationship Id="rId41" Type="http://schemas.openxmlformats.org/officeDocument/2006/relationships/oleObject" Target="embeddings/oleObject12.bin"/><Relationship Id="rId83" Type="http://schemas.openxmlformats.org/officeDocument/2006/relationships/image" Target="media/image43.wmf"/><Relationship Id="rId179" Type="http://schemas.openxmlformats.org/officeDocument/2006/relationships/image" Target="media/image91.wmf"/><Relationship Id="rId386" Type="http://schemas.openxmlformats.org/officeDocument/2006/relationships/oleObject" Target="embeddings/oleObject186.bin"/><Relationship Id="rId551" Type="http://schemas.openxmlformats.org/officeDocument/2006/relationships/image" Target="media/image276.wmf"/><Relationship Id="rId593" Type="http://schemas.openxmlformats.org/officeDocument/2006/relationships/image" Target="media/image297.wmf"/><Relationship Id="rId607" Type="http://schemas.openxmlformats.org/officeDocument/2006/relationships/image" Target="media/image304.wmf"/><Relationship Id="rId649" Type="http://schemas.openxmlformats.org/officeDocument/2006/relationships/image" Target="media/image325.wmf"/><Relationship Id="rId814" Type="http://schemas.openxmlformats.org/officeDocument/2006/relationships/oleObject" Target="embeddings/oleObject400.bin"/><Relationship Id="rId856" Type="http://schemas.openxmlformats.org/officeDocument/2006/relationships/image" Target="media/image435.wmf"/><Relationship Id="rId190" Type="http://schemas.openxmlformats.org/officeDocument/2006/relationships/oleObject" Target="embeddings/oleObject87.bin"/><Relationship Id="rId204" Type="http://schemas.openxmlformats.org/officeDocument/2006/relationships/oleObject" Target="embeddings/oleObject94.bin"/><Relationship Id="rId246" Type="http://schemas.openxmlformats.org/officeDocument/2006/relationships/oleObject" Target="embeddings/oleObject116.bin"/><Relationship Id="rId288" Type="http://schemas.openxmlformats.org/officeDocument/2006/relationships/oleObject" Target="embeddings/oleObject137.bin"/><Relationship Id="rId411" Type="http://schemas.openxmlformats.org/officeDocument/2006/relationships/image" Target="media/image206.wmf"/><Relationship Id="rId453" Type="http://schemas.openxmlformats.org/officeDocument/2006/relationships/image" Target="media/image227.wmf"/><Relationship Id="rId509" Type="http://schemas.openxmlformats.org/officeDocument/2006/relationships/image" Target="media/image255.wmf"/><Relationship Id="rId660" Type="http://schemas.openxmlformats.org/officeDocument/2006/relationships/oleObject" Target="embeddings/oleObject323.bin"/><Relationship Id="rId898" Type="http://schemas.openxmlformats.org/officeDocument/2006/relationships/image" Target="media/image459.wmf"/><Relationship Id="rId106" Type="http://schemas.openxmlformats.org/officeDocument/2006/relationships/oleObject" Target="embeddings/oleObject45.bin"/><Relationship Id="rId313" Type="http://schemas.openxmlformats.org/officeDocument/2006/relationships/image" Target="media/image157.wmf"/><Relationship Id="rId495" Type="http://schemas.openxmlformats.org/officeDocument/2006/relationships/image" Target="media/image248.wmf"/><Relationship Id="rId716" Type="http://schemas.openxmlformats.org/officeDocument/2006/relationships/oleObject" Target="embeddings/oleObject351.bin"/><Relationship Id="rId758" Type="http://schemas.openxmlformats.org/officeDocument/2006/relationships/oleObject" Target="embeddings/oleObject372.bin"/><Relationship Id="rId923" Type="http://schemas.openxmlformats.org/officeDocument/2006/relationships/image" Target="media/image477.png"/><Relationship Id="rId10" Type="http://schemas.openxmlformats.org/officeDocument/2006/relationships/image" Target="media/image3.png"/><Relationship Id="rId52" Type="http://schemas.openxmlformats.org/officeDocument/2006/relationships/image" Target="media/image28.wmf"/><Relationship Id="rId94" Type="http://schemas.openxmlformats.org/officeDocument/2006/relationships/oleObject" Target="embeddings/oleObject39.bin"/><Relationship Id="rId148" Type="http://schemas.openxmlformats.org/officeDocument/2006/relationships/oleObject" Target="embeddings/oleObject66.bin"/><Relationship Id="rId355" Type="http://schemas.openxmlformats.org/officeDocument/2006/relationships/image" Target="media/image178.wmf"/><Relationship Id="rId397" Type="http://schemas.openxmlformats.org/officeDocument/2006/relationships/image" Target="media/image199.wmf"/><Relationship Id="rId520" Type="http://schemas.openxmlformats.org/officeDocument/2006/relationships/oleObject" Target="embeddings/oleObject253.bin"/><Relationship Id="rId562" Type="http://schemas.openxmlformats.org/officeDocument/2006/relationships/oleObject" Target="embeddings/oleObject274.bin"/><Relationship Id="rId618" Type="http://schemas.openxmlformats.org/officeDocument/2006/relationships/oleObject" Target="embeddings/oleObject302.bin"/><Relationship Id="rId825" Type="http://schemas.openxmlformats.org/officeDocument/2006/relationships/image" Target="media/image414.wmf"/><Relationship Id="rId215" Type="http://schemas.openxmlformats.org/officeDocument/2006/relationships/oleObject" Target="embeddings/oleObject100.bin"/><Relationship Id="rId257" Type="http://schemas.openxmlformats.org/officeDocument/2006/relationships/image" Target="media/image129.wmf"/><Relationship Id="rId422" Type="http://schemas.openxmlformats.org/officeDocument/2006/relationships/oleObject" Target="embeddings/oleObject204.bin"/><Relationship Id="rId464" Type="http://schemas.openxmlformats.org/officeDocument/2006/relationships/oleObject" Target="embeddings/oleObject225.bin"/><Relationship Id="rId867" Type="http://schemas.openxmlformats.org/officeDocument/2006/relationships/image" Target="media/image441.png"/><Relationship Id="rId299" Type="http://schemas.openxmlformats.org/officeDocument/2006/relationships/image" Target="media/image150.wmf"/><Relationship Id="rId727" Type="http://schemas.openxmlformats.org/officeDocument/2006/relationships/image" Target="media/image364.wmf"/><Relationship Id="rId63" Type="http://schemas.openxmlformats.org/officeDocument/2006/relationships/image" Target="media/image33.wmf"/><Relationship Id="rId159" Type="http://schemas.openxmlformats.org/officeDocument/2006/relationships/image" Target="media/image81.wmf"/><Relationship Id="rId366" Type="http://schemas.openxmlformats.org/officeDocument/2006/relationships/oleObject" Target="embeddings/oleObject176.bin"/><Relationship Id="rId573" Type="http://schemas.openxmlformats.org/officeDocument/2006/relationships/image" Target="media/image287.wmf"/><Relationship Id="rId780" Type="http://schemas.openxmlformats.org/officeDocument/2006/relationships/oleObject" Target="embeddings/oleObject383.bin"/><Relationship Id="rId226" Type="http://schemas.openxmlformats.org/officeDocument/2006/relationships/image" Target="media/image114.wmf"/><Relationship Id="rId433" Type="http://schemas.openxmlformats.org/officeDocument/2006/relationships/image" Target="media/image217.wmf"/><Relationship Id="rId878" Type="http://schemas.openxmlformats.org/officeDocument/2006/relationships/image" Target="media/image447.wmf"/><Relationship Id="rId640" Type="http://schemas.openxmlformats.org/officeDocument/2006/relationships/oleObject" Target="embeddings/oleObject313.bin"/><Relationship Id="rId738" Type="http://schemas.openxmlformats.org/officeDocument/2006/relationships/oleObject" Target="embeddings/oleObject362.bin"/><Relationship Id="rId74" Type="http://schemas.openxmlformats.org/officeDocument/2006/relationships/oleObject" Target="embeddings/oleObject29.bin"/><Relationship Id="rId377" Type="http://schemas.openxmlformats.org/officeDocument/2006/relationships/image" Target="media/image189.wmf"/><Relationship Id="rId500" Type="http://schemas.openxmlformats.org/officeDocument/2006/relationships/oleObject" Target="embeddings/oleObject243.bin"/><Relationship Id="rId584" Type="http://schemas.openxmlformats.org/officeDocument/2006/relationships/oleObject" Target="embeddings/oleObject285.bin"/><Relationship Id="rId805" Type="http://schemas.openxmlformats.org/officeDocument/2006/relationships/image" Target="media/image403.wmf"/><Relationship Id="rId5" Type="http://schemas.openxmlformats.org/officeDocument/2006/relationships/footnotes" Target="footnotes.xml"/><Relationship Id="rId237" Type="http://schemas.openxmlformats.org/officeDocument/2006/relationships/image" Target="media/image119.wmf"/><Relationship Id="rId791" Type="http://schemas.openxmlformats.org/officeDocument/2006/relationships/image" Target="media/image396.wmf"/><Relationship Id="rId889" Type="http://schemas.openxmlformats.org/officeDocument/2006/relationships/oleObject" Target="embeddings/oleObject429.bin"/><Relationship Id="rId444" Type="http://schemas.openxmlformats.org/officeDocument/2006/relationships/oleObject" Target="embeddings/oleObject215.bin"/><Relationship Id="rId651" Type="http://schemas.openxmlformats.org/officeDocument/2006/relationships/image" Target="media/image326.wmf"/><Relationship Id="rId749" Type="http://schemas.openxmlformats.org/officeDocument/2006/relationships/image" Target="media/image375.wmf"/><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7.bin"/><Relationship Id="rId511" Type="http://schemas.openxmlformats.org/officeDocument/2006/relationships/image" Target="media/image256.wmf"/><Relationship Id="rId609" Type="http://schemas.openxmlformats.org/officeDocument/2006/relationships/image" Target="media/image305.wmf"/><Relationship Id="rId85" Type="http://schemas.openxmlformats.org/officeDocument/2006/relationships/image" Target="media/image44.wmf"/><Relationship Id="rId150" Type="http://schemas.openxmlformats.org/officeDocument/2006/relationships/oleObject" Target="embeddings/oleObject67.bin"/><Relationship Id="rId595" Type="http://schemas.openxmlformats.org/officeDocument/2006/relationships/image" Target="media/image298.wmf"/><Relationship Id="rId816" Type="http://schemas.openxmlformats.org/officeDocument/2006/relationships/image" Target="media/image409.wmf"/><Relationship Id="rId248" Type="http://schemas.openxmlformats.org/officeDocument/2006/relationships/oleObject" Target="embeddings/oleObject117.bin"/><Relationship Id="rId455" Type="http://schemas.openxmlformats.org/officeDocument/2006/relationships/image" Target="media/image228.wmf"/><Relationship Id="rId662" Type="http://schemas.openxmlformats.org/officeDocument/2006/relationships/oleObject" Target="embeddings/oleObject324.bin"/><Relationship Id="rId12" Type="http://schemas.openxmlformats.org/officeDocument/2006/relationships/image" Target="media/image5.png"/><Relationship Id="rId108" Type="http://schemas.openxmlformats.org/officeDocument/2006/relationships/oleObject" Target="embeddings/oleObject46.bin"/><Relationship Id="rId315" Type="http://schemas.openxmlformats.org/officeDocument/2006/relationships/image" Target="media/image158.wmf"/><Relationship Id="rId522" Type="http://schemas.openxmlformats.org/officeDocument/2006/relationships/oleObject" Target="embeddings/oleObject254.bin"/><Relationship Id="rId96" Type="http://schemas.openxmlformats.org/officeDocument/2006/relationships/oleObject" Target="embeddings/oleObject40.bin"/><Relationship Id="rId161" Type="http://schemas.openxmlformats.org/officeDocument/2006/relationships/image" Target="media/image82.wmf"/><Relationship Id="rId399" Type="http://schemas.openxmlformats.org/officeDocument/2006/relationships/image" Target="media/image200.wmf"/><Relationship Id="rId827" Type="http://schemas.openxmlformats.org/officeDocument/2006/relationships/image" Target="media/image415.wmf"/><Relationship Id="rId259" Type="http://schemas.openxmlformats.org/officeDocument/2006/relationships/image" Target="media/image130.wmf"/><Relationship Id="rId466" Type="http://schemas.openxmlformats.org/officeDocument/2006/relationships/oleObject" Target="embeddings/oleObject226.bin"/><Relationship Id="rId673" Type="http://schemas.openxmlformats.org/officeDocument/2006/relationships/image" Target="media/image337.wmf"/><Relationship Id="rId880" Type="http://schemas.openxmlformats.org/officeDocument/2006/relationships/image" Target="media/image448.png"/><Relationship Id="rId23" Type="http://schemas.openxmlformats.org/officeDocument/2006/relationships/image" Target="media/image14.wmf"/><Relationship Id="rId119" Type="http://schemas.openxmlformats.org/officeDocument/2006/relationships/image" Target="media/image61.wmf"/><Relationship Id="rId326" Type="http://schemas.openxmlformats.org/officeDocument/2006/relationships/oleObject" Target="embeddings/oleObject156.bin"/><Relationship Id="rId533" Type="http://schemas.openxmlformats.org/officeDocument/2006/relationships/image" Target="media/image267.wmf"/><Relationship Id="rId740" Type="http://schemas.openxmlformats.org/officeDocument/2006/relationships/oleObject" Target="embeddings/oleObject363.bin"/><Relationship Id="rId838" Type="http://schemas.openxmlformats.org/officeDocument/2006/relationships/image" Target="media/image424.png"/><Relationship Id="rId172" Type="http://schemas.openxmlformats.org/officeDocument/2006/relationships/oleObject" Target="embeddings/oleObject78.bin"/><Relationship Id="rId477" Type="http://schemas.openxmlformats.org/officeDocument/2006/relationships/image" Target="media/image239.wmf"/><Relationship Id="rId600" Type="http://schemas.openxmlformats.org/officeDocument/2006/relationships/oleObject" Target="embeddings/oleObject293.bin"/><Relationship Id="rId684" Type="http://schemas.openxmlformats.org/officeDocument/2006/relationships/oleObject" Target="embeddings/oleObject335.bin"/><Relationship Id="rId337" Type="http://schemas.openxmlformats.org/officeDocument/2006/relationships/image" Target="media/image169.wmf"/><Relationship Id="rId891" Type="http://schemas.openxmlformats.org/officeDocument/2006/relationships/oleObject" Target="embeddings/oleObject430.bin"/><Relationship Id="rId905" Type="http://schemas.openxmlformats.org/officeDocument/2006/relationships/oleObject" Target="embeddings/oleObject435.bin"/><Relationship Id="rId34" Type="http://schemas.openxmlformats.org/officeDocument/2006/relationships/image" Target="media/image19.wmf"/><Relationship Id="rId544" Type="http://schemas.openxmlformats.org/officeDocument/2006/relationships/oleObject" Target="embeddings/oleObject265.bin"/><Relationship Id="rId751" Type="http://schemas.openxmlformats.org/officeDocument/2006/relationships/image" Target="media/image376.wmf"/><Relationship Id="rId849" Type="http://schemas.openxmlformats.org/officeDocument/2006/relationships/oleObject" Target="embeddings/oleObject412.bin"/><Relationship Id="rId183" Type="http://schemas.openxmlformats.org/officeDocument/2006/relationships/image" Target="media/image93.wmf"/><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image" Target="media/image306.wmf"/><Relationship Id="rId250" Type="http://schemas.openxmlformats.org/officeDocument/2006/relationships/oleObject" Target="embeddings/oleObject118.bin"/><Relationship Id="rId488" Type="http://schemas.openxmlformats.org/officeDocument/2006/relationships/oleObject" Target="embeddings/oleObject237.bin"/><Relationship Id="rId695" Type="http://schemas.openxmlformats.org/officeDocument/2006/relationships/image" Target="media/image348.wmf"/><Relationship Id="rId709" Type="http://schemas.openxmlformats.org/officeDocument/2006/relationships/image" Target="media/image355.wmf"/><Relationship Id="rId916" Type="http://schemas.openxmlformats.org/officeDocument/2006/relationships/image" Target="media/image470.png"/><Relationship Id="rId45" Type="http://schemas.openxmlformats.org/officeDocument/2006/relationships/oleObject" Target="embeddings/oleObject14.bin"/><Relationship Id="rId110" Type="http://schemas.openxmlformats.org/officeDocument/2006/relationships/oleObject" Target="embeddings/oleObject47.bin"/><Relationship Id="rId348" Type="http://schemas.openxmlformats.org/officeDocument/2006/relationships/oleObject" Target="embeddings/oleObject167.bin"/><Relationship Id="rId555" Type="http://schemas.openxmlformats.org/officeDocument/2006/relationships/image" Target="media/image278.wmf"/><Relationship Id="rId762" Type="http://schemas.openxmlformats.org/officeDocument/2006/relationships/oleObject" Target="embeddings/oleObject374.bin"/><Relationship Id="rId194" Type="http://schemas.openxmlformats.org/officeDocument/2006/relationships/oleObject" Target="embeddings/oleObject89.bin"/><Relationship Id="rId208" Type="http://schemas.openxmlformats.org/officeDocument/2006/relationships/image" Target="media/image105.wmf"/><Relationship Id="rId415" Type="http://schemas.openxmlformats.org/officeDocument/2006/relationships/image" Target="media/image208.wmf"/><Relationship Id="rId622" Type="http://schemas.openxmlformats.org/officeDocument/2006/relationships/oleObject" Target="embeddings/oleObject304.bin"/><Relationship Id="rId261" Type="http://schemas.openxmlformats.org/officeDocument/2006/relationships/image" Target="media/image131.wmf"/><Relationship Id="rId499" Type="http://schemas.openxmlformats.org/officeDocument/2006/relationships/image" Target="media/image250.wmf"/><Relationship Id="rId927" Type="http://schemas.openxmlformats.org/officeDocument/2006/relationships/image" Target="media/image481.png"/><Relationship Id="rId56" Type="http://schemas.openxmlformats.org/officeDocument/2006/relationships/oleObject" Target="embeddings/oleObject20.bin"/><Relationship Id="rId359" Type="http://schemas.openxmlformats.org/officeDocument/2006/relationships/image" Target="media/image180.wmf"/><Relationship Id="rId566" Type="http://schemas.openxmlformats.org/officeDocument/2006/relationships/oleObject" Target="embeddings/oleObject276.bin"/><Relationship Id="rId773" Type="http://schemas.openxmlformats.org/officeDocument/2006/relationships/image" Target="media/image387.wmf"/><Relationship Id="rId121" Type="http://schemas.openxmlformats.org/officeDocument/2006/relationships/image" Target="media/image62.wmf"/><Relationship Id="rId219" Type="http://schemas.openxmlformats.org/officeDocument/2006/relationships/oleObject" Target="embeddings/oleObject102.bin"/><Relationship Id="rId426" Type="http://schemas.openxmlformats.org/officeDocument/2006/relationships/oleObject" Target="embeddings/oleObject206.bin"/><Relationship Id="rId633" Type="http://schemas.openxmlformats.org/officeDocument/2006/relationships/image" Target="media/image317.wmf"/><Relationship Id="rId840" Type="http://schemas.openxmlformats.org/officeDocument/2006/relationships/image" Target="media/image426.wmf"/><Relationship Id="rId67" Type="http://schemas.openxmlformats.org/officeDocument/2006/relationships/image" Target="media/image35.wmf"/><Relationship Id="rId272" Type="http://schemas.openxmlformats.org/officeDocument/2006/relationships/oleObject" Target="embeddings/oleObject129.bin"/><Relationship Id="rId577" Type="http://schemas.openxmlformats.org/officeDocument/2006/relationships/image" Target="media/image289.wmf"/><Relationship Id="rId700" Type="http://schemas.openxmlformats.org/officeDocument/2006/relationships/oleObject" Target="embeddings/oleObject343.bin"/><Relationship Id="rId132" Type="http://schemas.openxmlformats.org/officeDocument/2006/relationships/oleObject" Target="embeddings/oleObject58.bin"/><Relationship Id="rId784" Type="http://schemas.openxmlformats.org/officeDocument/2006/relationships/oleObject" Target="embeddings/oleObject38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1853</TotalTime>
  <Pages>87</Pages>
  <Words>20675</Words>
  <Characters>117852</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Әкежан Сәбиболда</cp:lastModifiedBy>
  <cp:revision>144</cp:revision>
  <dcterms:created xsi:type="dcterms:W3CDTF">2024-07-05T09:26:00Z</dcterms:created>
  <dcterms:modified xsi:type="dcterms:W3CDTF">2024-11-21T07:05:00Z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2024-04-17T00:00:00Z</vt:filetime>
  </property>
  <property fmtid="{D5CDD505-2E9C-101B-9397-08002B2CF9AE}" pid="3" name="Creator">
    <vt:lpwstr>Microsoft® Word 2016</vt:lpwstr>
  </property>
  <property fmtid="{D5CDD505-2E9C-101B-9397-08002B2CF9AE}" pid="4" name="LastSaved">
    <vt:filetime>2024-07-05T00:00:00Z</vt:filetime>
  </property>
  <property fmtid="{D5CDD505-2E9C-101B-9397-08002B2CF9AE}" pid="5" name="Producer">
    <vt:lpwstr>Microsoft® Word 2016</vt:lpwstr>
  </property>
  <property fmtid="{D5CDD505-2E9C-101B-9397-08002B2CF9AE}" pid="6" name="MTWinEqns">
    <vt:bool>true</vt:bool>
  </property>
</Properties>
</file>